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85EC5" w14:textId="77777777" w:rsidR="00FE2393" w:rsidRDefault="00FE2393" w:rsidP="00FE2393">
      <w:pPr>
        <w:rPr>
          <w:snapToGrid w:val="0"/>
        </w:rPr>
      </w:pPr>
      <w:bookmarkStart w:id="0" w:name="_Toc161059073"/>
      <w:bookmarkStart w:id="1" w:name="_Toc164103313"/>
    </w:p>
    <w:p w14:paraId="5418B67C" w14:textId="77777777" w:rsidR="00FE2393" w:rsidRDefault="00FE2393" w:rsidP="00FE2393">
      <w:pPr>
        <w:rPr>
          <w:snapToGrid w:val="0"/>
        </w:rPr>
      </w:pPr>
    </w:p>
    <w:p w14:paraId="531D83E5" w14:textId="77777777" w:rsidR="00FE2393" w:rsidRDefault="00FE2393" w:rsidP="00FE2393">
      <w:pPr>
        <w:rPr>
          <w:snapToGrid w:val="0"/>
        </w:rPr>
      </w:pPr>
    </w:p>
    <w:p w14:paraId="2E59C1A8" w14:textId="77777777" w:rsidR="00FE2393" w:rsidRDefault="00FE2393" w:rsidP="00FE2393">
      <w:pPr>
        <w:rPr>
          <w:snapToGrid w:val="0"/>
        </w:rPr>
      </w:pPr>
    </w:p>
    <w:p w14:paraId="44671F3A" w14:textId="77777777" w:rsidR="00FE2393" w:rsidRDefault="00FE2393" w:rsidP="00FE2393">
      <w:pPr>
        <w:rPr>
          <w:snapToGrid w:val="0"/>
        </w:rPr>
      </w:pPr>
    </w:p>
    <w:p w14:paraId="4325BBB4" w14:textId="77777777" w:rsidR="00FE2393" w:rsidRDefault="00FE2393" w:rsidP="00FE2393">
      <w:pPr>
        <w:rPr>
          <w:snapToGrid w:val="0"/>
        </w:rPr>
      </w:pPr>
    </w:p>
    <w:p w14:paraId="199EB4BF" w14:textId="77777777" w:rsidR="00FE2393" w:rsidRDefault="00FE2393" w:rsidP="00FE2393">
      <w:pPr>
        <w:rPr>
          <w:snapToGrid w:val="0"/>
        </w:rPr>
      </w:pPr>
    </w:p>
    <w:p w14:paraId="7888BA62" w14:textId="77777777" w:rsidR="00FE2393" w:rsidRDefault="00FE2393" w:rsidP="00FE2393">
      <w:pPr>
        <w:rPr>
          <w:snapToGrid w:val="0"/>
        </w:rPr>
      </w:pPr>
    </w:p>
    <w:p w14:paraId="306327E1" w14:textId="77777777" w:rsidR="00FE2393" w:rsidRDefault="00FE2393" w:rsidP="00FE2393">
      <w:pPr>
        <w:rPr>
          <w:snapToGrid w:val="0"/>
        </w:rPr>
      </w:pPr>
    </w:p>
    <w:p w14:paraId="66FDBA54" w14:textId="77777777" w:rsidR="00FE2393" w:rsidRDefault="00FE2393" w:rsidP="00FE2393">
      <w:pPr>
        <w:rPr>
          <w:snapToGrid w:val="0"/>
        </w:rPr>
      </w:pPr>
    </w:p>
    <w:p w14:paraId="0172F426" w14:textId="11F5E1DD" w:rsidR="00C11F75" w:rsidRPr="00BB0439" w:rsidRDefault="009C65B9" w:rsidP="009C65B9">
      <w:pPr>
        <w:pStyle w:val="Ttulo1"/>
        <w:jc w:val="center"/>
        <w:rPr>
          <w:rFonts w:ascii="Arial Narrow" w:hAnsi="Arial Narrow"/>
          <w:bCs/>
          <w:sz w:val="36"/>
          <w:szCs w:val="36"/>
        </w:rPr>
      </w:pPr>
      <w:r w:rsidRPr="00BB0439">
        <w:rPr>
          <w:rFonts w:ascii="Arial Narrow" w:hAnsi="Arial Narrow"/>
          <w:bCs/>
          <w:sz w:val="44"/>
          <w:szCs w:val="44"/>
          <w:lang w:val="es-ES"/>
        </w:rPr>
        <w:t>CAPÍTULO I</w:t>
      </w:r>
      <w:bookmarkEnd w:id="0"/>
      <w:bookmarkEnd w:id="1"/>
      <w:r w:rsidRPr="00BB0439">
        <w:rPr>
          <w:rFonts w:ascii="Arial Narrow" w:hAnsi="Arial Narrow"/>
          <w:bCs/>
          <w:sz w:val="44"/>
          <w:szCs w:val="44"/>
          <w:lang w:val="es-ES"/>
        </w:rPr>
        <w:t>II</w:t>
      </w:r>
      <w:r w:rsidRPr="00BB0439">
        <w:rPr>
          <w:rFonts w:ascii="Arial Narrow" w:hAnsi="Arial Narrow"/>
          <w:bCs/>
          <w:sz w:val="44"/>
          <w:szCs w:val="44"/>
          <w:lang w:val="es-ES"/>
        </w:rPr>
        <w:br/>
      </w:r>
      <w:r w:rsidRPr="00BB0439">
        <w:rPr>
          <w:rFonts w:ascii="Arial Narrow" w:hAnsi="Arial Narrow"/>
          <w:bCs/>
          <w:sz w:val="44"/>
          <w:szCs w:val="44"/>
          <w:lang w:val="es-ES"/>
        </w:rPr>
        <w:br/>
      </w:r>
      <w:r w:rsidR="003A6FDD" w:rsidRPr="00BB0439">
        <w:rPr>
          <w:rFonts w:ascii="Arial Narrow" w:hAnsi="Arial Narrow"/>
          <w:bCs/>
          <w:sz w:val="36"/>
          <w:szCs w:val="36"/>
          <w:lang w:val="es-ES"/>
        </w:rPr>
        <w:t>C</w:t>
      </w:r>
      <w:r w:rsidR="00906BFE" w:rsidRPr="00BB0439">
        <w:rPr>
          <w:rFonts w:ascii="Arial Narrow" w:hAnsi="Arial Narrow"/>
          <w:bCs/>
          <w:sz w:val="36"/>
          <w:szCs w:val="36"/>
          <w:lang w:val="es-ES"/>
        </w:rPr>
        <w:t>UADRO CONTABLE</w:t>
      </w:r>
      <w:r w:rsidR="003A6FDD" w:rsidRPr="00BB0439">
        <w:rPr>
          <w:rFonts w:ascii="Arial Narrow" w:hAnsi="Arial Narrow"/>
          <w:bCs/>
          <w:sz w:val="36"/>
          <w:szCs w:val="36"/>
          <w:lang w:val="es-ES"/>
        </w:rPr>
        <w:t xml:space="preserve"> Y </w:t>
      </w:r>
      <w:r w:rsidRPr="00BB0439">
        <w:rPr>
          <w:rFonts w:ascii="Arial Narrow" w:hAnsi="Arial Narrow"/>
          <w:bCs/>
          <w:sz w:val="36"/>
          <w:szCs w:val="36"/>
        </w:rPr>
        <w:t>CATÁLOGO DE CUENTAS</w:t>
      </w:r>
      <w:r w:rsidR="004C1B90" w:rsidRPr="00BB0439">
        <w:rPr>
          <w:rStyle w:val="Refdenotaalpie"/>
          <w:rFonts w:ascii="Arial Narrow" w:hAnsi="Arial Narrow"/>
          <w:bCs/>
          <w:sz w:val="36"/>
          <w:szCs w:val="36"/>
        </w:rPr>
        <w:footnoteReference w:id="1"/>
      </w:r>
    </w:p>
    <w:p w14:paraId="7052BD12" w14:textId="55A81D51" w:rsidR="00C11F75" w:rsidRPr="00BB0439" w:rsidRDefault="00C11F75">
      <w:pPr>
        <w:rPr>
          <w:b/>
          <w:bCs/>
          <w:snapToGrid w:val="0"/>
          <w:kern w:val="28"/>
          <w:sz w:val="36"/>
          <w:szCs w:val="36"/>
          <w:lang w:val="es-ES_tradnl"/>
        </w:rPr>
      </w:pPr>
    </w:p>
    <w:p w14:paraId="1FC4ADFF" w14:textId="77777777" w:rsidR="00923E25" w:rsidRPr="00BB0439" w:rsidRDefault="00923E25">
      <w:pPr>
        <w:rPr>
          <w:b/>
          <w:bCs/>
          <w:szCs w:val="22"/>
          <w:u w:val="single"/>
          <w:lang w:val="es-PE"/>
        </w:rPr>
      </w:pPr>
      <w:r w:rsidRPr="00BB0439">
        <w:rPr>
          <w:szCs w:val="22"/>
          <w:lang w:val="es-PE"/>
        </w:rPr>
        <w:br w:type="page"/>
      </w:r>
    </w:p>
    <w:p w14:paraId="77C479FF" w14:textId="5240ECAE" w:rsidR="00C11F75" w:rsidRPr="00BB0439" w:rsidRDefault="004A224D" w:rsidP="00C11F75">
      <w:pPr>
        <w:pStyle w:val="Ttulo2"/>
        <w:tabs>
          <w:tab w:val="left" w:pos="426"/>
        </w:tabs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lastRenderedPageBreak/>
        <w:t>CUADRO DE CLASIFICACIÓN</w:t>
      </w:r>
      <w:r w:rsidR="007A4B0A" w:rsidRPr="00BB0439">
        <w:rPr>
          <w:rStyle w:val="Refdenotaalpie"/>
          <w:b w:val="0"/>
          <w:bCs w:val="0"/>
          <w:color w:val="000000"/>
          <w:sz w:val="20"/>
          <w:szCs w:val="20"/>
          <w:lang w:val="es-PE" w:eastAsia="es-PE"/>
        </w:rPr>
        <w:footnoteReference w:id="2"/>
      </w:r>
    </w:p>
    <w:p w14:paraId="4BBA4048" w14:textId="77777777" w:rsidR="004A224D" w:rsidRPr="00BB0439" w:rsidRDefault="004A224D" w:rsidP="002E3CC6">
      <w:pPr>
        <w:rPr>
          <w:lang w:val="es-PE"/>
        </w:rPr>
      </w:pPr>
    </w:p>
    <w:p w14:paraId="5296E621" w14:textId="77777777" w:rsidR="009C65B9" w:rsidRPr="00BB0439" w:rsidRDefault="009C65B9" w:rsidP="002E3CC6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1"/>
        <w:gridCol w:w="2832"/>
        <w:gridCol w:w="2832"/>
      </w:tblGrid>
      <w:tr w:rsidR="004A1E0E" w:rsidRPr="00BB0439" w14:paraId="27636E04" w14:textId="77777777" w:rsidTr="002E3CC6">
        <w:trPr>
          <w:trHeight w:val="51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533ADFB" w14:textId="72C63B56" w:rsidR="0047512B" w:rsidRPr="00BB0439" w:rsidRDefault="0047512B" w:rsidP="0047512B">
            <w:pPr>
              <w:jc w:val="center"/>
              <w:rPr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b/>
                <w:bCs/>
                <w:color w:val="000000"/>
                <w:sz w:val="20"/>
                <w:szCs w:val="20"/>
                <w:lang w:val="es-PE" w:eastAsia="es-PE"/>
              </w:rPr>
              <w:t>CUENTAS DEL BALANCE GENERAL</w:t>
            </w:r>
          </w:p>
        </w:tc>
      </w:tr>
      <w:tr w:rsidR="004A1E0E" w:rsidRPr="00BB0439" w14:paraId="47313615" w14:textId="77777777" w:rsidTr="002E3CC6">
        <w:trPr>
          <w:trHeight w:val="510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A266F" w14:textId="77777777" w:rsidR="0047512B" w:rsidRPr="00BB0439" w:rsidRDefault="0047512B" w:rsidP="0047512B">
            <w:pPr>
              <w:rPr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b/>
                <w:bCs/>
                <w:color w:val="000000"/>
                <w:sz w:val="20"/>
                <w:szCs w:val="20"/>
                <w:lang w:val="es-PE" w:eastAsia="es-PE"/>
              </w:rPr>
              <w:t>CUENTAS DEL ACTIVO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145E5" w14:textId="77777777" w:rsidR="0047512B" w:rsidRPr="00BB0439" w:rsidRDefault="0047512B" w:rsidP="0047512B">
            <w:pPr>
              <w:rPr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b/>
                <w:bCs/>
                <w:color w:val="000000"/>
                <w:sz w:val="20"/>
                <w:szCs w:val="20"/>
                <w:lang w:val="es-PE" w:eastAsia="es-PE"/>
              </w:rPr>
              <w:t>CUENTAS DEL PASIVO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3264E" w14:textId="38461DFF" w:rsidR="0047512B" w:rsidRPr="00BB0439" w:rsidRDefault="0047512B" w:rsidP="0047512B">
            <w:pPr>
              <w:rPr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b/>
                <w:bCs/>
                <w:color w:val="000000"/>
                <w:sz w:val="20"/>
                <w:szCs w:val="20"/>
                <w:lang w:val="es-PE" w:eastAsia="es-PE"/>
              </w:rPr>
              <w:t>CUENTAS DEL PATRIMONIO</w:t>
            </w:r>
          </w:p>
        </w:tc>
      </w:tr>
      <w:tr w:rsidR="004A1E0E" w:rsidRPr="00BB0439" w14:paraId="26589D8C" w14:textId="77777777" w:rsidTr="002E3CC6">
        <w:trPr>
          <w:trHeight w:val="51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4A2DD" w14:textId="402CC383" w:rsidR="0047512B" w:rsidRPr="00BB0439" w:rsidRDefault="0000715D" w:rsidP="0047512B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Clase</w:t>
            </w:r>
            <w:r w:rsidR="0047512B" w:rsidRPr="00BB0439">
              <w:rPr>
                <w:color w:val="000000"/>
                <w:sz w:val="20"/>
                <w:szCs w:val="20"/>
                <w:lang w:val="es-PE" w:eastAsia="es-PE"/>
              </w:rPr>
              <w:t xml:space="preserve"> 1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8CCF4" w14:textId="41A346F8" w:rsidR="0047512B" w:rsidRPr="00BB0439" w:rsidRDefault="0000715D" w:rsidP="0047512B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Clase</w:t>
            </w:r>
            <w:r w:rsidR="0047512B" w:rsidRPr="00BB0439">
              <w:rPr>
                <w:color w:val="000000"/>
                <w:sz w:val="20"/>
                <w:szCs w:val="20"/>
                <w:lang w:val="es-PE" w:eastAsia="es-PE"/>
              </w:rPr>
              <w:t xml:space="preserve"> 2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B9039" w14:textId="1CCC1499" w:rsidR="0047512B" w:rsidRPr="00BB0439" w:rsidRDefault="0000715D" w:rsidP="0047512B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Clase</w:t>
            </w:r>
            <w:r w:rsidR="0047512B" w:rsidRPr="00BB0439">
              <w:rPr>
                <w:color w:val="000000"/>
                <w:sz w:val="20"/>
                <w:szCs w:val="20"/>
                <w:lang w:val="es-PE" w:eastAsia="es-PE"/>
              </w:rPr>
              <w:t xml:space="preserve"> 3</w:t>
            </w:r>
          </w:p>
        </w:tc>
      </w:tr>
      <w:tr w:rsidR="004A1E0E" w:rsidRPr="00BB0439" w14:paraId="2401C2B7" w14:textId="77777777" w:rsidTr="002E3CC6">
        <w:trPr>
          <w:trHeight w:val="51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0B83C" w14:textId="77777777" w:rsidR="0047512B" w:rsidRPr="00BB0439" w:rsidRDefault="0047512B" w:rsidP="0047512B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1010 Caja y bancos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8AE5D" w14:textId="5AA7AFD8" w:rsidR="0047512B" w:rsidRPr="00BB0439" w:rsidRDefault="0047512B" w:rsidP="0047512B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2040 Tributos y aportaciones por pagar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5F416" w14:textId="77777777" w:rsidR="0047512B" w:rsidRPr="00BB0439" w:rsidRDefault="0047512B" w:rsidP="0047512B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3050 Capital social</w:t>
            </w:r>
          </w:p>
        </w:tc>
      </w:tr>
      <w:tr w:rsidR="0001547C" w:rsidRPr="00BB0439" w14:paraId="49849B73" w14:textId="77777777" w:rsidTr="002E3CC6">
        <w:trPr>
          <w:trHeight w:val="51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883B5" w14:textId="1DDB98B2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1011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17039" w14:textId="161906AA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2041 Remuneraciones y participaciones por pagar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B20C3" w14:textId="77777777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</w:p>
        </w:tc>
      </w:tr>
      <w:tr w:rsidR="0001547C" w:rsidRPr="00BB0439" w14:paraId="65749C47" w14:textId="77777777" w:rsidTr="002E3CC6">
        <w:trPr>
          <w:trHeight w:val="51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7AE55" w14:textId="77777777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1012 Cuentas por cobrar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7FA80" w14:textId="39DF36A6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2042 Cuentas por pagar a proveedores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1D1A7" w14:textId="77777777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3056 Capital adicional</w:t>
            </w:r>
          </w:p>
        </w:tc>
      </w:tr>
      <w:tr w:rsidR="0001547C" w:rsidRPr="00BB0439" w14:paraId="11D6AA67" w14:textId="77777777" w:rsidTr="002E3CC6">
        <w:trPr>
          <w:trHeight w:val="51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C3ADE" w14:textId="77777777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1014 Cuentas por cobrar al personal, a los accionistas y directores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B1FC8" w14:textId="43404111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2043 Obligaciones del Fondo de Longevidad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EF9ED" w14:textId="77777777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3058 Reservas</w:t>
            </w:r>
          </w:p>
        </w:tc>
      </w:tr>
      <w:tr w:rsidR="0001547C" w:rsidRPr="00BB0439" w14:paraId="73ADF215" w14:textId="77777777" w:rsidTr="002E3CC6">
        <w:trPr>
          <w:trHeight w:val="51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3F8D2" w14:textId="77777777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1016 Cuentas por cobrar diversas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D9476" w14:textId="130CFCF3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2044 Obligaciones del Fondo Complementario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5C98" w14:textId="77777777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3059 Resultados</w:t>
            </w:r>
          </w:p>
        </w:tc>
      </w:tr>
      <w:tr w:rsidR="0001547C" w:rsidRPr="00BB0439" w14:paraId="346ED7C2" w14:textId="77777777" w:rsidTr="002E3CC6">
        <w:trPr>
          <w:trHeight w:val="51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CF8AD" w14:textId="77777777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1017 Inversiones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CF82A" w14:textId="7450AC99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2045 Dividendos por pagar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92BB6" w14:textId="77777777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3060 Otro resultado integral acumulado</w:t>
            </w:r>
          </w:p>
        </w:tc>
      </w:tr>
      <w:tr w:rsidR="0001547C" w:rsidRPr="00BB0439" w14:paraId="60A93EDA" w14:textId="77777777" w:rsidTr="002E3CC6">
        <w:trPr>
          <w:trHeight w:val="51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803DF" w14:textId="77777777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1019 Provisión de cuentas de cobranza dudosa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9460D" w14:textId="55FA5DDF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2046 Cuentas por pagar diversas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5211181" w14:textId="77777777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01547C" w:rsidRPr="00BB0439" w14:paraId="6719B396" w14:textId="77777777" w:rsidTr="002E3CC6">
        <w:trPr>
          <w:trHeight w:val="51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D2BDA" w14:textId="3CD8D5D7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1026 Suministros diversos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8314C" w14:textId="00F00A42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2047 Beneficios sociales a los trabajadores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B8080E" w14:textId="77777777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01547C" w:rsidRPr="00BB0439" w14:paraId="27CBB877" w14:textId="77777777" w:rsidTr="002E3CC6">
        <w:trPr>
          <w:trHeight w:val="51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B6BAA" w14:textId="77777777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1027 Activos no corrientes mantenidos para la venta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E415C" w14:textId="13C63C14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2048 Provisión por negligencia y otras provisiones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8E2FC7" w14:textId="77777777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01547C" w:rsidRPr="00BB0439" w14:paraId="6EE727B0" w14:textId="77777777" w:rsidTr="002E3CC6">
        <w:trPr>
          <w:trHeight w:val="51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07888" w14:textId="77777777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1028 Encaje mantenido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CE84C" w14:textId="36FB844A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2049 Pasivo por impuesto a la renta diferido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F8A538" w14:textId="77777777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01547C" w:rsidRPr="00BB0439" w14:paraId="5A266FF3" w14:textId="77777777" w:rsidTr="002E3CC6">
        <w:trPr>
          <w:trHeight w:val="51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A7CAE" w14:textId="77777777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1029 Fondo de Longevidad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DEEDD" w14:textId="55B32E13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2050 Provisiones por cartera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814AFB" w14:textId="77777777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01547C" w:rsidRPr="00BB0439" w14:paraId="4AC225B6" w14:textId="77777777" w:rsidTr="002E3CC6">
        <w:trPr>
          <w:trHeight w:val="51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1A55B" w14:textId="77777777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1030 Fondo Complementario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15300" w14:textId="55FB6299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2051 Obligaciones financieras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E9F0A8" w14:textId="77777777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906BFE" w:rsidRPr="00BB0439" w14:paraId="6BA94025" w14:textId="77777777" w:rsidTr="0001547C">
        <w:trPr>
          <w:trHeight w:val="51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409D2" w14:textId="6CE82B6C" w:rsidR="00906BFE" w:rsidRPr="00BB0439" w:rsidRDefault="00906BFE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1031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99D0C" w14:textId="77777777" w:rsidR="00906BFE" w:rsidRPr="00BB0439" w:rsidRDefault="00906BFE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BAB471" w14:textId="77777777" w:rsidR="00906BFE" w:rsidRPr="00BB0439" w:rsidRDefault="00906BFE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</w:p>
        </w:tc>
      </w:tr>
      <w:tr w:rsidR="0001547C" w:rsidRPr="00BB0439" w14:paraId="12762C42" w14:textId="77777777" w:rsidTr="002E3CC6">
        <w:trPr>
          <w:trHeight w:val="51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984D" w14:textId="77777777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1032 Inversiones en subsidiarias, asociadas y participaciones en negocios conjuntos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388C01" w14:textId="28025D4D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5FC786" w14:textId="77777777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01547C" w:rsidRPr="00BB0439" w14:paraId="19E8DEF8" w14:textId="77777777" w:rsidTr="002E3CC6">
        <w:trPr>
          <w:trHeight w:val="51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CABE1" w14:textId="36AA954D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1033 Propiedades y equipos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AAB0A7" w14:textId="7DC22504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47CF4E" w14:textId="77777777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01547C" w:rsidRPr="00BB0439" w14:paraId="1387E743" w14:textId="77777777" w:rsidTr="002E3CC6">
        <w:trPr>
          <w:trHeight w:val="51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E9ED9" w14:textId="77777777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1034 Activos intangibles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E09AA3" w14:textId="1C1306B0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F9934B5" w14:textId="77777777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01547C" w:rsidRPr="00BB0439" w14:paraId="5274E664" w14:textId="77777777" w:rsidTr="002E3CC6">
        <w:trPr>
          <w:trHeight w:val="51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FB135" w14:textId="77777777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1035 Activo por impuesto a la renta diferido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FE1D1D" w14:textId="20F447B6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AAFB9BA" w14:textId="77777777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01547C" w:rsidRPr="00BB0439" w14:paraId="121D2CF1" w14:textId="77777777" w:rsidTr="002E3CC6">
        <w:trPr>
          <w:trHeight w:val="51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771A7" w14:textId="77777777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1038 Servicios y otros contratados por anticipado, pagos a cuenta y crédito fiscal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3D900004" w14:textId="566FC651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5D65F4" w14:textId="77777777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01547C" w:rsidRPr="00BB0439" w14:paraId="5D6A4017" w14:textId="77777777" w:rsidTr="002E3CC6">
        <w:trPr>
          <w:trHeight w:val="51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1D13A" w14:textId="77777777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lastRenderedPageBreak/>
              <w:t>1039 Depreciación, amortización y deterioro acumulado de activos no financieros</w:t>
            </w:r>
          </w:p>
        </w:tc>
        <w:tc>
          <w:tcPr>
            <w:tcW w:w="1667" w:type="pct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44FF9" w14:textId="1917E9EB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CDC3F" w14:textId="77777777" w:rsidR="0001547C" w:rsidRPr="00BB0439" w:rsidRDefault="0001547C" w:rsidP="0001547C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</w:tbl>
    <w:p w14:paraId="0172F44C" w14:textId="3E393997" w:rsidR="005B3E26" w:rsidRPr="00BB0439" w:rsidRDefault="005B3E26">
      <w:pPr>
        <w:jc w:val="both"/>
        <w:rPr>
          <w:szCs w:val="22"/>
          <w:lang w:val="es-PE"/>
        </w:rPr>
      </w:pPr>
    </w:p>
    <w:p w14:paraId="34633D7B" w14:textId="4575A3B4" w:rsidR="005B3E26" w:rsidRPr="00BB0439" w:rsidRDefault="005B3E26">
      <w:pPr>
        <w:rPr>
          <w:szCs w:val="22"/>
          <w:lang w:val="es-P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2"/>
        <w:gridCol w:w="2832"/>
        <w:gridCol w:w="2831"/>
      </w:tblGrid>
      <w:tr w:rsidR="005B3E26" w:rsidRPr="00BB0439" w14:paraId="71BC8B9A" w14:textId="77777777" w:rsidTr="002E3CC6">
        <w:trPr>
          <w:trHeight w:val="51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76227" w14:textId="77777777" w:rsidR="005B3E26" w:rsidRPr="00BB0439" w:rsidRDefault="005B3E26" w:rsidP="005B3E26">
            <w:pPr>
              <w:jc w:val="center"/>
              <w:rPr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b/>
                <w:bCs/>
                <w:color w:val="000000"/>
                <w:sz w:val="20"/>
                <w:szCs w:val="20"/>
                <w:lang w:val="es-PE" w:eastAsia="es-PE"/>
              </w:rPr>
              <w:t>CUENTAS DE RESULTADOS</w:t>
            </w:r>
          </w:p>
        </w:tc>
      </w:tr>
      <w:tr w:rsidR="005B3E26" w:rsidRPr="00BB0439" w14:paraId="0A2BCA03" w14:textId="77777777" w:rsidTr="002E3CC6">
        <w:trPr>
          <w:trHeight w:val="51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AA29A" w14:textId="7BDC33B0" w:rsidR="005B3E26" w:rsidRPr="00BB0439" w:rsidRDefault="005B3E26" w:rsidP="005B3E26">
            <w:pPr>
              <w:rPr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b/>
                <w:bCs/>
                <w:color w:val="000000"/>
                <w:sz w:val="20"/>
                <w:szCs w:val="20"/>
                <w:lang w:val="es-PE" w:eastAsia="es-PE"/>
              </w:rPr>
              <w:t xml:space="preserve">CUENTAS DE GASTOS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CD07A" w14:textId="0E22EC57" w:rsidR="005B3E26" w:rsidRPr="00BB0439" w:rsidRDefault="005B3E26" w:rsidP="005B3E26">
            <w:pPr>
              <w:rPr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b/>
                <w:bCs/>
                <w:color w:val="000000"/>
                <w:sz w:val="20"/>
                <w:szCs w:val="20"/>
                <w:lang w:val="es-PE" w:eastAsia="es-PE"/>
              </w:rPr>
              <w:t>CUENTAS DE INGRESOS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6ACB1" w14:textId="4D16073B" w:rsidR="005B3E26" w:rsidRPr="00BB0439" w:rsidRDefault="005B3E26" w:rsidP="005B3E26">
            <w:pPr>
              <w:rPr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b/>
                <w:bCs/>
                <w:color w:val="000000"/>
                <w:sz w:val="20"/>
                <w:szCs w:val="20"/>
                <w:lang w:val="es-PE" w:eastAsia="es-PE"/>
              </w:rPr>
              <w:t xml:space="preserve">CUENTAS DE </w:t>
            </w:r>
            <w:r w:rsidR="00B47BBE" w:rsidRPr="00BB0439">
              <w:rPr>
                <w:b/>
                <w:bCs/>
                <w:color w:val="000000"/>
                <w:sz w:val="20"/>
                <w:szCs w:val="20"/>
                <w:lang w:val="es-PE" w:eastAsia="es-PE"/>
              </w:rPr>
              <w:t>RESULTADOS</w:t>
            </w:r>
          </w:p>
        </w:tc>
      </w:tr>
      <w:tr w:rsidR="005B3E26" w:rsidRPr="00BB0439" w14:paraId="4629ECCB" w14:textId="77777777" w:rsidTr="002E3CC6">
        <w:trPr>
          <w:trHeight w:val="51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1820C" w14:textId="06576071" w:rsidR="005B3E26" w:rsidRPr="00BB0439" w:rsidRDefault="0000715D" w:rsidP="005B3E26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Clase</w:t>
            </w:r>
            <w:r w:rsidR="005B3E26" w:rsidRPr="00BB0439">
              <w:rPr>
                <w:color w:val="000000"/>
                <w:sz w:val="20"/>
                <w:szCs w:val="20"/>
                <w:lang w:val="es-PE" w:eastAsia="es-PE"/>
              </w:rPr>
              <w:t xml:space="preserve"> 4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6DF99" w14:textId="30A46BB4" w:rsidR="005B3E26" w:rsidRPr="00BB0439" w:rsidRDefault="0000715D" w:rsidP="005B3E26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Clase</w:t>
            </w:r>
            <w:r w:rsidR="005B3E26" w:rsidRPr="00BB0439">
              <w:rPr>
                <w:color w:val="000000"/>
                <w:sz w:val="20"/>
                <w:szCs w:val="20"/>
                <w:lang w:val="es-PE" w:eastAsia="es-PE"/>
              </w:rPr>
              <w:t xml:space="preserve"> 5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CD73C" w14:textId="0000C1AB" w:rsidR="005B3E26" w:rsidRPr="00BB0439" w:rsidRDefault="0000715D" w:rsidP="005B3E26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Clase</w:t>
            </w:r>
            <w:r w:rsidR="005B3E26" w:rsidRPr="00BB0439">
              <w:rPr>
                <w:color w:val="000000"/>
                <w:sz w:val="20"/>
                <w:szCs w:val="20"/>
                <w:lang w:val="es-PE" w:eastAsia="es-PE"/>
              </w:rPr>
              <w:t xml:space="preserve"> 6</w:t>
            </w:r>
          </w:p>
        </w:tc>
      </w:tr>
      <w:tr w:rsidR="005B3E26" w:rsidRPr="00BB0439" w14:paraId="32115BFE" w14:textId="77777777" w:rsidTr="002E3CC6">
        <w:trPr>
          <w:trHeight w:val="51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DF2F9" w14:textId="77777777" w:rsidR="005B3E26" w:rsidRPr="00BB0439" w:rsidRDefault="005B3E26" w:rsidP="005B3E26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4060 Compras de suministros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F2263" w14:textId="77777777" w:rsidR="005B3E26" w:rsidRPr="00BB0439" w:rsidRDefault="005B3E26" w:rsidP="005B3E26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5070 Ingresos por comisiones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6E0F8" w14:textId="77777777" w:rsidR="005B3E26" w:rsidRPr="00BB0439" w:rsidRDefault="005B3E26" w:rsidP="005B3E26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6087</w:t>
            </w:r>
          </w:p>
        </w:tc>
      </w:tr>
      <w:tr w:rsidR="005B3E26" w:rsidRPr="00BB0439" w14:paraId="13070EF5" w14:textId="77777777" w:rsidTr="002E3CC6">
        <w:trPr>
          <w:trHeight w:val="51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2FE35" w14:textId="77777777" w:rsidR="005B3E26" w:rsidRPr="00BB0439" w:rsidRDefault="005B3E26" w:rsidP="005B3E26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4062 Cargas del personal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F166B" w14:textId="77777777" w:rsidR="005B3E26" w:rsidRPr="00BB0439" w:rsidRDefault="005B3E26" w:rsidP="005B3E26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5071 Resultado por retiro total o parcial del Encaje Legal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BAE35" w14:textId="77777777" w:rsidR="005B3E26" w:rsidRPr="00BB0439" w:rsidRDefault="005B3E26" w:rsidP="005B3E26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6088 Impuesto a la renta</w:t>
            </w:r>
          </w:p>
        </w:tc>
      </w:tr>
      <w:tr w:rsidR="005B3E26" w:rsidRPr="00BB0439" w14:paraId="33B87EA2" w14:textId="77777777" w:rsidTr="002E3CC6">
        <w:trPr>
          <w:trHeight w:val="51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58F78" w14:textId="77777777" w:rsidR="005B3E26" w:rsidRPr="00BB0439" w:rsidRDefault="005B3E26" w:rsidP="005B3E26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4063 Servicio prestados por terceros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DA67D" w14:textId="77777777" w:rsidR="005B3E26" w:rsidRPr="00BB0439" w:rsidRDefault="005B3E26" w:rsidP="005B3E26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5072 Resultado del Fondo de Longevidad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8F695" w14:textId="77777777" w:rsidR="005B3E26" w:rsidRPr="00BB0439" w:rsidRDefault="005B3E26" w:rsidP="005B3E26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6089 Resultado del periodo</w:t>
            </w:r>
          </w:p>
        </w:tc>
      </w:tr>
      <w:tr w:rsidR="005B3E26" w:rsidRPr="00BB0439" w14:paraId="39799C7C" w14:textId="77777777" w:rsidTr="002E3CC6">
        <w:trPr>
          <w:trHeight w:val="51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ED1C9" w14:textId="77777777" w:rsidR="005B3E26" w:rsidRPr="00BB0439" w:rsidRDefault="005B3E26" w:rsidP="005B3E26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4064 Tributos y aportaciones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2EA0E" w14:textId="77777777" w:rsidR="005B3E26" w:rsidRPr="00BB0439" w:rsidRDefault="005B3E26" w:rsidP="005B3E26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5073 Resultado del Fondo Complementario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79F35A" w14:textId="77777777" w:rsidR="005B3E26" w:rsidRPr="00BB0439" w:rsidRDefault="005B3E26" w:rsidP="005B3E26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5B3E26" w:rsidRPr="00BB0439" w14:paraId="6BD44387" w14:textId="77777777" w:rsidTr="002E3CC6">
        <w:trPr>
          <w:trHeight w:val="51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52441" w14:textId="77777777" w:rsidR="005B3E26" w:rsidRPr="00BB0439" w:rsidRDefault="005B3E26" w:rsidP="005B3E26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4065 Cargas diversas de gestión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C97F8" w14:textId="77777777" w:rsidR="005B3E26" w:rsidRPr="00BB0439" w:rsidRDefault="005B3E26" w:rsidP="005B3E26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5074 Resultado por valorización del encaje por excesos de inversión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E5EF471" w14:textId="77777777" w:rsidR="005B3E26" w:rsidRPr="00BB0439" w:rsidRDefault="005B3E26" w:rsidP="005B3E26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5B3E26" w:rsidRPr="00BB0439" w14:paraId="20CD60F0" w14:textId="77777777" w:rsidTr="002E3CC6">
        <w:trPr>
          <w:trHeight w:val="51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F7FE3" w14:textId="77777777" w:rsidR="005B3E26" w:rsidRPr="00BB0439" w:rsidRDefault="005B3E26" w:rsidP="005B3E26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4066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A0C65" w14:textId="77777777" w:rsidR="005B3E26" w:rsidRPr="00BB0439" w:rsidRDefault="005B3E26" w:rsidP="005B3E26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5075 Ingresos diversos (neto)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CA4BDE" w14:textId="77777777" w:rsidR="005B3E26" w:rsidRPr="00BB0439" w:rsidRDefault="005B3E26" w:rsidP="005B3E26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5B3E26" w:rsidRPr="00BB0439" w14:paraId="5FA1B6B9" w14:textId="77777777" w:rsidTr="002E3CC6">
        <w:trPr>
          <w:trHeight w:val="51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9023" w14:textId="77777777" w:rsidR="005B3E26" w:rsidRPr="00BB0439" w:rsidRDefault="005B3E26" w:rsidP="005B3E26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4067 Gastos financieros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243FD" w14:textId="77777777" w:rsidR="005B3E26" w:rsidRPr="00BB0439" w:rsidRDefault="005B3E26" w:rsidP="005B3E26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5076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F7205E" w14:textId="77777777" w:rsidR="005B3E26" w:rsidRPr="00BB0439" w:rsidRDefault="005B3E26" w:rsidP="005B3E26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5B3E26" w:rsidRPr="00BB0439" w14:paraId="4D1C9905" w14:textId="77777777" w:rsidTr="002E3CC6">
        <w:trPr>
          <w:trHeight w:val="51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BCBB8" w14:textId="77777777" w:rsidR="005B3E26" w:rsidRPr="00BB0439" w:rsidRDefault="005B3E26" w:rsidP="005B3E26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4068 Gasto por depreciación, amortización, deterioro y provisiones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33CFE" w14:textId="77777777" w:rsidR="005B3E26" w:rsidRPr="00BB0439" w:rsidRDefault="005B3E26" w:rsidP="005B3E26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5077 Ingresos financieros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77AC60" w14:textId="77777777" w:rsidR="005B3E26" w:rsidRPr="00BB0439" w:rsidRDefault="005B3E26" w:rsidP="005B3E26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5B3E26" w:rsidRPr="00BB0439" w14:paraId="49B4E004" w14:textId="77777777" w:rsidTr="002E3CC6">
        <w:trPr>
          <w:trHeight w:val="51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72CDB" w14:textId="77777777" w:rsidR="005B3E26" w:rsidRPr="00BB0439" w:rsidRDefault="005B3E26" w:rsidP="005B3E26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0B7CF" w14:textId="77777777" w:rsidR="005B3E26" w:rsidRPr="00BB0439" w:rsidRDefault="005B3E26" w:rsidP="005B3E26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5079 Cargas imputables a cuenta de costos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84968" w14:textId="77777777" w:rsidR="005B3E26" w:rsidRPr="00BB0439" w:rsidRDefault="005B3E26" w:rsidP="005B3E26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</w:tbl>
    <w:p w14:paraId="1EE12445" w14:textId="77777777" w:rsidR="001E68DA" w:rsidRPr="00BB0439" w:rsidRDefault="001E68DA">
      <w:pPr>
        <w:jc w:val="both"/>
        <w:rPr>
          <w:sz w:val="20"/>
          <w:szCs w:val="20"/>
          <w:lang w:val="es-PE"/>
        </w:rPr>
      </w:pPr>
    </w:p>
    <w:p w14:paraId="3C3CAA34" w14:textId="61205047" w:rsidR="00E2478D" w:rsidRPr="00BB0439" w:rsidRDefault="00E2478D" w:rsidP="00F640C4">
      <w:pPr>
        <w:rPr>
          <w:lang w:val="es-P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2"/>
        <w:gridCol w:w="2832"/>
        <w:gridCol w:w="2831"/>
      </w:tblGrid>
      <w:tr w:rsidR="00E2478D" w:rsidRPr="00BB0439" w14:paraId="6BD394BC" w14:textId="77777777" w:rsidTr="00E2478D">
        <w:trPr>
          <w:trHeight w:val="51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A5DF6" w14:textId="22159893" w:rsidR="00E2478D" w:rsidRPr="00BB0439" w:rsidRDefault="00E2478D" w:rsidP="00E2478D">
            <w:pPr>
              <w:jc w:val="center"/>
              <w:rPr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b/>
                <w:bCs/>
                <w:color w:val="000000"/>
                <w:sz w:val="20"/>
                <w:szCs w:val="20"/>
                <w:lang w:val="es-PE" w:eastAsia="es-PE"/>
              </w:rPr>
              <w:t xml:space="preserve">CUENTAS DE CONTABILIDAD ANALÍTICA DE VALUACIÓN, </w:t>
            </w:r>
            <w:r w:rsidR="00B47BBE" w:rsidRPr="00BB0439">
              <w:rPr>
                <w:b/>
                <w:bCs/>
                <w:color w:val="000000"/>
                <w:sz w:val="20"/>
                <w:szCs w:val="20"/>
                <w:lang w:val="es-PE" w:eastAsia="es-PE"/>
              </w:rPr>
              <w:t>ORDEN</w:t>
            </w:r>
            <w:r w:rsidRPr="00BB0439">
              <w:rPr>
                <w:b/>
                <w:bCs/>
                <w:color w:val="000000"/>
                <w:sz w:val="20"/>
                <w:szCs w:val="20"/>
                <w:lang w:val="es-PE" w:eastAsia="es-PE"/>
              </w:rPr>
              <w:t xml:space="preserve"> Y </w:t>
            </w:r>
            <w:r w:rsidR="00B47BBE" w:rsidRPr="00BB0439">
              <w:rPr>
                <w:b/>
                <w:bCs/>
                <w:color w:val="000000"/>
                <w:sz w:val="20"/>
                <w:szCs w:val="20"/>
                <w:lang w:val="es-PE" w:eastAsia="es-PE"/>
              </w:rPr>
              <w:t>POR FUNCIÓN</w:t>
            </w:r>
          </w:p>
        </w:tc>
      </w:tr>
      <w:tr w:rsidR="00E2478D" w:rsidRPr="00BB0439" w14:paraId="636E8A2A" w14:textId="77777777" w:rsidTr="00E2478D">
        <w:trPr>
          <w:trHeight w:val="51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DDF91" w14:textId="77777777" w:rsidR="00E2478D" w:rsidRPr="00BB0439" w:rsidRDefault="00E2478D" w:rsidP="00E2478D">
            <w:pPr>
              <w:rPr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b/>
                <w:bCs/>
                <w:color w:val="000000"/>
                <w:sz w:val="20"/>
                <w:szCs w:val="20"/>
                <w:lang w:val="es-PE" w:eastAsia="es-PE"/>
              </w:rPr>
              <w:t>CUENTAS DE VALUACIÓN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68D79" w14:textId="77777777" w:rsidR="00E2478D" w:rsidRPr="00BB0439" w:rsidRDefault="00E2478D" w:rsidP="00E2478D">
            <w:pPr>
              <w:rPr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b/>
                <w:bCs/>
                <w:color w:val="000000"/>
                <w:sz w:val="20"/>
                <w:szCs w:val="20"/>
                <w:lang w:val="es-PE" w:eastAsia="es-PE"/>
              </w:rPr>
              <w:t>CUENTAS DE ORDEN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E45F4" w14:textId="31394640" w:rsidR="00E2478D" w:rsidRPr="00BB0439" w:rsidRDefault="00B47BBE" w:rsidP="00E2478D">
            <w:pPr>
              <w:rPr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b/>
                <w:bCs/>
                <w:color w:val="000000"/>
                <w:sz w:val="20"/>
                <w:szCs w:val="20"/>
                <w:lang w:val="es-PE" w:eastAsia="es-PE"/>
              </w:rPr>
              <w:t>CUENTAS DE COSTOS</w:t>
            </w:r>
          </w:p>
        </w:tc>
      </w:tr>
      <w:tr w:rsidR="00E2478D" w:rsidRPr="00BB0439" w14:paraId="093A7F71" w14:textId="77777777" w:rsidTr="00E2478D">
        <w:trPr>
          <w:trHeight w:val="51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75602" w14:textId="07BDDF80" w:rsidR="00E2478D" w:rsidRPr="00BB0439" w:rsidRDefault="0000715D" w:rsidP="00E2478D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Clase</w:t>
            </w:r>
            <w:r w:rsidR="00E2478D" w:rsidRPr="00BB0439">
              <w:rPr>
                <w:color w:val="000000"/>
                <w:sz w:val="20"/>
                <w:szCs w:val="20"/>
                <w:lang w:val="es-PE" w:eastAsia="es-PE"/>
              </w:rPr>
              <w:t xml:space="preserve"> 7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B6204" w14:textId="43D9DCD4" w:rsidR="00E2478D" w:rsidRPr="00BB0439" w:rsidRDefault="0000715D" w:rsidP="00E2478D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Clase</w:t>
            </w:r>
            <w:r w:rsidR="00E2478D" w:rsidRPr="00BB0439">
              <w:rPr>
                <w:color w:val="000000"/>
                <w:sz w:val="20"/>
                <w:szCs w:val="20"/>
                <w:lang w:val="es-PE" w:eastAsia="es-PE"/>
              </w:rPr>
              <w:t xml:space="preserve"> 8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C24BF" w14:textId="2CCE2CD8" w:rsidR="00E2478D" w:rsidRPr="00BB0439" w:rsidRDefault="0000715D" w:rsidP="00E2478D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Clase</w:t>
            </w:r>
            <w:r w:rsidR="00E2478D" w:rsidRPr="00BB0439">
              <w:rPr>
                <w:color w:val="000000"/>
                <w:sz w:val="20"/>
                <w:szCs w:val="20"/>
                <w:lang w:val="es-PE" w:eastAsia="es-PE"/>
              </w:rPr>
              <w:t xml:space="preserve"> 9</w:t>
            </w:r>
          </w:p>
        </w:tc>
      </w:tr>
      <w:tr w:rsidR="00E2478D" w:rsidRPr="00BB0439" w14:paraId="28992528" w14:textId="77777777" w:rsidTr="00E2478D">
        <w:trPr>
          <w:trHeight w:val="51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7D38A" w14:textId="35AB0804" w:rsidR="00E2478D" w:rsidRPr="00BB0439" w:rsidRDefault="00E2478D" w:rsidP="00E2478D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7072 Valuación de inversiones del Fondo de Longevidad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B2589" w14:textId="77777777" w:rsidR="00E2478D" w:rsidRPr="00BB0439" w:rsidRDefault="00E2478D" w:rsidP="00E2478D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8001 Cuentas de orden deudoras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BA86E" w14:textId="77777777" w:rsidR="00E2478D" w:rsidRPr="00BB0439" w:rsidRDefault="00E2478D" w:rsidP="00E2478D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9090 Gastos administrativos</w:t>
            </w:r>
          </w:p>
        </w:tc>
      </w:tr>
      <w:tr w:rsidR="00E2478D" w:rsidRPr="00BB0439" w14:paraId="7DDC5788" w14:textId="77777777" w:rsidTr="00E2478D">
        <w:trPr>
          <w:trHeight w:val="51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334EC" w14:textId="77777777" w:rsidR="00E2478D" w:rsidRPr="00BB0439" w:rsidRDefault="00E2478D" w:rsidP="00E2478D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7073 Valuación de inversiones del Fondo Complementario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1ED7E" w14:textId="77777777" w:rsidR="00E2478D" w:rsidRPr="00BB0439" w:rsidRDefault="00E2478D" w:rsidP="00E2478D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8002 Cuentas de orden acreedoras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0D79D" w14:textId="77777777" w:rsidR="00E2478D" w:rsidRPr="00BB0439" w:rsidRDefault="00E2478D" w:rsidP="00E2478D">
            <w:pPr>
              <w:rPr>
                <w:color w:val="000000"/>
                <w:sz w:val="20"/>
                <w:szCs w:val="20"/>
                <w:lang w:val="es-PE" w:eastAsia="es-PE"/>
              </w:rPr>
            </w:pPr>
            <w:r w:rsidRPr="00BB0439">
              <w:rPr>
                <w:color w:val="000000"/>
                <w:sz w:val="20"/>
                <w:szCs w:val="20"/>
                <w:lang w:val="es-PE" w:eastAsia="es-PE"/>
              </w:rPr>
              <w:t>9091 Gastos de ventas</w:t>
            </w:r>
          </w:p>
        </w:tc>
      </w:tr>
    </w:tbl>
    <w:p w14:paraId="66FC2ACD" w14:textId="39102A89" w:rsidR="00527C8B" w:rsidRPr="00BB0439" w:rsidRDefault="00527C8B" w:rsidP="002E3CC6">
      <w:pPr>
        <w:rPr>
          <w:lang w:val="es-PE"/>
        </w:rPr>
      </w:pPr>
    </w:p>
    <w:p w14:paraId="0A6032F4" w14:textId="77777777" w:rsidR="00E2478D" w:rsidRPr="00BB0439" w:rsidRDefault="00E2478D">
      <w:pPr>
        <w:rPr>
          <w:b/>
          <w:bCs/>
          <w:szCs w:val="22"/>
          <w:u w:val="single"/>
          <w:lang w:val="es-PE"/>
        </w:rPr>
      </w:pPr>
      <w:r w:rsidRPr="00BB0439">
        <w:rPr>
          <w:szCs w:val="22"/>
          <w:lang w:val="es-PE"/>
        </w:rPr>
        <w:br w:type="page"/>
      </w:r>
    </w:p>
    <w:p w14:paraId="25C1961F" w14:textId="290044E8" w:rsidR="00527C8B" w:rsidRPr="00BB0439" w:rsidRDefault="00527C8B" w:rsidP="00527C8B">
      <w:pPr>
        <w:pStyle w:val="Ttulo2"/>
        <w:tabs>
          <w:tab w:val="left" w:pos="426"/>
        </w:tabs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lastRenderedPageBreak/>
        <w:t>CATÁLOGO DE CUENTAS</w:t>
      </w:r>
    </w:p>
    <w:p w14:paraId="39B26E36" w14:textId="77777777" w:rsidR="00527C8B" w:rsidRPr="00BB0439" w:rsidRDefault="00527C8B" w:rsidP="002E3CC6">
      <w:pPr>
        <w:rPr>
          <w:lang w:val="es-PE"/>
        </w:rPr>
      </w:pPr>
    </w:p>
    <w:p w14:paraId="6CB2EF11" w14:textId="77777777" w:rsidR="00527C8B" w:rsidRPr="00BB0439" w:rsidRDefault="00527C8B" w:rsidP="002E3CC6">
      <w:pPr>
        <w:rPr>
          <w:lang w:val="es-PE"/>
        </w:rPr>
      </w:pPr>
    </w:p>
    <w:p w14:paraId="0172F44D" w14:textId="6BB07CDC" w:rsidR="001E68DA" w:rsidRPr="00BB0439" w:rsidRDefault="0022502F" w:rsidP="0022502F">
      <w:pPr>
        <w:pStyle w:val="Ttulo2"/>
        <w:tabs>
          <w:tab w:val="left" w:pos="426"/>
        </w:tabs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 xml:space="preserve">1 </w:t>
      </w: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ACTIVO</w:t>
      </w:r>
    </w:p>
    <w:p w14:paraId="0172F44E" w14:textId="77777777" w:rsidR="001E68DA" w:rsidRPr="00BB0439" w:rsidRDefault="001E68DA">
      <w:pPr>
        <w:jc w:val="both"/>
        <w:rPr>
          <w:b/>
          <w:szCs w:val="22"/>
          <w:u w:val="single"/>
          <w:lang w:val="es-PE"/>
        </w:rPr>
      </w:pPr>
    </w:p>
    <w:p w14:paraId="0172F44F" w14:textId="08C3646F" w:rsidR="001E68DA" w:rsidRPr="00BB0439" w:rsidRDefault="00BA4EE1" w:rsidP="00BA4EE1">
      <w:pPr>
        <w:pStyle w:val="Ttulo3"/>
        <w:numPr>
          <w:ilvl w:val="0"/>
          <w:numId w:val="0"/>
        </w:numPr>
        <w:ind w:left="993" w:hanging="567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1010</w:t>
      </w: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CAJA Y BANCOS</w:t>
      </w:r>
    </w:p>
    <w:p w14:paraId="0172F450" w14:textId="77777777" w:rsidR="001E68DA" w:rsidRPr="00BB0439" w:rsidRDefault="001E68DA">
      <w:pPr>
        <w:ind w:left="1065"/>
        <w:jc w:val="both"/>
        <w:rPr>
          <w:szCs w:val="22"/>
          <w:lang w:val="es-PE"/>
        </w:rPr>
      </w:pPr>
    </w:p>
    <w:p w14:paraId="0172F451" w14:textId="77777777" w:rsidR="001E68DA" w:rsidRPr="00BB0439" w:rsidRDefault="001E68DA" w:rsidP="003027EC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10101</w:t>
      </w:r>
      <w:r w:rsidRPr="00BB0439">
        <w:rPr>
          <w:szCs w:val="22"/>
          <w:lang w:val="es-PE"/>
        </w:rPr>
        <w:tab/>
        <w:t>Caja</w:t>
      </w:r>
    </w:p>
    <w:p w14:paraId="0172F452" w14:textId="77777777" w:rsidR="001E68DA" w:rsidRPr="00BB0439" w:rsidRDefault="001E68DA" w:rsidP="003027EC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10102</w:t>
      </w:r>
      <w:r w:rsidRPr="00BB0439">
        <w:rPr>
          <w:szCs w:val="22"/>
          <w:lang w:val="es-PE"/>
        </w:rPr>
        <w:tab/>
        <w:t xml:space="preserve">Fondos </w:t>
      </w:r>
      <w:r w:rsidR="003027EC" w:rsidRPr="00BB0439">
        <w:rPr>
          <w:szCs w:val="22"/>
          <w:lang w:val="es-PE"/>
        </w:rPr>
        <w:t>f</w:t>
      </w:r>
      <w:r w:rsidRPr="00BB0439">
        <w:rPr>
          <w:szCs w:val="22"/>
          <w:lang w:val="es-PE"/>
        </w:rPr>
        <w:t>ijos</w:t>
      </w:r>
    </w:p>
    <w:p w14:paraId="0172F453" w14:textId="77777777" w:rsidR="001E68DA" w:rsidRPr="00BB0439" w:rsidRDefault="001E68DA" w:rsidP="003027EC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10103</w:t>
      </w:r>
      <w:r w:rsidRPr="00BB0439">
        <w:rPr>
          <w:szCs w:val="22"/>
          <w:lang w:val="es-PE"/>
        </w:rPr>
        <w:tab/>
        <w:t>Remesas en tránsito</w:t>
      </w:r>
    </w:p>
    <w:p w14:paraId="0172F454" w14:textId="77777777" w:rsidR="001E68DA" w:rsidRPr="00BB0439" w:rsidRDefault="001E68DA" w:rsidP="003027EC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10104</w:t>
      </w:r>
      <w:r w:rsidRPr="00BB0439">
        <w:rPr>
          <w:szCs w:val="22"/>
          <w:lang w:val="es-PE"/>
        </w:rPr>
        <w:tab/>
        <w:t xml:space="preserve">Cuentas </w:t>
      </w:r>
      <w:r w:rsidR="003027EC" w:rsidRPr="00BB0439">
        <w:rPr>
          <w:szCs w:val="22"/>
          <w:lang w:val="es-PE"/>
        </w:rPr>
        <w:t>c</w:t>
      </w:r>
      <w:r w:rsidRPr="00BB0439">
        <w:rPr>
          <w:szCs w:val="22"/>
          <w:lang w:val="es-PE"/>
        </w:rPr>
        <w:t>orrientes</w:t>
      </w:r>
    </w:p>
    <w:p w14:paraId="0172F455" w14:textId="137A0317" w:rsidR="001E68DA" w:rsidRPr="00BB0439" w:rsidRDefault="001E68DA" w:rsidP="003027EC">
      <w:pPr>
        <w:ind w:left="1701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101041</w:t>
      </w:r>
      <w:r w:rsidRPr="00BB0439">
        <w:rPr>
          <w:rStyle w:val="Refdenotaalpie"/>
          <w:szCs w:val="22"/>
          <w:lang w:val="es-PE"/>
        </w:rPr>
        <w:footnoteReference w:id="3"/>
      </w:r>
      <w:r w:rsidRPr="00BB0439">
        <w:rPr>
          <w:szCs w:val="22"/>
          <w:lang w:val="es-PE"/>
        </w:rPr>
        <w:t xml:space="preserve"> </w:t>
      </w:r>
    </w:p>
    <w:p w14:paraId="0172F456" w14:textId="69F3B9DF" w:rsidR="00F3731D" w:rsidRPr="00BB0439" w:rsidRDefault="001E68DA" w:rsidP="003027EC">
      <w:pPr>
        <w:ind w:left="1701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101042</w:t>
      </w:r>
      <w:r w:rsidRPr="00BB0439">
        <w:rPr>
          <w:rStyle w:val="Refdenotaalpie"/>
          <w:szCs w:val="22"/>
          <w:lang w:val="es-PE"/>
        </w:rPr>
        <w:footnoteReference w:id="4"/>
      </w:r>
    </w:p>
    <w:p w14:paraId="55E699CD" w14:textId="512EBF1B" w:rsidR="00F5271F" w:rsidRPr="00BB0439" w:rsidRDefault="00CC15A7" w:rsidP="003027EC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 xml:space="preserve">10106    </w:t>
      </w:r>
      <w:r w:rsidR="001E68DA" w:rsidRPr="00BB0439">
        <w:rPr>
          <w:szCs w:val="22"/>
          <w:lang w:val="es-PE"/>
        </w:rPr>
        <w:t>Depósitos a plazo</w:t>
      </w:r>
    </w:p>
    <w:p w14:paraId="0172F45A" w14:textId="77777777" w:rsidR="001E68DA" w:rsidRPr="00BB0439" w:rsidRDefault="001E68DA" w:rsidP="003027EC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10107</w:t>
      </w:r>
      <w:r w:rsidRPr="00BB0439">
        <w:rPr>
          <w:szCs w:val="22"/>
          <w:lang w:val="es-PE"/>
        </w:rPr>
        <w:tab/>
        <w:t xml:space="preserve">Cuentas de </w:t>
      </w:r>
      <w:r w:rsidR="003027EC" w:rsidRPr="00BB0439">
        <w:rPr>
          <w:szCs w:val="22"/>
          <w:lang w:val="es-PE"/>
        </w:rPr>
        <w:t>a</w:t>
      </w:r>
      <w:r w:rsidRPr="00BB0439">
        <w:rPr>
          <w:szCs w:val="22"/>
          <w:lang w:val="es-PE"/>
        </w:rPr>
        <w:t>horros</w:t>
      </w:r>
    </w:p>
    <w:p w14:paraId="3C19A1D7" w14:textId="4FF43452" w:rsidR="00D85D1F" w:rsidRPr="00BB0439" w:rsidRDefault="00D85D1F" w:rsidP="003027EC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10108</w:t>
      </w:r>
      <w:r w:rsidR="00675CC7" w:rsidRPr="00BB0439">
        <w:rPr>
          <w:szCs w:val="22"/>
          <w:lang w:val="es-PE"/>
        </w:rPr>
        <w:tab/>
        <w:t>Provisión por deterioro</w:t>
      </w:r>
      <w:r w:rsidR="00675CC7" w:rsidRPr="00BB0439">
        <w:rPr>
          <w:rStyle w:val="Refdenotaalpie"/>
          <w:szCs w:val="22"/>
          <w:lang w:val="es-PE"/>
        </w:rPr>
        <w:t xml:space="preserve"> </w:t>
      </w:r>
      <w:r w:rsidR="00275562" w:rsidRPr="00BB0439">
        <w:rPr>
          <w:rStyle w:val="Refdenotaalpie"/>
          <w:szCs w:val="22"/>
          <w:lang w:val="es-PE"/>
        </w:rPr>
        <w:footnoteReference w:id="5"/>
      </w:r>
      <w:r w:rsidRPr="00BB0439">
        <w:rPr>
          <w:szCs w:val="22"/>
          <w:lang w:val="es-PE"/>
        </w:rPr>
        <w:tab/>
      </w:r>
    </w:p>
    <w:p w14:paraId="0172F45C" w14:textId="77777777" w:rsidR="001E68DA" w:rsidRPr="00BB0439" w:rsidRDefault="001E68DA" w:rsidP="003027EC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10109</w:t>
      </w:r>
      <w:r w:rsidRPr="00BB0439">
        <w:rPr>
          <w:szCs w:val="22"/>
          <w:lang w:val="es-PE"/>
        </w:rPr>
        <w:tab/>
        <w:t>Depósitos sujetos a restricción</w:t>
      </w:r>
    </w:p>
    <w:p w14:paraId="5CC1A361" w14:textId="77777777" w:rsidR="00A51133" w:rsidRPr="00BB0439" w:rsidRDefault="00A51133" w:rsidP="002E3CC6">
      <w:pPr>
        <w:rPr>
          <w:lang w:val="es-PE"/>
        </w:rPr>
      </w:pPr>
    </w:p>
    <w:p w14:paraId="136F8F62" w14:textId="403F24A6" w:rsidR="00A51133" w:rsidRPr="00BB0439" w:rsidRDefault="00A51133" w:rsidP="00A51133">
      <w:pPr>
        <w:pStyle w:val="Ttulo3"/>
        <w:numPr>
          <w:ilvl w:val="0"/>
          <w:numId w:val="0"/>
        </w:numPr>
        <w:ind w:left="993" w:hanging="567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1011</w:t>
      </w:r>
      <w:r w:rsidR="00A265DB" w:rsidRPr="00BB0439">
        <w:rPr>
          <w:rStyle w:val="Refdenotaalpie"/>
          <w:szCs w:val="22"/>
          <w:lang w:val="es-PE"/>
        </w:rPr>
        <w:footnoteReference w:id="6"/>
      </w:r>
    </w:p>
    <w:p w14:paraId="0172F46D" w14:textId="77777777" w:rsidR="001E68DA" w:rsidRPr="00BB0439" w:rsidRDefault="001E68DA">
      <w:pPr>
        <w:jc w:val="both"/>
        <w:rPr>
          <w:b/>
          <w:szCs w:val="22"/>
          <w:u w:val="single"/>
          <w:lang w:val="es-PE"/>
        </w:rPr>
      </w:pPr>
    </w:p>
    <w:p w14:paraId="0172F46E" w14:textId="2D96C6B6" w:rsidR="001E68DA" w:rsidRPr="00BB0439" w:rsidRDefault="00BA4EE1" w:rsidP="002E3CC6">
      <w:pPr>
        <w:pStyle w:val="Ttulo3"/>
        <w:numPr>
          <w:ilvl w:val="0"/>
          <w:numId w:val="0"/>
        </w:numPr>
        <w:ind w:left="993" w:hanging="567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1012</w:t>
      </w: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CUENTAS POR COBRAR</w:t>
      </w:r>
      <w:r w:rsidR="0089590A" w:rsidRPr="00BB0439">
        <w:rPr>
          <w:szCs w:val="22"/>
          <w:lang w:val="es-PE"/>
        </w:rPr>
        <w:t xml:space="preserve"> </w:t>
      </w:r>
    </w:p>
    <w:p w14:paraId="0172F46F" w14:textId="77777777" w:rsidR="001E68DA" w:rsidRPr="00BB0439" w:rsidRDefault="001E68DA">
      <w:pPr>
        <w:ind w:left="1065"/>
        <w:jc w:val="both"/>
        <w:rPr>
          <w:szCs w:val="22"/>
          <w:lang w:val="es-PE"/>
        </w:rPr>
      </w:pPr>
    </w:p>
    <w:p w14:paraId="0172F470" w14:textId="77777777" w:rsidR="001E68DA" w:rsidRPr="00BB0439" w:rsidRDefault="001E68DA" w:rsidP="009C65B9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10121</w:t>
      </w:r>
      <w:r w:rsidRPr="00BB0439">
        <w:rPr>
          <w:szCs w:val="22"/>
          <w:lang w:val="es-PE"/>
        </w:rPr>
        <w:tab/>
        <w:t>Comisiones por cobrar al Fondo</w:t>
      </w:r>
    </w:p>
    <w:p w14:paraId="0172F471" w14:textId="77777777" w:rsidR="001E68DA" w:rsidRPr="00BB0439" w:rsidRDefault="001E68DA" w:rsidP="009C65B9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10123</w:t>
      </w:r>
      <w:r w:rsidRPr="00BB0439">
        <w:rPr>
          <w:szCs w:val="22"/>
          <w:lang w:val="es-PE"/>
        </w:rPr>
        <w:tab/>
        <w:t>Intereses por cobrar</w:t>
      </w:r>
    </w:p>
    <w:p w14:paraId="0172F472" w14:textId="77777777" w:rsidR="001E68DA" w:rsidRPr="00BB0439" w:rsidRDefault="001E68DA" w:rsidP="009C65B9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10124</w:t>
      </w:r>
      <w:r w:rsidRPr="00BB0439">
        <w:rPr>
          <w:szCs w:val="22"/>
          <w:lang w:val="es-PE"/>
        </w:rPr>
        <w:tab/>
        <w:t>Cuentas por cobrar a compañías de seguros</w:t>
      </w:r>
    </w:p>
    <w:p w14:paraId="0172F473" w14:textId="2BC1E54F" w:rsidR="001E68DA" w:rsidRPr="00BB0439" w:rsidRDefault="001E68DA" w:rsidP="009C65B9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10125</w:t>
      </w:r>
      <w:r w:rsidRPr="00BB0439">
        <w:rPr>
          <w:szCs w:val="22"/>
          <w:lang w:val="es-PE"/>
        </w:rPr>
        <w:tab/>
        <w:t>Otras cuentas por cobrar</w:t>
      </w:r>
      <w:r w:rsidR="004F4B72" w:rsidRPr="00BB0439">
        <w:rPr>
          <w:szCs w:val="22"/>
          <w:lang w:val="es-PE"/>
        </w:rPr>
        <w:t xml:space="preserve"> comerciales</w:t>
      </w:r>
      <w:bookmarkStart w:id="2" w:name="_Ref197933012"/>
      <w:r w:rsidR="00C16AC7" w:rsidRPr="00BB0439">
        <w:rPr>
          <w:rStyle w:val="Refdenotaalpie"/>
          <w:szCs w:val="22"/>
          <w:lang w:val="es-PE"/>
        </w:rPr>
        <w:footnoteReference w:id="7"/>
      </w:r>
      <w:bookmarkEnd w:id="2"/>
    </w:p>
    <w:p w14:paraId="0172F474" w14:textId="672A2B53" w:rsidR="001E68DA" w:rsidRPr="00BB0439" w:rsidRDefault="001E68DA" w:rsidP="009C65B9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10129</w:t>
      </w:r>
      <w:r w:rsidRPr="00BB0439">
        <w:rPr>
          <w:szCs w:val="22"/>
          <w:lang w:val="es-PE"/>
        </w:rPr>
        <w:tab/>
        <w:t>Cobranza dudosa</w:t>
      </w:r>
      <w:r w:rsidR="009C65B9" w:rsidRPr="00BB0439">
        <w:rPr>
          <w:szCs w:val="22"/>
          <w:lang w:val="es-PE"/>
        </w:rPr>
        <w:t xml:space="preserve"> de cuentas por cobrar</w:t>
      </w:r>
      <w:r w:rsidR="00E626C4" w:rsidRPr="00BB0439">
        <w:rPr>
          <w:szCs w:val="22"/>
          <w:lang w:val="es-PE"/>
        </w:rPr>
        <w:t xml:space="preserve"> comerciales</w:t>
      </w:r>
      <w:r w:rsidR="008C4859" w:rsidRPr="00BB0439">
        <w:rPr>
          <w:rStyle w:val="Refdenotaalpie"/>
          <w:szCs w:val="22"/>
          <w:lang w:val="es-PE"/>
        </w:rPr>
        <w:fldChar w:fldCharType="begin"/>
      </w:r>
      <w:r w:rsidR="008C4859" w:rsidRPr="00BB0439">
        <w:rPr>
          <w:szCs w:val="22"/>
          <w:vertAlign w:val="superscript"/>
          <w:lang w:val="es-PE"/>
        </w:rPr>
        <w:instrText xml:space="preserve"> NOTEREF _Ref197933012 \h </w:instrText>
      </w:r>
      <w:r w:rsidR="008C4859" w:rsidRPr="00BB0439">
        <w:rPr>
          <w:rStyle w:val="Refdenotaalpie"/>
          <w:szCs w:val="22"/>
          <w:lang w:val="es-PE"/>
        </w:rPr>
        <w:instrText xml:space="preserve"> \* MERGEFORMAT </w:instrText>
      </w:r>
      <w:r w:rsidR="008C4859" w:rsidRPr="00BB0439">
        <w:rPr>
          <w:rStyle w:val="Refdenotaalpie"/>
          <w:szCs w:val="22"/>
          <w:lang w:val="es-PE"/>
        </w:rPr>
      </w:r>
      <w:r w:rsidR="008C4859" w:rsidRPr="00BB0439">
        <w:rPr>
          <w:rStyle w:val="Refdenotaalpie"/>
          <w:szCs w:val="22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7</w:t>
      </w:r>
      <w:r w:rsidR="008C4859" w:rsidRPr="00BB0439">
        <w:rPr>
          <w:rStyle w:val="Refdenotaalpie"/>
          <w:szCs w:val="22"/>
          <w:lang w:val="es-PE"/>
        </w:rPr>
        <w:fldChar w:fldCharType="end"/>
      </w:r>
    </w:p>
    <w:p w14:paraId="0172F475" w14:textId="77777777" w:rsidR="001E68DA" w:rsidRPr="00BB0439" w:rsidRDefault="001E68DA">
      <w:pPr>
        <w:jc w:val="both"/>
        <w:rPr>
          <w:szCs w:val="22"/>
          <w:lang w:val="es-PE"/>
        </w:rPr>
      </w:pPr>
    </w:p>
    <w:p w14:paraId="0172F476" w14:textId="517D02D0" w:rsidR="001E68DA" w:rsidRPr="00BB0439" w:rsidRDefault="00BA4EE1" w:rsidP="00BA4EE1">
      <w:pPr>
        <w:pStyle w:val="Ttulo3"/>
        <w:numPr>
          <w:ilvl w:val="0"/>
          <w:numId w:val="0"/>
        </w:numPr>
        <w:ind w:left="993" w:hanging="567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1014</w:t>
      </w: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CUENTAS POR COBRAR A</w:t>
      </w:r>
      <w:r w:rsidR="00B71B47" w:rsidRPr="00BB0439">
        <w:rPr>
          <w:szCs w:val="22"/>
          <w:lang w:val="es-PE"/>
        </w:rPr>
        <w:t>L PERSONAL, A LOS ACCIONISTAS Y DIRECTORES</w:t>
      </w:r>
    </w:p>
    <w:p w14:paraId="0172F477" w14:textId="77777777" w:rsidR="001E68DA" w:rsidRPr="00BB0439" w:rsidRDefault="001E68DA">
      <w:pPr>
        <w:ind w:left="1065"/>
        <w:jc w:val="both"/>
        <w:rPr>
          <w:szCs w:val="22"/>
          <w:lang w:val="es-PE"/>
        </w:rPr>
      </w:pPr>
    </w:p>
    <w:p w14:paraId="0172F478" w14:textId="77777777" w:rsidR="001E68DA" w:rsidRPr="00BB0439" w:rsidRDefault="001E68DA" w:rsidP="009C65B9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10141</w:t>
      </w:r>
      <w:r w:rsidRPr="00BB0439">
        <w:rPr>
          <w:szCs w:val="22"/>
          <w:lang w:val="es-PE"/>
        </w:rPr>
        <w:tab/>
        <w:t>Cuentas por cobrar al personal</w:t>
      </w:r>
    </w:p>
    <w:p w14:paraId="3AA6EAA6" w14:textId="6EE8784A" w:rsidR="00AE26AB" w:rsidRPr="00BB0439" w:rsidRDefault="00AE26AB" w:rsidP="009C65B9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ab/>
        <w:t>101411</w:t>
      </w:r>
      <w:bookmarkStart w:id="3" w:name="_Ref197933065"/>
      <w:r w:rsidR="005C45AB" w:rsidRPr="00BB0439">
        <w:rPr>
          <w:rStyle w:val="Refdenotaalpie"/>
          <w:szCs w:val="22"/>
          <w:lang w:val="es-PE"/>
        </w:rPr>
        <w:footnoteReference w:id="8"/>
      </w:r>
      <w:bookmarkEnd w:id="3"/>
    </w:p>
    <w:p w14:paraId="1FB97865" w14:textId="6FF591B0" w:rsidR="00AE26AB" w:rsidRPr="00BB0439" w:rsidRDefault="00AE26AB" w:rsidP="009C65B9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ab/>
        <w:t>101412</w:t>
      </w:r>
      <w:r w:rsidR="008971C9" w:rsidRPr="00BB0439">
        <w:rPr>
          <w:rStyle w:val="Refdenotaalpie"/>
          <w:szCs w:val="22"/>
          <w:lang w:val="es-PE"/>
        </w:rPr>
        <w:fldChar w:fldCharType="begin"/>
      </w:r>
      <w:r w:rsidR="008971C9" w:rsidRPr="00BB0439">
        <w:rPr>
          <w:szCs w:val="22"/>
          <w:lang w:val="es-PE"/>
        </w:rPr>
        <w:instrText xml:space="preserve"> NOTEREF _Ref197933065 \f \h </w:instrText>
      </w:r>
      <w:r w:rsidR="00BB0439">
        <w:rPr>
          <w:rStyle w:val="Refdenotaalpie"/>
          <w:szCs w:val="22"/>
          <w:lang w:val="es-PE"/>
        </w:rPr>
        <w:instrText xml:space="preserve"> \* MERGEFORMAT </w:instrText>
      </w:r>
      <w:r w:rsidR="008971C9" w:rsidRPr="00BB0439">
        <w:rPr>
          <w:rStyle w:val="Refdenotaalpie"/>
          <w:szCs w:val="22"/>
          <w:lang w:val="es-PE"/>
        </w:rPr>
      </w:r>
      <w:r w:rsidR="008971C9" w:rsidRPr="00BB0439">
        <w:rPr>
          <w:rStyle w:val="Refdenotaalpie"/>
          <w:szCs w:val="22"/>
          <w:lang w:val="es-PE"/>
        </w:rPr>
        <w:fldChar w:fldCharType="separate"/>
      </w:r>
      <w:r w:rsidR="009051A7" w:rsidRPr="009051A7">
        <w:rPr>
          <w:rStyle w:val="Refdenotaalpie"/>
        </w:rPr>
        <w:t>8</w:t>
      </w:r>
      <w:r w:rsidR="008971C9" w:rsidRPr="00BB0439">
        <w:rPr>
          <w:rStyle w:val="Refdenotaalpie"/>
          <w:szCs w:val="22"/>
          <w:lang w:val="es-PE"/>
        </w:rPr>
        <w:fldChar w:fldCharType="end"/>
      </w:r>
    </w:p>
    <w:p w14:paraId="2B5BD11D" w14:textId="76E70D2E" w:rsidR="008705CF" w:rsidRPr="00BB0439" w:rsidRDefault="008705CF" w:rsidP="008705CF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ab/>
        <w:t>101413 Préstamos</w:t>
      </w:r>
      <w:bookmarkStart w:id="4" w:name="_Ref197933083"/>
      <w:r w:rsidR="00583CB8" w:rsidRPr="00BB0439">
        <w:rPr>
          <w:rStyle w:val="Refdenotaalpie"/>
          <w:szCs w:val="22"/>
          <w:lang w:val="es-PE"/>
        </w:rPr>
        <w:footnoteReference w:id="9"/>
      </w:r>
      <w:bookmarkEnd w:id="4"/>
    </w:p>
    <w:p w14:paraId="7C7209B7" w14:textId="2F3A80C4" w:rsidR="008705CF" w:rsidRPr="00BB0439" w:rsidRDefault="008705CF" w:rsidP="008705CF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ab/>
        <w:t>101414 Adelanto de remuneraciones</w:t>
      </w:r>
      <w:r w:rsidR="008971C9" w:rsidRPr="00BB0439">
        <w:rPr>
          <w:rStyle w:val="Refdenotaalpie"/>
          <w:szCs w:val="22"/>
          <w:lang w:val="es-PE"/>
        </w:rPr>
        <w:fldChar w:fldCharType="begin"/>
      </w:r>
      <w:r w:rsidR="008971C9" w:rsidRPr="00BB0439">
        <w:rPr>
          <w:szCs w:val="22"/>
          <w:lang w:val="es-PE"/>
        </w:rPr>
        <w:instrText xml:space="preserve"> NOTEREF _Ref197933083 \f \h </w:instrText>
      </w:r>
      <w:r w:rsidR="00BB0439">
        <w:rPr>
          <w:rStyle w:val="Refdenotaalpie"/>
          <w:szCs w:val="22"/>
          <w:lang w:val="es-PE"/>
        </w:rPr>
        <w:instrText xml:space="preserve"> \* MERGEFORMAT </w:instrText>
      </w:r>
      <w:r w:rsidR="008971C9" w:rsidRPr="00BB0439">
        <w:rPr>
          <w:rStyle w:val="Refdenotaalpie"/>
          <w:szCs w:val="22"/>
          <w:lang w:val="es-PE"/>
        </w:rPr>
      </w:r>
      <w:r w:rsidR="008971C9" w:rsidRPr="00BB0439">
        <w:rPr>
          <w:rStyle w:val="Refdenotaalpie"/>
          <w:szCs w:val="22"/>
          <w:lang w:val="es-PE"/>
        </w:rPr>
        <w:fldChar w:fldCharType="separate"/>
      </w:r>
      <w:r w:rsidR="009051A7" w:rsidRPr="009051A7">
        <w:rPr>
          <w:rStyle w:val="Refdenotaalpie"/>
        </w:rPr>
        <w:t>9</w:t>
      </w:r>
      <w:r w:rsidR="008971C9" w:rsidRPr="00BB0439">
        <w:rPr>
          <w:rStyle w:val="Refdenotaalpie"/>
          <w:szCs w:val="22"/>
          <w:lang w:val="es-PE"/>
        </w:rPr>
        <w:fldChar w:fldCharType="end"/>
      </w:r>
    </w:p>
    <w:p w14:paraId="7FCD20B7" w14:textId="0191E075" w:rsidR="008705CF" w:rsidRPr="00BB0439" w:rsidRDefault="008705CF" w:rsidP="008705CF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ab/>
        <w:t>101415 Entregas a rendir</w:t>
      </w:r>
      <w:r w:rsidR="008971C9" w:rsidRPr="00BB0439">
        <w:rPr>
          <w:rStyle w:val="Refdenotaalpie"/>
          <w:szCs w:val="22"/>
          <w:lang w:val="es-PE"/>
        </w:rPr>
        <w:fldChar w:fldCharType="begin"/>
      </w:r>
      <w:r w:rsidR="008971C9" w:rsidRPr="00BB0439">
        <w:rPr>
          <w:szCs w:val="22"/>
          <w:lang w:val="es-PE"/>
        </w:rPr>
        <w:instrText xml:space="preserve"> NOTEREF _Ref197933083 \f \h </w:instrText>
      </w:r>
      <w:r w:rsidR="00BB0439">
        <w:rPr>
          <w:rStyle w:val="Refdenotaalpie"/>
          <w:szCs w:val="22"/>
          <w:lang w:val="es-PE"/>
        </w:rPr>
        <w:instrText xml:space="preserve"> \* MERGEFORMAT </w:instrText>
      </w:r>
      <w:r w:rsidR="008971C9" w:rsidRPr="00BB0439">
        <w:rPr>
          <w:rStyle w:val="Refdenotaalpie"/>
          <w:szCs w:val="22"/>
          <w:lang w:val="es-PE"/>
        </w:rPr>
      </w:r>
      <w:r w:rsidR="008971C9" w:rsidRPr="00BB0439">
        <w:rPr>
          <w:rStyle w:val="Refdenotaalpie"/>
          <w:szCs w:val="22"/>
          <w:lang w:val="es-PE"/>
        </w:rPr>
        <w:fldChar w:fldCharType="separate"/>
      </w:r>
      <w:r w:rsidR="009051A7" w:rsidRPr="009051A7">
        <w:rPr>
          <w:rStyle w:val="Refdenotaalpie"/>
        </w:rPr>
        <w:t>9</w:t>
      </w:r>
      <w:r w:rsidR="008971C9" w:rsidRPr="00BB0439">
        <w:rPr>
          <w:rStyle w:val="Refdenotaalpie"/>
          <w:szCs w:val="22"/>
          <w:lang w:val="es-PE"/>
        </w:rPr>
        <w:fldChar w:fldCharType="end"/>
      </w:r>
    </w:p>
    <w:p w14:paraId="0172F47B" w14:textId="77777777" w:rsidR="001E68DA" w:rsidRPr="00BB0439" w:rsidRDefault="001E68DA" w:rsidP="009C65B9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10142</w:t>
      </w:r>
      <w:r w:rsidRPr="00BB0439">
        <w:rPr>
          <w:szCs w:val="22"/>
          <w:lang w:val="es-PE"/>
        </w:rPr>
        <w:tab/>
        <w:t>Cuentas por cobrar a directores</w:t>
      </w:r>
    </w:p>
    <w:p w14:paraId="0B8217D7" w14:textId="024B61AB" w:rsidR="00754802" w:rsidRPr="00BB0439" w:rsidRDefault="00754802" w:rsidP="009C65B9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ab/>
        <w:t>101421</w:t>
      </w:r>
      <w:bookmarkStart w:id="5" w:name="_Ref197933163"/>
      <w:r w:rsidR="00515FF3" w:rsidRPr="00BB0439">
        <w:rPr>
          <w:rStyle w:val="Refdenotaalpie"/>
          <w:szCs w:val="22"/>
          <w:lang w:val="es-PE"/>
        </w:rPr>
        <w:fldChar w:fldCharType="begin"/>
      </w:r>
      <w:r w:rsidR="00515FF3" w:rsidRPr="00BB0439">
        <w:rPr>
          <w:szCs w:val="22"/>
          <w:lang w:val="es-PE"/>
        </w:rPr>
        <w:instrText xml:space="preserve"> NOTEREF _Ref197933065 \f \h </w:instrText>
      </w:r>
      <w:r w:rsidR="00BB0439">
        <w:rPr>
          <w:rStyle w:val="Refdenotaalpie"/>
          <w:szCs w:val="22"/>
          <w:lang w:val="es-PE"/>
        </w:rPr>
        <w:instrText xml:space="preserve"> \* MERGEFORMAT </w:instrText>
      </w:r>
      <w:r w:rsidR="00515FF3" w:rsidRPr="00BB0439">
        <w:rPr>
          <w:rStyle w:val="Refdenotaalpie"/>
          <w:szCs w:val="22"/>
          <w:lang w:val="es-PE"/>
        </w:rPr>
      </w:r>
      <w:r w:rsidR="00515FF3" w:rsidRPr="00BB0439">
        <w:rPr>
          <w:rStyle w:val="Refdenotaalpie"/>
          <w:szCs w:val="22"/>
          <w:lang w:val="es-PE"/>
        </w:rPr>
        <w:fldChar w:fldCharType="separate"/>
      </w:r>
      <w:r w:rsidR="009051A7" w:rsidRPr="009051A7">
        <w:rPr>
          <w:rStyle w:val="Refdenotaalpie"/>
        </w:rPr>
        <w:t>8</w:t>
      </w:r>
      <w:r w:rsidR="00515FF3" w:rsidRPr="00BB0439">
        <w:rPr>
          <w:rStyle w:val="Refdenotaalpie"/>
          <w:szCs w:val="22"/>
          <w:lang w:val="es-PE"/>
        </w:rPr>
        <w:fldChar w:fldCharType="end"/>
      </w:r>
      <w:bookmarkEnd w:id="5"/>
    </w:p>
    <w:p w14:paraId="0DD34957" w14:textId="1C631BF9" w:rsidR="00754802" w:rsidRPr="00BB0439" w:rsidRDefault="00754802" w:rsidP="009C65B9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ab/>
        <w:t>101422</w:t>
      </w:r>
      <w:r w:rsidR="00515FF3" w:rsidRPr="00BB0439">
        <w:rPr>
          <w:rStyle w:val="Refdenotaalpie"/>
          <w:szCs w:val="22"/>
          <w:lang w:val="es-PE"/>
        </w:rPr>
        <w:fldChar w:fldCharType="begin"/>
      </w:r>
      <w:r w:rsidR="00515FF3" w:rsidRPr="00BB0439">
        <w:rPr>
          <w:szCs w:val="22"/>
          <w:lang w:val="es-PE"/>
        </w:rPr>
        <w:instrText xml:space="preserve"> NOTEREF _Ref197933065 \f \h </w:instrText>
      </w:r>
      <w:r w:rsidR="00BB0439">
        <w:rPr>
          <w:rStyle w:val="Refdenotaalpie"/>
          <w:szCs w:val="22"/>
          <w:lang w:val="es-PE"/>
        </w:rPr>
        <w:instrText xml:space="preserve"> \* MERGEFORMAT </w:instrText>
      </w:r>
      <w:r w:rsidR="00515FF3" w:rsidRPr="00BB0439">
        <w:rPr>
          <w:rStyle w:val="Refdenotaalpie"/>
          <w:szCs w:val="22"/>
          <w:lang w:val="es-PE"/>
        </w:rPr>
      </w:r>
      <w:r w:rsidR="00515FF3" w:rsidRPr="00BB0439">
        <w:rPr>
          <w:rStyle w:val="Refdenotaalpie"/>
          <w:szCs w:val="22"/>
          <w:lang w:val="es-PE"/>
        </w:rPr>
        <w:fldChar w:fldCharType="separate"/>
      </w:r>
      <w:r w:rsidR="009051A7" w:rsidRPr="009051A7">
        <w:rPr>
          <w:rStyle w:val="Refdenotaalpie"/>
        </w:rPr>
        <w:t>8</w:t>
      </w:r>
      <w:r w:rsidR="00515FF3" w:rsidRPr="00BB0439">
        <w:rPr>
          <w:rStyle w:val="Refdenotaalpie"/>
          <w:szCs w:val="22"/>
          <w:lang w:val="es-PE"/>
        </w:rPr>
        <w:fldChar w:fldCharType="end"/>
      </w:r>
    </w:p>
    <w:p w14:paraId="0172F47E" w14:textId="77777777" w:rsidR="001E68DA" w:rsidRPr="00BB0439" w:rsidRDefault="001E68DA" w:rsidP="009C65B9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10143</w:t>
      </w:r>
      <w:r w:rsidRPr="00BB0439">
        <w:rPr>
          <w:szCs w:val="22"/>
          <w:lang w:val="es-PE"/>
        </w:rPr>
        <w:tab/>
        <w:t>Cuentas por cobrar a accionistas</w:t>
      </w:r>
    </w:p>
    <w:p w14:paraId="29CE9526" w14:textId="06D13B5B" w:rsidR="00C662B8" w:rsidRPr="00BB0439" w:rsidRDefault="00C662B8" w:rsidP="009C65B9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ab/>
        <w:t>101431</w:t>
      </w:r>
      <w:bookmarkStart w:id="6" w:name="_Ref197933172"/>
      <w:r w:rsidR="00F15948" w:rsidRPr="00BB0439">
        <w:rPr>
          <w:rStyle w:val="Refdenotaalpie"/>
          <w:szCs w:val="22"/>
          <w:lang w:val="es-PE"/>
        </w:rPr>
        <w:fldChar w:fldCharType="begin"/>
      </w:r>
      <w:r w:rsidR="00F15948" w:rsidRPr="00BB0439">
        <w:rPr>
          <w:szCs w:val="22"/>
          <w:lang w:val="es-PE"/>
        </w:rPr>
        <w:instrText xml:space="preserve"> NOTEREF _Ref197933065 \f \h </w:instrText>
      </w:r>
      <w:r w:rsidR="00BB0439">
        <w:rPr>
          <w:rStyle w:val="Refdenotaalpie"/>
          <w:szCs w:val="22"/>
          <w:lang w:val="es-PE"/>
        </w:rPr>
        <w:instrText xml:space="preserve"> \* MERGEFORMAT </w:instrText>
      </w:r>
      <w:r w:rsidR="00F15948" w:rsidRPr="00BB0439">
        <w:rPr>
          <w:rStyle w:val="Refdenotaalpie"/>
          <w:szCs w:val="22"/>
          <w:lang w:val="es-PE"/>
        </w:rPr>
      </w:r>
      <w:r w:rsidR="00F15948" w:rsidRPr="00BB0439">
        <w:rPr>
          <w:rStyle w:val="Refdenotaalpie"/>
          <w:szCs w:val="22"/>
          <w:lang w:val="es-PE"/>
        </w:rPr>
        <w:fldChar w:fldCharType="separate"/>
      </w:r>
      <w:r w:rsidR="009051A7" w:rsidRPr="009051A7">
        <w:rPr>
          <w:rStyle w:val="Refdenotaalpie"/>
        </w:rPr>
        <w:t>8</w:t>
      </w:r>
      <w:r w:rsidR="00F15948" w:rsidRPr="00BB0439">
        <w:rPr>
          <w:rStyle w:val="Refdenotaalpie"/>
          <w:szCs w:val="22"/>
          <w:lang w:val="es-PE"/>
        </w:rPr>
        <w:fldChar w:fldCharType="end"/>
      </w:r>
      <w:bookmarkEnd w:id="6"/>
    </w:p>
    <w:p w14:paraId="03A9D9C9" w14:textId="692FCC34" w:rsidR="00C662B8" w:rsidRPr="00BB0439" w:rsidRDefault="00C662B8" w:rsidP="009C65B9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ab/>
        <w:t>101432</w:t>
      </w:r>
      <w:r w:rsidR="00F15948" w:rsidRPr="00BB0439">
        <w:rPr>
          <w:rStyle w:val="Refdenotaalpie"/>
          <w:szCs w:val="22"/>
          <w:lang w:val="es-PE"/>
        </w:rPr>
        <w:fldChar w:fldCharType="begin"/>
      </w:r>
      <w:r w:rsidR="00F15948" w:rsidRPr="00BB0439">
        <w:rPr>
          <w:szCs w:val="22"/>
          <w:lang w:val="es-PE"/>
        </w:rPr>
        <w:instrText xml:space="preserve"> NOTEREF _Ref197933065 \f \h </w:instrText>
      </w:r>
      <w:r w:rsidR="00BB0439">
        <w:rPr>
          <w:rStyle w:val="Refdenotaalpie"/>
          <w:szCs w:val="22"/>
          <w:lang w:val="es-PE"/>
        </w:rPr>
        <w:instrText xml:space="preserve"> \* MERGEFORMAT </w:instrText>
      </w:r>
      <w:r w:rsidR="00F15948" w:rsidRPr="00BB0439">
        <w:rPr>
          <w:rStyle w:val="Refdenotaalpie"/>
          <w:szCs w:val="22"/>
          <w:lang w:val="es-PE"/>
        </w:rPr>
      </w:r>
      <w:r w:rsidR="00F15948" w:rsidRPr="00BB0439">
        <w:rPr>
          <w:rStyle w:val="Refdenotaalpie"/>
          <w:szCs w:val="22"/>
          <w:lang w:val="es-PE"/>
        </w:rPr>
        <w:fldChar w:fldCharType="separate"/>
      </w:r>
      <w:r w:rsidR="009051A7" w:rsidRPr="009051A7">
        <w:rPr>
          <w:rStyle w:val="Refdenotaalpie"/>
        </w:rPr>
        <w:t>8</w:t>
      </w:r>
      <w:r w:rsidR="00F15948" w:rsidRPr="00BB0439">
        <w:rPr>
          <w:rStyle w:val="Refdenotaalpie"/>
          <w:szCs w:val="22"/>
          <w:lang w:val="es-PE"/>
        </w:rPr>
        <w:fldChar w:fldCharType="end"/>
      </w:r>
    </w:p>
    <w:p w14:paraId="5AE910F6" w14:textId="21B4C742" w:rsidR="008705CF" w:rsidRPr="00BB0439" w:rsidRDefault="008705CF" w:rsidP="009C65B9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ab/>
        <w:t>101433   Acciones suscritas no pagadas</w:t>
      </w:r>
      <w:r w:rsidR="00275562" w:rsidRPr="00BB0439">
        <w:rPr>
          <w:rStyle w:val="Refdenotaalpie"/>
          <w:szCs w:val="22"/>
          <w:lang w:val="es-PE"/>
        </w:rPr>
        <w:footnoteReference w:id="10"/>
      </w:r>
    </w:p>
    <w:p w14:paraId="0172F481" w14:textId="5ADFA670" w:rsidR="001E68DA" w:rsidRPr="00BB0439" w:rsidRDefault="001E68DA" w:rsidP="009C65B9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lastRenderedPageBreak/>
        <w:t>10149</w:t>
      </w:r>
      <w:r w:rsidRPr="00BB0439">
        <w:rPr>
          <w:szCs w:val="22"/>
          <w:lang w:val="es-PE"/>
        </w:rPr>
        <w:tab/>
        <w:t>Cobranza dudosa</w:t>
      </w:r>
      <w:r w:rsidR="009C65B9" w:rsidRPr="00BB0439">
        <w:rPr>
          <w:szCs w:val="22"/>
          <w:lang w:val="es-PE"/>
        </w:rPr>
        <w:t xml:space="preserve"> de cuentas por cobrar a accionistas y/o personal</w:t>
      </w:r>
      <w:r w:rsidR="00275562" w:rsidRPr="00BB0439">
        <w:rPr>
          <w:rStyle w:val="Refdenotaalpie"/>
          <w:szCs w:val="22"/>
          <w:lang w:val="es-PE"/>
        </w:rPr>
        <w:footnoteReference w:id="11"/>
      </w:r>
    </w:p>
    <w:p w14:paraId="68FD491E" w14:textId="1C33D1C6" w:rsidR="00675CC7" w:rsidRPr="00BB0439" w:rsidRDefault="001E68DA">
      <w:pPr>
        <w:ind w:left="1416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101491</w:t>
      </w:r>
      <w:r w:rsidR="008A5625" w:rsidRPr="00BB0439">
        <w:rPr>
          <w:szCs w:val="22"/>
          <w:vertAlign w:val="superscript"/>
          <w:lang w:val="es-PE"/>
        </w:rPr>
        <w:fldChar w:fldCharType="begin"/>
      </w:r>
      <w:r w:rsidR="008A5625" w:rsidRPr="00BB0439">
        <w:rPr>
          <w:szCs w:val="22"/>
          <w:lang w:val="es-PE"/>
        </w:rPr>
        <w:instrText xml:space="preserve"> NOTEREF _Ref197933218 \f \h </w:instrText>
      </w:r>
      <w:r w:rsidR="00BB0439">
        <w:rPr>
          <w:szCs w:val="22"/>
          <w:vertAlign w:val="superscript"/>
          <w:lang w:val="es-PE"/>
        </w:rPr>
        <w:instrText xml:space="preserve"> \* MERGEFORMAT </w:instrText>
      </w:r>
      <w:r w:rsidR="008A5625" w:rsidRPr="00BB0439">
        <w:rPr>
          <w:szCs w:val="22"/>
          <w:vertAlign w:val="superscript"/>
          <w:lang w:val="es-PE"/>
        </w:rPr>
      </w:r>
      <w:r w:rsidR="008A5625" w:rsidRPr="00BB0439">
        <w:rPr>
          <w:szCs w:val="22"/>
          <w:vertAlign w:val="superscript"/>
          <w:lang w:val="es-PE"/>
        </w:rPr>
        <w:fldChar w:fldCharType="separate"/>
      </w:r>
      <w:r w:rsidR="009051A7" w:rsidRPr="009051A7">
        <w:rPr>
          <w:rStyle w:val="Refdenotaalpie"/>
        </w:rPr>
        <w:t>12</w:t>
      </w:r>
      <w:r w:rsidR="008A5625" w:rsidRPr="00BB0439">
        <w:rPr>
          <w:szCs w:val="22"/>
          <w:vertAlign w:val="superscript"/>
          <w:lang w:val="es-PE"/>
        </w:rPr>
        <w:fldChar w:fldCharType="end"/>
      </w:r>
    </w:p>
    <w:p w14:paraId="0172F484" w14:textId="187A44C0" w:rsidR="001E68DA" w:rsidRPr="00BB0439" w:rsidRDefault="001E68DA" w:rsidP="002E3CC6">
      <w:pPr>
        <w:ind w:left="709" w:firstLine="709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101492</w:t>
      </w:r>
      <w:r w:rsidR="008A5625" w:rsidRPr="00BB0439">
        <w:rPr>
          <w:szCs w:val="22"/>
          <w:vertAlign w:val="superscript"/>
          <w:lang w:val="es-PE"/>
        </w:rPr>
        <w:fldChar w:fldCharType="begin"/>
      </w:r>
      <w:r w:rsidR="008A5625" w:rsidRPr="00BB0439">
        <w:rPr>
          <w:szCs w:val="22"/>
          <w:lang w:val="es-PE"/>
        </w:rPr>
        <w:instrText xml:space="preserve"> NOTEREF _Ref197933218 \f \h </w:instrText>
      </w:r>
      <w:r w:rsidR="00BB0439">
        <w:rPr>
          <w:szCs w:val="22"/>
          <w:vertAlign w:val="superscript"/>
          <w:lang w:val="es-PE"/>
        </w:rPr>
        <w:instrText xml:space="preserve"> \* MERGEFORMAT </w:instrText>
      </w:r>
      <w:r w:rsidR="008A5625" w:rsidRPr="00BB0439">
        <w:rPr>
          <w:szCs w:val="22"/>
          <w:vertAlign w:val="superscript"/>
          <w:lang w:val="es-PE"/>
        </w:rPr>
      </w:r>
      <w:r w:rsidR="008A5625" w:rsidRPr="00BB0439">
        <w:rPr>
          <w:szCs w:val="22"/>
          <w:vertAlign w:val="superscript"/>
          <w:lang w:val="es-PE"/>
        </w:rPr>
        <w:fldChar w:fldCharType="separate"/>
      </w:r>
      <w:r w:rsidR="009051A7" w:rsidRPr="009051A7">
        <w:rPr>
          <w:rStyle w:val="Refdenotaalpie"/>
        </w:rPr>
        <w:t>12</w:t>
      </w:r>
      <w:r w:rsidR="008A5625" w:rsidRPr="00BB0439">
        <w:rPr>
          <w:szCs w:val="22"/>
          <w:vertAlign w:val="superscript"/>
          <w:lang w:val="es-PE"/>
        </w:rPr>
        <w:fldChar w:fldCharType="end"/>
      </w:r>
    </w:p>
    <w:p w14:paraId="0172F485" w14:textId="77777777" w:rsidR="001E68DA" w:rsidRPr="00BB0439" w:rsidRDefault="00BA4EE1" w:rsidP="00BA4EE1">
      <w:pPr>
        <w:pStyle w:val="Ttulo3"/>
        <w:numPr>
          <w:ilvl w:val="0"/>
          <w:numId w:val="0"/>
        </w:numPr>
        <w:ind w:left="993" w:hanging="567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1016</w:t>
      </w: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CUENTAS POR COBRAR DIVERSAS</w:t>
      </w:r>
    </w:p>
    <w:p w14:paraId="0172F486" w14:textId="77777777" w:rsidR="001E68DA" w:rsidRPr="00BB0439" w:rsidRDefault="001E68DA">
      <w:pPr>
        <w:ind w:left="1065"/>
        <w:jc w:val="both"/>
        <w:rPr>
          <w:szCs w:val="22"/>
          <w:lang w:val="es-PE"/>
        </w:rPr>
      </w:pPr>
    </w:p>
    <w:p w14:paraId="0172F487" w14:textId="77777777" w:rsidR="001E68DA" w:rsidRPr="00BB0439" w:rsidRDefault="001E68DA" w:rsidP="009C65B9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10161</w:t>
      </w:r>
      <w:r w:rsidRPr="00BB0439">
        <w:rPr>
          <w:szCs w:val="22"/>
          <w:lang w:val="es-PE"/>
        </w:rPr>
        <w:tab/>
        <w:t>Depósitos en garantía</w:t>
      </w:r>
    </w:p>
    <w:p w14:paraId="09C27A76" w14:textId="03B80401" w:rsidR="00FF39D4" w:rsidRPr="00BB0439" w:rsidRDefault="00FF39D4" w:rsidP="009C65B9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ab/>
        <w:t>101611</w:t>
      </w:r>
      <w:bookmarkStart w:id="7" w:name="_Ref197933218"/>
      <w:r w:rsidR="0085349F" w:rsidRPr="00BB0439">
        <w:rPr>
          <w:rStyle w:val="Refdenotaalpie"/>
          <w:szCs w:val="22"/>
          <w:lang w:val="es-PE"/>
        </w:rPr>
        <w:footnoteReference w:id="12"/>
      </w:r>
      <w:bookmarkEnd w:id="7"/>
    </w:p>
    <w:p w14:paraId="5236A2FD" w14:textId="59ABD79A" w:rsidR="00FF39D4" w:rsidRPr="00BB0439" w:rsidRDefault="00FF39D4" w:rsidP="009C65B9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ab/>
        <w:t>101612</w:t>
      </w:r>
      <w:r w:rsidR="00C82B12" w:rsidRPr="00BB0439">
        <w:rPr>
          <w:rStyle w:val="Refdenotaalpie"/>
          <w:szCs w:val="22"/>
          <w:lang w:val="es-PE"/>
        </w:rPr>
        <w:fldChar w:fldCharType="begin"/>
      </w:r>
      <w:r w:rsidR="00C82B12" w:rsidRPr="00BB0439">
        <w:rPr>
          <w:szCs w:val="22"/>
          <w:lang w:val="es-PE"/>
        </w:rPr>
        <w:instrText xml:space="preserve"> NOTEREF _Ref197933218 \f \h </w:instrText>
      </w:r>
      <w:r w:rsidR="00BB0439">
        <w:rPr>
          <w:rStyle w:val="Refdenotaalpie"/>
          <w:szCs w:val="22"/>
          <w:lang w:val="es-PE"/>
        </w:rPr>
        <w:instrText xml:space="preserve"> \* MERGEFORMAT </w:instrText>
      </w:r>
      <w:r w:rsidR="00C82B12" w:rsidRPr="00BB0439">
        <w:rPr>
          <w:rStyle w:val="Refdenotaalpie"/>
          <w:szCs w:val="22"/>
          <w:lang w:val="es-PE"/>
        </w:rPr>
      </w:r>
      <w:r w:rsidR="00C82B12" w:rsidRPr="00BB0439">
        <w:rPr>
          <w:rStyle w:val="Refdenotaalpie"/>
          <w:szCs w:val="22"/>
          <w:lang w:val="es-PE"/>
        </w:rPr>
        <w:fldChar w:fldCharType="separate"/>
      </w:r>
      <w:r w:rsidR="009051A7" w:rsidRPr="009051A7">
        <w:rPr>
          <w:rStyle w:val="Refdenotaalpie"/>
        </w:rPr>
        <w:t>12</w:t>
      </w:r>
      <w:r w:rsidR="00C82B12" w:rsidRPr="00BB0439">
        <w:rPr>
          <w:rStyle w:val="Refdenotaalpie"/>
          <w:szCs w:val="22"/>
          <w:lang w:val="es-PE"/>
        </w:rPr>
        <w:fldChar w:fldCharType="end"/>
      </w:r>
    </w:p>
    <w:p w14:paraId="0172F48A" w14:textId="325AE1A6" w:rsidR="001E68DA" w:rsidRPr="00BB0439" w:rsidRDefault="001E68DA" w:rsidP="009C65B9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10162</w:t>
      </w:r>
      <w:r w:rsidRPr="00BB0439">
        <w:rPr>
          <w:szCs w:val="22"/>
          <w:lang w:val="es-PE"/>
        </w:rPr>
        <w:tab/>
        <w:t>Reclamos a terceros</w:t>
      </w:r>
    </w:p>
    <w:p w14:paraId="0172F48B" w14:textId="534FD3C8" w:rsidR="0089590A" w:rsidRPr="00BB0439" w:rsidRDefault="0089590A" w:rsidP="002E3CC6">
      <w:pPr>
        <w:tabs>
          <w:tab w:val="left" w:pos="1701"/>
        </w:tabs>
        <w:ind w:left="993"/>
        <w:rPr>
          <w:szCs w:val="22"/>
          <w:lang w:val="es-PE"/>
        </w:rPr>
      </w:pPr>
      <w:r w:rsidRPr="00BB0439">
        <w:rPr>
          <w:szCs w:val="22"/>
          <w:lang w:val="es-PE"/>
        </w:rPr>
        <w:t>10163</w:t>
      </w:r>
      <w:r w:rsidRPr="00BB0439">
        <w:rPr>
          <w:szCs w:val="22"/>
          <w:lang w:val="es-PE"/>
        </w:rPr>
        <w:tab/>
        <w:t>Operaciones de reporte</w:t>
      </w:r>
      <w:bookmarkStart w:id="8" w:name="_Ref197933199"/>
      <w:r w:rsidR="00EB16F2" w:rsidRPr="00BB0439">
        <w:rPr>
          <w:rStyle w:val="Refdenotaalpie"/>
          <w:szCs w:val="22"/>
          <w:lang w:val="es-PE"/>
        </w:rPr>
        <w:footnoteReference w:id="13"/>
      </w:r>
      <w:bookmarkEnd w:id="8"/>
    </w:p>
    <w:p w14:paraId="0172F48C" w14:textId="7E377438" w:rsidR="0089590A" w:rsidRPr="00BB0439" w:rsidRDefault="0089590A" w:rsidP="002E3CC6">
      <w:pPr>
        <w:tabs>
          <w:tab w:val="left" w:pos="1701"/>
        </w:tabs>
        <w:ind w:left="993"/>
        <w:rPr>
          <w:szCs w:val="22"/>
          <w:lang w:val="es-PE"/>
        </w:rPr>
      </w:pPr>
      <w:r w:rsidRPr="00BB0439">
        <w:rPr>
          <w:szCs w:val="22"/>
          <w:lang w:val="es-PE"/>
        </w:rPr>
        <w:t>10164</w:t>
      </w:r>
      <w:r w:rsidRPr="00BB0439">
        <w:rPr>
          <w:szCs w:val="22"/>
          <w:lang w:val="es-PE"/>
        </w:rPr>
        <w:tab/>
      </w:r>
      <w:r w:rsidR="005A1C53" w:rsidRPr="00BB0439">
        <w:rPr>
          <w:szCs w:val="22"/>
          <w:lang w:val="es-PE"/>
        </w:rPr>
        <w:t>Instrumentos</w:t>
      </w:r>
      <w:r w:rsidRPr="00BB0439">
        <w:rPr>
          <w:szCs w:val="22"/>
          <w:lang w:val="es-PE"/>
        </w:rPr>
        <w:t xml:space="preserve"> financieros derivados</w:t>
      </w:r>
      <w:r w:rsidR="003B272F" w:rsidRPr="00BB0439">
        <w:rPr>
          <w:rStyle w:val="Refdenotaalpie"/>
          <w:szCs w:val="22"/>
          <w:lang w:val="es-PE"/>
        </w:rPr>
        <w:fldChar w:fldCharType="begin"/>
      </w:r>
      <w:r w:rsidR="003B272F" w:rsidRPr="00BB0439">
        <w:rPr>
          <w:szCs w:val="22"/>
          <w:lang w:val="es-PE"/>
        </w:rPr>
        <w:instrText xml:space="preserve"> NOTEREF _Ref197933199 \f \h </w:instrText>
      </w:r>
      <w:r w:rsidR="00BB0439">
        <w:rPr>
          <w:rStyle w:val="Refdenotaalpie"/>
          <w:szCs w:val="22"/>
          <w:lang w:val="es-PE"/>
        </w:rPr>
        <w:instrText xml:space="preserve"> \* MERGEFORMAT </w:instrText>
      </w:r>
      <w:r w:rsidR="003B272F" w:rsidRPr="00BB0439">
        <w:rPr>
          <w:rStyle w:val="Refdenotaalpie"/>
          <w:szCs w:val="22"/>
          <w:lang w:val="es-PE"/>
        </w:rPr>
      </w:r>
      <w:r w:rsidR="003B272F" w:rsidRPr="00BB0439">
        <w:rPr>
          <w:rStyle w:val="Refdenotaalpie"/>
          <w:szCs w:val="22"/>
          <w:lang w:val="es-PE"/>
        </w:rPr>
        <w:fldChar w:fldCharType="separate"/>
      </w:r>
      <w:r w:rsidR="009051A7" w:rsidRPr="009051A7">
        <w:rPr>
          <w:rStyle w:val="Refdenotaalpie"/>
        </w:rPr>
        <w:t>13</w:t>
      </w:r>
      <w:r w:rsidR="003B272F" w:rsidRPr="00BB0439">
        <w:rPr>
          <w:rStyle w:val="Refdenotaalpie"/>
          <w:szCs w:val="22"/>
          <w:lang w:val="es-PE"/>
        </w:rPr>
        <w:fldChar w:fldCharType="end"/>
      </w:r>
    </w:p>
    <w:p w14:paraId="0172F48D" w14:textId="77777777" w:rsidR="0089590A" w:rsidRPr="00BB0439" w:rsidRDefault="0089590A" w:rsidP="002E3CC6">
      <w:pPr>
        <w:tabs>
          <w:tab w:val="left" w:pos="1701"/>
          <w:tab w:val="left" w:pos="2410"/>
        </w:tabs>
        <w:ind w:left="993"/>
        <w:rPr>
          <w:szCs w:val="22"/>
          <w:lang w:val="es-PE"/>
        </w:rPr>
      </w:pPr>
      <w:r w:rsidRPr="00BB0439">
        <w:rPr>
          <w:szCs w:val="22"/>
          <w:lang w:val="es-PE"/>
        </w:rPr>
        <w:tab/>
        <w:t>101641</w:t>
      </w:r>
      <w:r w:rsidRPr="00BB0439">
        <w:rPr>
          <w:szCs w:val="22"/>
          <w:lang w:val="es-PE"/>
        </w:rPr>
        <w:tab/>
        <w:t>Derivados para negociación</w:t>
      </w:r>
    </w:p>
    <w:p w14:paraId="0172F48E" w14:textId="77777777" w:rsidR="0089590A" w:rsidRPr="00BB0439" w:rsidRDefault="0089590A" w:rsidP="002E3CC6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>101642</w:t>
      </w:r>
      <w:r w:rsidRPr="00BB0439">
        <w:rPr>
          <w:szCs w:val="22"/>
          <w:lang w:val="es-PE"/>
        </w:rPr>
        <w:tab/>
        <w:t>Derivados con fines de cobertura de valor razonable</w:t>
      </w:r>
    </w:p>
    <w:p w14:paraId="0172F48F" w14:textId="77777777" w:rsidR="0089590A" w:rsidRPr="00BB0439" w:rsidRDefault="0089590A" w:rsidP="0089590A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>101643</w:t>
      </w:r>
      <w:r w:rsidRPr="00BB0439">
        <w:rPr>
          <w:szCs w:val="22"/>
          <w:lang w:val="es-PE"/>
        </w:rPr>
        <w:tab/>
        <w:t>Derivados con fines de cobertura de flujos de efectivo</w:t>
      </w:r>
    </w:p>
    <w:p w14:paraId="0172F490" w14:textId="77777777" w:rsidR="0089590A" w:rsidRPr="00BB0439" w:rsidRDefault="0089590A" w:rsidP="002E3CC6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>101644</w:t>
      </w:r>
      <w:r w:rsidRPr="00BB0439">
        <w:rPr>
          <w:szCs w:val="22"/>
          <w:lang w:val="es-PE"/>
        </w:rPr>
        <w:tab/>
        <w:t xml:space="preserve">Derivados con fines de cobertura – </w:t>
      </w:r>
      <w:proofErr w:type="spellStart"/>
      <w:r w:rsidRPr="00BB0439">
        <w:rPr>
          <w:szCs w:val="22"/>
          <w:lang w:val="es-PE"/>
        </w:rPr>
        <w:t>macro-coberturas</w:t>
      </w:r>
      <w:proofErr w:type="spellEnd"/>
      <w:r w:rsidRPr="00BB0439">
        <w:rPr>
          <w:szCs w:val="22"/>
          <w:lang w:val="es-PE"/>
        </w:rPr>
        <w:t xml:space="preserve"> </w:t>
      </w:r>
      <w:r w:rsidRPr="00BB0439">
        <w:rPr>
          <w:szCs w:val="22"/>
          <w:lang w:val="es-PE"/>
        </w:rPr>
        <w:tab/>
      </w:r>
    </w:p>
    <w:p w14:paraId="0172F491" w14:textId="634BC3C3" w:rsidR="001E68DA" w:rsidRPr="00BB0439" w:rsidRDefault="001E68DA" w:rsidP="009C65B9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10165</w:t>
      </w:r>
      <w:r w:rsidRPr="00BB0439">
        <w:rPr>
          <w:szCs w:val="22"/>
          <w:lang w:val="es-PE"/>
        </w:rPr>
        <w:tab/>
        <w:t xml:space="preserve">Cuentas por cobrar </w:t>
      </w:r>
      <w:r w:rsidR="00720313" w:rsidRPr="00BB0439">
        <w:rPr>
          <w:szCs w:val="22"/>
          <w:lang w:val="es-PE"/>
        </w:rPr>
        <w:t xml:space="preserve">diversas </w:t>
      </w:r>
      <w:r w:rsidRPr="00BB0439">
        <w:rPr>
          <w:szCs w:val="22"/>
          <w:lang w:val="es-PE"/>
        </w:rPr>
        <w:t xml:space="preserve">a </w:t>
      </w:r>
      <w:r w:rsidR="00720313" w:rsidRPr="00BB0439">
        <w:rPr>
          <w:szCs w:val="22"/>
          <w:lang w:val="es-PE"/>
        </w:rPr>
        <w:t>relacionados</w:t>
      </w:r>
      <w:bookmarkStart w:id="9" w:name="_Ref197933333"/>
      <w:r w:rsidR="00B60723" w:rsidRPr="00BB0439">
        <w:rPr>
          <w:rStyle w:val="Refdenotaalpie"/>
          <w:szCs w:val="22"/>
          <w:lang w:val="es-PE"/>
        </w:rPr>
        <w:footnoteReference w:id="14"/>
      </w:r>
      <w:bookmarkEnd w:id="9"/>
    </w:p>
    <w:p w14:paraId="6439820A" w14:textId="332CC8C8" w:rsidR="00FF39D4" w:rsidRPr="00BB0439" w:rsidRDefault="00FF39D4" w:rsidP="009C65B9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ab/>
        <w:t>101651</w:t>
      </w:r>
      <w:r w:rsidR="00C82B12" w:rsidRPr="00BB0439">
        <w:rPr>
          <w:rStyle w:val="Refdenotaalpie"/>
          <w:szCs w:val="22"/>
          <w:lang w:val="es-PE"/>
        </w:rPr>
        <w:fldChar w:fldCharType="begin"/>
      </w:r>
      <w:r w:rsidR="00C82B12" w:rsidRPr="00BB0439">
        <w:rPr>
          <w:szCs w:val="22"/>
          <w:lang w:val="es-PE"/>
        </w:rPr>
        <w:instrText xml:space="preserve"> NOTEREF _Ref197933218 \f \h </w:instrText>
      </w:r>
      <w:r w:rsidR="00BB0439">
        <w:rPr>
          <w:rStyle w:val="Refdenotaalpie"/>
          <w:szCs w:val="22"/>
          <w:lang w:val="es-PE"/>
        </w:rPr>
        <w:instrText xml:space="preserve"> \* MERGEFORMAT </w:instrText>
      </w:r>
      <w:r w:rsidR="00C82B12" w:rsidRPr="00BB0439">
        <w:rPr>
          <w:rStyle w:val="Refdenotaalpie"/>
          <w:szCs w:val="22"/>
          <w:lang w:val="es-PE"/>
        </w:rPr>
      </w:r>
      <w:r w:rsidR="00C82B12" w:rsidRPr="00BB0439">
        <w:rPr>
          <w:rStyle w:val="Refdenotaalpie"/>
          <w:szCs w:val="22"/>
          <w:lang w:val="es-PE"/>
        </w:rPr>
        <w:fldChar w:fldCharType="separate"/>
      </w:r>
      <w:r w:rsidR="009051A7" w:rsidRPr="009051A7">
        <w:rPr>
          <w:rStyle w:val="Refdenotaalpie"/>
        </w:rPr>
        <w:t>12</w:t>
      </w:r>
      <w:r w:rsidR="00C82B12" w:rsidRPr="00BB0439">
        <w:rPr>
          <w:rStyle w:val="Refdenotaalpie"/>
          <w:szCs w:val="22"/>
          <w:lang w:val="es-PE"/>
        </w:rPr>
        <w:fldChar w:fldCharType="end"/>
      </w:r>
    </w:p>
    <w:p w14:paraId="204804A6" w14:textId="4A40D098" w:rsidR="00FF39D4" w:rsidRPr="00BB0439" w:rsidRDefault="00FF39D4" w:rsidP="009C65B9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ab/>
        <w:t>101652</w:t>
      </w:r>
      <w:r w:rsidR="00C82B12" w:rsidRPr="00BB0439">
        <w:rPr>
          <w:rStyle w:val="Refdenotaalpie"/>
          <w:szCs w:val="22"/>
          <w:lang w:val="es-PE"/>
        </w:rPr>
        <w:fldChar w:fldCharType="begin"/>
      </w:r>
      <w:r w:rsidR="00C82B12" w:rsidRPr="00BB0439">
        <w:rPr>
          <w:szCs w:val="22"/>
          <w:lang w:val="es-PE"/>
        </w:rPr>
        <w:instrText xml:space="preserve"> NOTEREF _Ref197933218 \f \h </w:instrText>
      </w:r>
      <w:r w:rsidR="00BB0439">
        <w:rPr>
          <w:rStyle w:val="Refdenotaalpie"/>
          <w:szCs w:val="22"/>
          <w:lang w:val="es-PE"/>
        </w:rPr>
        <w:instrText xml:space="preserve"> \* MERGEFORMAT </w:instrText>
      </w:r>
      <w:r w:rsidR="00C82B12" w:rsidRPr="00BB0439">
        <w:rPr>
          <w:rStyle w:val="Refdenotaalpie"/>
          <w:szCs w:val="22"/>
          <w:lang w:val="es-PE"/>
        </w:rPr>
      </w:r>
      <w:r w:rsidR="00C82B12" w:rsidRPr="00BB0439">
        <w:rPr>
          <w:rStyle w:val="Refdenotaalpie"/>
          <w:szCs w:val="22"/>
          <w:lang w:val="es-PE"/>
        </w:rPr>
        <w:fldChar w:fldCharType="separate"/>
      </w:r>
      <w:r w:rsidR="009051A7" w:rsidRPr="009051A7">
        <w:rPr>
          <w:rStyle w:val="Refdenotaalpie"/>
        </w:rPr>
        <w:t>12</w:t>
      </w:r>
      <w:r w:rsidR="00C82B12" w:rsidRPr="00BB0439">
        <w:rPr>
          <w:rStyle w:val="Refdenotaalpie"/>
          <w:szCs w:val="22"/>
          <w:lang w:val="es-PE"/>
        </w:rPr>
        <w:fldChar w:fldCharType="end"/>
      </w:r>
    </w:p>
    <w:p w14:paraId="20534405" w14:textId="24D9BF03" w:rsidR="000B5EAE" w:rsidRDefault="000B5EAE" w:rsidP="000B5EAE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1016</w:t>
      </w:r>
      <w:r>
        <w:rPr>
          <w:szCs w:val="22"/>
          <w:lang w:val="es-PE"/>
        </w:rPr>
        <w:t>7</w:t>
      </w:r>
      <w:r w:rsidRPr="00BB0439">
        <w:rPr>
          <w:szCs w:val="22"/>
          <w:lang w:val="es-PE"/>
        </w:rPr>
        <w:tab/>
      </w:r>
      <w:r w:rsidR="00CB49AA" w:rsidRPr="00CB49AA">
        <w:rPr>
          <w:szCs w:val="22"/>
          <w:lang w:val="es-PE"/>
        </w:rPr>
        <w:t>Pagos dentro de controversias tributarias</w:t>
      </w:r>
      <w:r w:rsidR="000535D7" w:rsidRPr="00BB0439">
        <w:rPr>
          <w:rStyle w:val="Refdenotaalpie"/>
          <w:szCs w:val="22"/>
          <w:lang w:val="es-PE"/>
        </w:rPr>
        <w:footnoteReference w:id="15"/>
      </w:r>
    </w:p>
    <w:p w14:paraId="0172F494" w14:textId="43EE1974" w:rsidR="001E68DA" w:rsidRPr="00BB0439" w:rsidRDefault="001E68DA" w:rsidP="009C65B9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10166</w:t>
      </w:r>
      <w:r w:rsidRPr="00BB0439">
        <w:rPr>
          <w:szCs w:val="22"/>
          <w:lang w:val="es-PE"/>
        </w:rPr>
        <w:tab/>
        <w:t>Otras cuentas por cobrar diversas</w:t>
      </w:r>
    </w:p>
    <w:p w14:paraId="73A5B49B" w14:textId="17234095" w:rsidR="00070CF9" w:rsidRPr="00BB0439" w:rsidRDefault="00070CF9" w:rsidP="009C65B9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ab/>
        <w:t>101661</w:t>
      </w:r>
      <w:r w:rsidR="00C82B12" w:rsidRPr="00BB0439">
        <w:rPr>
          <w:rStyle w:val="Refdenotaalpie"/>
          <w:szCs w:val="22"/>
          <w:lang w:val="es-PE"/>
        </w:rPr>
        <w:fldChar w:fldCharType="begin"/>
      </w:r>
      <w:r w:rsidR="00C82B12" w:rsidRPr="00BB0439">
        <w:rPr>
          <w:szCs w:val="22"/>
          <w:lang w:val="es-PE"/>
        </w:rPr>
        <w:instrText xml:space="preserve"> NOTEREF _Ref197933218 \f \h </w:instrText>
      </w:r>
      <w:r w:rsidR="00BB0439">
        <w:rPr>
          <w:rStyle w:val="Refdenotaalpie"/>
          <w:szCs w:val="22"/>
          <w:lang w:val="es-PE"/>
        </w:rPr>
        <w:instrText xml:space="preserve"> \* MERGEFORMAT </w:instrText>
      </w:r>
      <w:r w:rsidR="00C82B12" w:rsidRPr="00BB0439">
        <w:rPr>
          <w:rStyle w:val="Refdenotaalpie"/>
          <w:szCs w:val="22"/>
          <w:lang w:val="es-PE"/>
        </w:rPr>
      </w:r>
      <w:r w:rsidR="00C82B12" w:rsidRPr="00BB0439">
        <w:rPr>
          <w:rStyle w:val="Refdenotaalpie"/>
          <w:szCs w:val="22"/>
          <w:lang w:val="es-PE"/>
        </w:rPr>
        <w:fldChar w:fldCharType="separate"/>
      </w:r>
      <w:r w:rsidR="009051A7" w:rsidRPr="009051A7">
        <w:rPr>
          <w:rStyle w:val="Refdenotaalpie"/>
        </w:rPr>
        <w:t>12</w:t>
      </w:r>
      <w:r w:rsidR="00C82B12" w:rsidRPr="00BB0439">
        <w:rPr>
          <w:rStyle w:val="Refdenotaalpie"/>
          <w:szCs w:val="22"/>
          <w:lang w:val="es-PE"/>
        </w:rPr>
        <w:fldChar w:fldCharType="end"/>
      </w:r>
    </w:p>
    <w:p w14:paraId="5C0B44A2" w14:textId="1AFFF50B" w:rsidR="00070CF9" w:rsidRPr="00BB0439" w:rsidRDefault="00070CF9" w:rsidP="009C65B9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ab/>
        <w:t>101662</w:t>
      </w:r>
      <w:r w:rsidR="00C82B12" w:rsidRPr="00BB0439">
        <w:rPr>
          <w:rStyle w:val="Refdenotaalpie"/>
          <w:szCs w:val="22"/>
          <w:lang w:val="es-PE"/>
        </w:rPr>
        <w:fldChar w:fldCharType="begin"/>
      </w:r>
      <w:r w:rsidR="00C82B12" w:rsidRPr="00BB0439">
        <w:rPr>
          <w:szCs w:val="22"/>
          <w:lang w:val="es-PE"/>
        </w:rPr>
        <w:instrText xml:space="preserve"> NOTEREF _Ref197933218 \f \h </w:instrText>
      </w:r>
      <w:r w:rsidR="00BB0439">
        <w:rPr>
          <w:rStyle w:val="Refdenotaalpie"/>
          <w:szCs w:val="22"/>
          <w:lang w:val="es-PE"/>
        </w:rPr>
        <w:instrText xml:space="preserve"> \* MERGEFORMAT </w:instrText>
      </w:r>
      <w:r w:rsidR="00C82B12" w:rsidRPr="00BB0439">
        <w:rPr>
          <w:rStyle w:val="Refdenotaalpie"/>
          <w:szCs w:val="22"/>
          <w:lang w:val="es-PE"/>
        </w:rPr>
      </w:r>
      <w:r w:rsidR="00C82B12" w:rsidRPr="00BB0439">
        <w:rPr>
          <w:rStyle w:val="Refdenotaalpie"/>
          <w:szCs w:val="22"/>
          <w:lang w:val="es-PE"/>
        </w:rPr>
        <w:fldChar w:fldCharType="separate"/>
      </w:r>
      <w:r w:rsidR="009051A7" w:rsidRPr="009051A7">
        <w:rPr>
          <w:rStyle w:val="Refdenotaalpie"/>
        </w:rPr>
        <w:t>12</w:t>
      </w:r>
      <w:r w:rsidR="00C82B12" w:rsidRPr="00BB0439">
        <w:rPr>
          <w:rStyle w:val="Refdenotaalpie"/>
          <w:szCs w:val="22"/>
          <w:lang w:val="es-PE"/>
        </w:rPr>
        <w:fldChar w:fldCharType="end"/>
      </w:r>
    </w:p>
    <w:p w14:paraId="0172F497" w14:textId="088E6CAC" w:rsidR="001E68DA" w:rsidRPr="00BB0439" w:rsidRDefault="001E68DA" w:rsidP="009C65B9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10169</w:t>
      </w:r>
      <w:r w:rsidRPr="00BB0439">
        <w:rPr>
          <w:szCs w:val="22"/>
          <w:lang w:val="es-PE"/>
        </w:rPr>
        <w:tab/>
        <w:t>Cobranza dudosa</w:t>
      </w:r>
      <w:r w:rsidR="009C65B9" w:rsidRPr="00BB0439">
        <w:rPr>
          <w:szCs w:val="22"/>
          <w:lang w:val="es-PE"/>
        </w:rPr>
        <w:t xml:space="preserve"> de cuentas por cobrar diversas</w:t>
      </w:r>
      <w:r w:rsidR="000E3DB0" w:rsidRPr="00BB0439">
        <w:rPr>
          <w:rStyle w:val="Refdenotaalpie"/>
          <w:szCs w:val="22"/>
          <w:lang w:val="es-PE"/>
        </w:rPr>
        <w:fldChar w:fldCharType="begin"/>
      </w:r>
      <w:r w:rsidR="000E3DB0" w:rsidRPr="00BB0439">
        <w:rPr>
          <w:szCs w:val="22"/>
          <w:lang w:val="es-PE"/>
        </w:rPr>
        <w:instrText xml:space="preserve"> NOTEREF _Ref197933333 \f \h </w:instrText>
      </w:r>
      <w:r w:rsidR="00BB0439">
        <w:rPr>
          <w:rStyle w:val="Refdenotaalpie"/>
          <w:szCs w:val="22"/>
          <w:lang w:val="es-PE"/>
        </w:rPr>
        <w:instrText xml:space="preserve"> \* MERGEFORMAT </w:instrText>
      </w:r>
      <w:r w:rsidR="000E3DB0" w:rsidRPr="00BB0439">
        <w:rPr>
          <w:rStyle w:val="Refdenotaalpie"/>
          <w:szCs w:val="22"/>
          <w:lang w:val="es-PE"/>
        </w:rPr>
      </w:r>
      <w:r w:rsidR="000E3DB0" w:rsidRPr="00BB0439">
        <w:rPr>
          <w:rStyle w:val="Refdenotaalpie"/>
          <w:szCs w:val="22"/>
          <w:lang w:val="es-PE"/>
        </w:rPr>
        <w:fldChar w:fldCharType="separate"/>
      </w:r>
      <w:r w:rsidR="009051A7" w:rsidRPr="009051A7">
        <w:rPr>
          <w:rStyle w:val="Refdenotaalpie"/>
        </w:rPr>
        <w:t>14</w:t>
      </w:r>
      <w:r w:rsidR="000E3DB0" w:rsidRPr="00BB0439">
        <w:rPr>
          <w:rStyle w:val="Refdenotaalpie"/>
          <w:szCs w:val="22"/>
          <w:lang w:val="es-PE"/>
        </w:rPr>
        <w:fldChar w:fldCharType="end"/>
      </w:r>
    </w:p>
    <w:p w14:paraId="3A3C3983" w14:textId="2128FF19" w:rsidR="00070CF9" w:rsidRPr="00BB0439" w:rsidRDefault="00070CF9" w:rsidP="009C65B9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ab/>
        <w:t>101691</w:t>
      </w:r>
      <w:r w:rsidR="00C82B12" w:rsidRPr="00BB0439">
        <w:rPr>
          <w:rStyle w:val="Refdenotaalpie"/>
          <w:szCs w:val="22"/>
          <w:lang w:val="es-PE"/>
        </w:rPr>
        <w:fldChar w:fldCharType="begin"/>
      </w:r>
      <w:r w:rsidR="00C82B12" w:rsidRPr="00BB0439">
        <w:rPr>
          <w:szCs w:val="22"/>
          <w:lang w:val="es-PE"/>
        </w:rPr>
        <w:instrText xml:space="preserve"> NOTEREF _Ref197933218 \f \h </w:instrText>
      </w:r>
      <w:r w:rsidR="00BB0439">
        <w:rPr>
          <w:rStyle w:val="Refdenotaalpie"/>
          <w:szCs w:val="22"/>
          <w:lang w:val="es-PE"/>
        </w:rPr>
        <w:instrText xml:space="preserve"> \* MERGEFORMAT </w:instrText>
      </w:r>
      <w:r w:rsidR="00C82B12" w:rsidRPr="00BB0439">
        <w:rPr>
          <w:rStyle w:val="Refdenotaalpie"/>
          <w:szCs w:val="22"/>
          <w:lang w:val="es-PE"/>
        </w:rPr>
      </w:r>
      <w:r w:rsidR="00C82B12" w:rsidRPr="00BB0439">
        <w:rPr>
          <w:rStyle w:val="Refdenotaalpie"/>
          <w:szCs w:val="22"/>
          <w:lang w:val="es-PE"/>
        </w:rPr>
        <w:fldChar w:fldCharType="separate"/>
      </w:r>
      <w:r w:rsidR="009051A7" w:rsidRPr="009051A7">
        <w:rPr>
          <w:rStyle w:val="Refdenotaalpie"/>
        </w:rPr>
        <w:t>12</w:t>
      </w:r>
      <w:r w:rsidR="00C82B12" w:rsidRPr="00BB0439">
        <w:rPr>
          <w:rStyle w:val="Refdenotaalpie"/>
          <w:szCs w:val="22"/>
          <w:lang w:val="es-PE"/>
        </w:rPr>
        <w:fldChar w:fldCharType="end"/>
      </w:r>
    </w:p>
    <w:p w14:paraId="53CE179E" w14:textId="74BF03F7" w:rsidR="00070CF9" w:rsidRPr="00BB0439" w:rsidRDefault="00070CF9" w:rsidP="009C65B9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ab/>
        <w:t>101692</w:t>
      </w:r>
      <w:r w:rsidR="00C82B12" w:rsidRPr="00BB0439">
        <w:rPr>
          <w:rStyle w:val="Refdenotaalpie"/>
          <w:szCs w:val="22"/>
          <w:lang w:val="es-PE"/>
        </w:rPr>
        <w:fldChar w:fldCharType="begin"/>
      </w:r>
      <w:r w:rsidR="00C82B12" w:rsidRPr="00BB0439">
        <w:rPr>
          <w:szCs w:val="22"/>
          <w:lang w:val="es-PE"/>
        </w:rPr>
        <w:instrText xml:space="preserve"> NOTEREF _Ref197933218 \f \h </w:instrText>
      </w:r>
      <w:r w:rsidR="00BB0439">
        <w:rPr>
          <w:rStyle w:val="Refdenotaalpie"/>
          <w:szCs w:val="22"/>
          <w:lang w:val="es-PE"/>
        </w:rPr>
        <w:instrText xml:space="preserve"> \* MERGEFORMAT </w:instrText>
      </w:r>
      <w:r w:rsidR="00C82B12" w:rsidRPr="00BB0439">
        <w:rPr>
          <w:rStyle w:val="Refdenotaalpie"/>
          <w:szCs w:val="22"/>
          <w:lang w:val="es-PE"/>
        </w:rPr>
      </w:r>
      <w:r w:rsidR="00C82B12" w:rsidRPr="00BB0439">
        <w:rPr>
          <w:rStyle w:val="Refdenotaalpie"/>
          <w:szCs w:val="22"/>
          <w:lang w:val="es-PE"/>
        </w:rPr>
        <w:fldChar w:fldCharType="separate"/>
      </w:r>
      <w:r w:rsidR="009051A7" w:rsidRPr="009051A7">
        <w:rPr>
          <w:rStyle w:val="Refdenotaalpie"/>
        </w:rPr>
        <w:t>12</w:t>
      </w:r>
      <w:r w:rsidR="00C82B12" w:rsidRPr="00BB0439">
        <w:rPr>
          <w:rStyle w:val="Refdenotaalpie"/>
          <w:szCs w:val="22"/>
          <w:lang w:val="es-PE"/>
        </w:rPr>
        <w:fldChar w:fldCharType="end"/>
      </w:r>
    </w:p>
    <w:p w14:paraId="0172F498" w14:textId="77777777" w:rsidR="00F51773" w:rsidRPr="00BB0439" w:rsidRDefault="00F51773" w:rsidP="00F51773">
      <w:pPr>
        <w:tabs>
          <w:tab w:val="left" w:pos="1701"/>
        </w:tabs>
        <w:jc w:val="both"/>
        <w:rPr>
          <w:szCs w:val="22"/>
          <w:lang w:val="es-PE"/>
        </w:rPr>
      </w:pPr>
    </w:p>
    <w:p w14:paraId="0172F499" w14:textId="0E4A1501" w:rsidR="00F51773" w:rsidRPr="00BB0439" w:rsidRDefault="00F51773" w:rsidP="00F51773">
      <w:pPr>
        <w:pStyle w:val="Ttulo3"/>
        <w:numPr>
          <w:ilvl w:val="0"/>
          <w:numId w:val="0"/>
        </w:numPr>
        <w:ind w:left="993" w:hanging="567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1017</w:t>
      </w:r>
      <w:r w:rsidRPr="00BB0439">
        <w:rPr>
          <w:szCs w:val="22"/>
          <w:lang w:val="es-PE"/>
        </w:rPr>
        <w:tab/>
        <w:t>INVERSIONES</w:t>
      </w:r>
      <w:r w:rsidR="00023A7F" w:rsidRPr="00BB0439">
        <w:rPr>
          <w:szCs w:val="22"/>
          <w:lang w:val="es-PE"/>
        </w:rPr>
        <w:t xml:space="preserve"> </w:t>
      </w:r>
      <w:bookmarkStart w:id="10" w:name="_Ref198885718"/>
      <w:r w:rsidR="00023A7F" w:rsidRPr="00BB0439">
        <w:rPr>
          <w:rStyle w:val="Refdenotaalpie"/>
          <w:szCs w:val="22"/>
          <w:lang w:val="es-PE"/>
        </w:rPr>
        <w:footnoteReference w:id="16"/>
      </w:r>
      <w:bookmarkEnd w:id="10"/>
    </w:p>
    <w:p w14:paraId="0172F49A" w14:textId="77777777" w:rsidR="00F51773" w:rsidRPr="00BB0439" w:rsidRDefault="00F51773" w:rsidP="00F51773">
      <w:pPr>
        <w:ind w:left="1065"/>
        <w:jc w:val="both"/>
        <w:rPr>
          <w:szCs w:val="22"/>
          <w:lang w:val="es-PE"/>
        </w:rPr>
      </w:pPr>
    </w:p>
    <w:p w14:paraId="0172F49B" w14:textId="636909C2" w:rsidR="00F51773" w:rsidRPr="00BB0439" w:rsidRDefault="00F51773" w:rsidP="00F51773">
      <w:pPr>
        <w:tabs>
          <w:tab w:val="left" w:pos="1701"/>
        </w:tabs>
        <w:ind w:left="1701" w:hanging="708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10171</w:t>
      </w:r>
      <w:r w:rsidRPr="00BB0439">
        <w:rPr>
          <w:szCs w:val="22"/>
          <w:lang w:val="es-PE"/>
        </w:rPr>
        <w:tab/>
        <w:t xml:space="preserve">Inversiones </w:t>
      </w:r>
      <w:r w:rsidR="00117B0E" w:rsidRPr="00BB0439">
        <w:rPr>
          <w:szCs w:val="22"/>
          <w:lang w:val="es-PE"/>
        </w:rPr>
        <w:t xml:space="preserve">a valor razonable </w:t>
      </w:r>
      <w:r w:rsidR="00C059EC" w:rsidRPr="00BB0439">
        <w:rPr>
          <w:szCs w:val="22"/>
          <w:lang w:val="es-PE"/>
        </w:rPr>
        <w:t>mantenidas para negociar</w:t>
      </w:r>
      <w:r w:rsidR="005C0472" w:rsidRPr="00BB0439">
        <w:rPr>
          <w:szCs w:val="22"/>
          <w:lang w:val="es-PE"/>
        </w:rPr>
        <w:t xml:space="preserve"> con cambios en </w:t>
      </w:r>
      <w:r w:rsidR="00C4453C" w:rsidRPr="00BB0439">
        <w:rPr>
          <w:szCs w:val="22"/>
          <w:lang w:val="es-PE"/>
        </w:rPr>
        <w:t>resultados</w:t>
      </w:r>
    </w:p>
    <w:p w14:paraId="0172F49C" w14:textId="163DB362" w:rsidR="00311043" w:rsidRPr="00BB0439" w:rsidRDefault="00311043" w:rsidP="00F51773">
      <w:pPr>
        <w:tabs>
          <w:tab w:val="left" w:pos="1701"/>
        </w:tabs>
        <w:ind w:left="1701" w:hanging="708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10172</w:t>
      </w:r>
      <w:r w:rsidRPr="00BB0439">
        <w:rPr>
          <w:szCs w:val="22"/>
          <w:lang w:val="es-PE"/>
        </w:rPr>
        <w:tab/>
        <w:t>Inversiones designadas a valor razonable con cambios en resultados</w:t>
      </w:r>
      <w:r w:rsidR="00023A7F" w:rsidRPr="00BB0439">
        <w:rPr>
          <w:szCs w:val="22"/>
          <w:lang w:val="es-PE"/>
        </w:rPr>
        <w:t xml:space="preserve"> </w:t>
      </w:r>
    </w:p>
    <w:p w14:paraId="0172F49D" w14:textId="47483DD3" w:rsidR="00F51773" w:rsidRPr="00BB0439" w:rsidRDefault="00F51773" w:rsidP="00F51773">
      <w:pPr>
        <w:tabs>
          <w:tab w:val="left" w:pos="1701"/>
        </w:tabs>
        <w:ind w:left="1701" w:hanging="708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1017</w:t>
      </w:r>
      <w:r w:rsidR="00311043" w:rsidRPr="00BB0439">
        <w:rPr>
          <w:szCs w:val="22"/>
          <w:lang w:val="es-PE"/>
        </w:rPr>
        <w:t>3</w:t>
      </w:r>
      <w:r w:rsidRPr="00BB0439">
        <w:rPr>
          <w:szCs w:val="22"/>
          <w:lang w:val="es-PE"/>
        </w:rPr>
        <w:tab/>
        <w:t xml:space="preserve">Inversiones </w:t>
      </w:r>
      <w:r w:rsidR="005C0472" w:rsidRPr="00BB0439">
        <w:rPr>
          <w:szCs w:val="22"/>
          <w:lang w:val="es-PE"/>
        </w:rPr>
        <w:t>medidas</w:t>
      </w:r>
      <w:r w:rsidR="006E4A09" w:rsidRPr="00BB0439">
        <w:rPr>
          <w:szCs w:val="22"/>
          <w:lang w:val="es-PE"/>
        </w:rPr>
        <w:t xml:space="preserve"> obligatoriamente </w:t>
      </w:r>
      <w:r w:rsidRPr="00BB0439">
        <w:rPr>
          <w:szCs w:val="22"/>
          <w:lang w:val="es-PE"/>
        </w:rPr>
        <w:t xml:space="preserve">a valor razonable con cambios en resultados – instrumentos representativos de </w:t>
      </w:r>
      <w:r w:rsidR="00311043" w:rsidRPr="00BB0439">
        <w:rPr>
          <w:szCs w:val="22"/>
          <w:lang w:val="es-PE"/>
        </w:rPr>
        <w:t>patrimonio</w:t>
      </w:r>
      <w:r w:rsidR="00023A7F" w:rsidRPr="00BB0439">
        <w:rPr>
          <w:szCs w:val="22"/>
          <w:lang w:val="es-PE"/>
        </w:rPr>
        <w:t xml:space="preserve"> </w:t>
      </w:r>
    </w:p>
    <w:p w14:paraId="0172F49E" w14:textId="633177F2" w:rsidR="00311043" w:rsidRPr="00BB0439" w:rsidRDefault="00311043" w:rsidP="00311043">
      <w:pPr>
        <w:tabs>
          <w:tab w:val="left" w:pos="1701"/>
        </w:tabs>
        <w:ind w:left="1701" w:hanging="708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10174</w:t>
      </w:r>
      <w:r w:rsidRPr="00BB0439">
        <w:rPr>
          <w:szCs w:val="22"/>
          <w:lang w:val="es-PE"/>
        </w:rPr>
        <w:tab/>
        <w:t xml:space="preserve">Inversiones </w:t>
      </w:r>
      <w:r w:rsidR="005C0472" w:rsidRPr="00BB0439">
        <w:rPr>
          <w:szCs w:val="22"/>
          <w:lang w:val="es-PE"/>
        </w:rPr>
        <w:t>medi</w:t>
      </w:r>
      <w:r w:rsidR="006E4A09" w:rsidRPr="00BB0439">
        <w:rPr>
          <w:szCs w:val="22"/>
          <w:lang w:val="es-PE"/>
        </w:rPr>
        <w:t xml:space="preserve">das obligatoriamente </w:t>
      </w:r>
      <w:r w:rsidRPr="00BB0439">
        <w:rPr>
          <w:szCs w:val="22"/>
          <w:lang w:val="es-PE"/>
        </w:rPr>
        <w:t>a valor razonable con cambios en resultados – instrumentos representativos de deuda y otros</w:t>
      </w:r>
      <w:r w:rsidR="00023A7F" w:rsidRPr="00BB0439">
        <w:rPr>
          <w:szCs w:val="22"/>
          <w:lang w:val="es-PE"/>
        </w:rPr>
        <w:t xml:space="preserve"> </w:t>
      </w:r>
    </w:p>
    <w:p w14:paraId="0172F49F" w14:textId="1C002BCA" w:rsidR="00F51773" w:rsidRPr="00BB0439" w:rsidRDefault="00F51773" w:rsidP="00F51773">
      <w:pPr>
        <w:tabs>
          <w:tab w:val="left" w:pos="1701"/>
        </w:tabs>
        <w:ind w:left="1701" w:hanging="708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1017</w:t>
      </w:r>
      <w:r w:rsidR="00311043" w:rsidRPr="00BB0439">
        <w:rPr>
          <w:szCs w:val="22"/>
          <w:lang w:val="es-PE"/>
        </w:rPr>
        <w:t>5</w:t>
      </w:r>
      <w:r w:rsidRPr="00BB0439">
        <w:rPr>
          <w:szCs w:val="22"/>
          <w:lang w:val="es-PE"/>
        </w:rPr>
        <w:tab/>
      </w:r>
      <w:r w:rsidR="00311043" w:rsidRPr="00BB0439">
        <w:rPr>
          <w:szCs w:val="22"/>
          <w:lang w:val="es-PE"/>
        </w:rPr>
        <w:t>Inversiones a valor razonable con cambios en otro resultado integral – instrumentos representativos de patrimonio</w:t>
      </w:r>
      <w:r w:rsidR="00023A7F" w:rsidRPr="00BB0439">
        <w:rPr>
          <w:szCs w:val="22"/>
          <w:lang w:val="es-PE"/>
        </w:rPr>
        <w:t xml:space="preserve"> </w:t>
      </w:r>
    </w:p>
    <w:p w14:paraId="0172F4A0" w14:textId="045B5F0B" w:rsidR="00311043" w:rsidRPr="00BB0439" w:rsidRDefault="00311043" w:rsidP="00311043">
      <w:pPr>
        <w:tabs>
          <w:tab w:val="left" w:pos="1701"/>
        </w:tabs>
        <w:ind w:left="1701" w:hanging="708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10176</w:t>
      </w:r>
      <w:r w:rsidRPr="00BB0439">
        <w:rPr>
          <w:szCs w:val="22"/>
          <w:lang w:val="es-PE"/>
        </w:rPr>
        <w:tab/>
        <w:t>Inversiones a valor razonable con cambios en otro resultado integral – instrumentos representativos de deuda y otros</w:t>
      </w:r>
      <w:r w:rsidR="00023A7F" w:rsidRPr="00BB0439">
        <w:rPr>
          <w:szCs w:val="22"/>
          <w:lang w:val="es-PE"/>
        </w:rPr>
        <w:t xml:space="preserve"> </w:t>
      </w:r>
    </w:p>
    <w:p w14:paraId="0172F4A1" w14:textId="7BD36124" w:rsidR="00311043" w:rsidRPr="00BB0439" w:rsidRDefault="00311043" w:rsidP="00311043">
      <w:pPr>
        <w:tabs>
          <w:tab w:val="left" w:pos="1701"/>
        </w:tabs>
        <w:ind w:left="1701" w:hanging="708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10177</w:t>
      </w:r>
      <w:r w:rsidRPr="00BB0439">
        <w:rPr>
          <w:szCs w:val="22"/>
          <w:lang w:val="es-PE"/>
        </w:rPr>
        <w:tab/>
        <w:t>Inversiones a</w:t>
      </w:r>
      <w:r w:rsidR="00C4453C" w:rsidRPr="00BB0439">
        <w:rPr>
          <w:szCs w:val="22"/>
          <w:lang w:val="es-PE"/>
        </w:rPr>
        <w:t>l</w:t>
      </w:r>
      <w:r w:rsidRPr="00BB0439">
        <w:rPr>
          <w:szCs w:val="22"/>
          <w:lang w:val="es-PE"/>
        </w:rPr>
        <w:t xml:space="preserve"> costo amortizado</w:t>
      </w:r>
    </w:p>
    <w:p w14:paraId="0172F4A2" w14:textId="2533618E" w:rsidR="00311043" w:rsidRPr="00BB0439" w:rsidRDefault="00311043" w:rsidP="00311043">
      <w:pPr>
        <w:tabs>
          <w:tab w:val="left" w:pos="1701"/>
        </w:tabs>
        <w:ind w:left="1701" w:hanging="708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10179</w:t>
      </w:r>
      <w:r w:rsidRPr="00BB0439">
        <w:rPr>
          <w:szCs w:val="22"/>
          <w:lang w:val="es-PE"/>
        </w:rPr>
        <w:tab/>
      </w:r>
      <w:r w:rsidR="00D076A2" w:rsidRPr="00BB0439">
        <w:rPr>
          <w:szCs w:val="22"/>
          <w:lang w:val="es-PE"/>
        </w:rPr>
        <w:t>Provisiones</w:t>
      </w:r>
      <w:r w:rsidR="00210C3B" w:rsidRPr="00BB0439">
        <w:rPr>
          <w:szCs w:val="22"/>
          <w:lang w:val="es-PE"/>
        </w:rPr>
        <w:t xml:space="preserve"> </w:t>
      </w:r>
      <w:r w:rsidR="00D076A2" w:rsidRPr="00BB0439">
        <w:rPr>
          <w:szCs w:val="22"/>
          <w:lang w:val="es-PE"/>
        </w:rPr>
        <w:t>por</w:t>
      </w:r>
      <w:r w:rsidR="00210C3B" w:rsidRPr="00BB0439">
        <w:rPr>
          <w:szCs w:val="22"/>
          <w:lang w:val="es-PE"/>
        </w:rPr>
        <w:t xml:space="preserve"> deterioro de inversiones</w:t>
      </w:r>
      <w:r w:rsidR="00023A7F" w:rsidRPr="00BB0439">
        <w:rPr>
          <w:szCs w:val="22"/>
          <w:lang w:val="es-PE"/>
        </w:rPr>
        <w:t xml:space="preserve"> </w:t>
      </w:r>
    </w:p>
    <w:p w14:paraId="0172F4A5" w14:textId="1714042E" w:rsidR="00F51773" w:rsidRPr="00BB0439" w:rsidRDefault="00F51773" w:rsidP="00F51773">
      <w:pPr>
        <w:tabs>
          <w:tab w:val="left" w:pos="1701"/>
        </w:tabs>
        <w:jc w:val="both"/>
        <w:rPr>
          <w:szCs w:val="22"/>
          <w:lang w:val="es-PE"/>
        </w:rPr>
      </w:pPr>
    </w:p>
    <w:p w14:paraId="0172F4A8" w14:textId="77777777" w:rsidR="001E68DA" w:rsidRPr="00BB0439" w:rsidRDefault="001E68DA">
      <w:pPr>
        <w:jc w:val="both"/>
        <w:rPr>
          <w:szCs w:val="22"/>
          <w:lang w:val="es-PE"/>
        </w:rPr>
      </w:pPr>
    </w:p>
    <w:p w14:paraId="0172F4A9" w14:textId="75E5811A" w:rsidR="001E68DA" w:rsidRPr="00BB0439" w:rsidRDefault="00BA4EE1" w:rsidP="00BA4EE1">
      <w:pPr>
        <w:pStyle w:val="Ttulo3"/>
        <w:numPr>
          <w:ilvl w:val="0"/>
          <w:numId w:val="0"/>
        </w:numPr>
        <w:ind w:left="993" w:hanging="567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1019</w:t>
      </w: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 xml:space="preserve">PROVISIÓN </w:t>
      </w:r>
      <w:r w:rsidR="0089590A" w:rsidRPr="00BB0439">
        <w:rPr>
          <w:szCs w:val="22"/>
          <w:lang w:val="es-PE"/>
        </w:rPr>
        <w:t xml:space="preserve">DE </w:t>
      </w:r>
      <w:r w:rsidR="001E68DA" w:rsidRPr="00BB0439">
        <w:rPr>
          <w:szCs w:val="22"/>
          <w:lang w:val="es-PE"/>
        </w:rPr>
        <w:t>CUENTAS DE COBRANZA DUDOSA</w:t>
      </w:r>
    </w:p>
    <w:p w14:paraId="0172F4AA" w14:textId="77777777" w:rsidR="001E68DA" w:rsidRPr="00BB0439" w:rsidRDefault="001E68DA">
      <w:pPr>
        <w:tabs>
          <w:tab w:val="left" w:pos="900"/>
          <w:tab w:val="left" w:pos="1080"/>
        </w:tabs>
        <w:jc w:val="both"/>
        <w:rPr>
          <w:szCs w:val="22"/>
          <w:lang w:val="es-PE"/>
        </w:rPr>
      </w:pPr>
    </w:p>
    <w:p w14:paraId="0172F4AB" w14:textId="30F0007C" w:rsidR="001E68DA" w:rsidRPr="00BB0439" w:rsidRDefault="001E68DA" w:rsidP="00BA4EE1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lastRenderedPageBreak/>
        <w:t>10192</w:t>
      </w:r>
      <w:r w:rsidRPr="00BB0439">
        <w:rPr>
          <w:szCs w:val="22"/>
          <w:lang w:val="es-PE"/>
        </w:rPr>
        <w:tab/>
      </w:r>
      <w:r w:rsidR="0089590A" w:rsidRPr="00BB0439">
        <w:rPr>
          <w:szCs w:val="22"/>
          <w:lang w:val="es-PE"/>
        </w:rPr>
        <w:t>Provisión de c</w:t>
      </w:r>
      <w:r w:rsidRPr="00BB0439">
        <w:rPr>
          <w:szCs w:val="22"/>
          <w:lang w:val="es-PE"/>
        </w:rPr>
        <w:t xml:space="preserve">uentas por </w:t>
      </w:r>
      <w:r w:rsidR="0089590A" w:rsidRPr="00BB0439">
        <w:rPr>
          <w:szCs w:val="22"/>
          <w:lang w:val="es-PE"/>
        </w:rPr>
        <w:t>c</w:t>
      </w:r>
      <w:r w:rsidRPr="00BB0439">
        <w:rPr>
          <w:szCs w:val="22"/>
          <w:lang w:val="es-PE"/>
        </w:rPr>
        <w:t xml:space="preserve">obrar </w:t>
      </w:r>
    </w:p>
    <w:p w14:paraId="0172F4AC" w14:textId="7D864FF4" w:rsidR="001E68DA" w:rsidRPr="00BB0439" w:rsidRDefault="001E68DA" w:rsidP="00BA4EE1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10194</w:t>
      </w:r>
      <w:r w:rsidRPr="00BB0439">
        <w:rPr>
          <w:szCs w:val="22"/>
          <w:lang w:val="es-PE"/>
        </w:rPr>
        <w:tab/>
      </w:r>
      <w:r w:rsidR="0089590A" w:rsidRPr="00BB0439">
        <w:rPr>
          <w:szCs w:val="22"/>
          <w:lang w:val="es-PE"/>
        </w:rPr>
        <w:t>Provisión de c</w:t>
      </w:r>
      <w:r w:rsidRPr="00BB0439">
        <w:rPr>
          <w:szCs w:val="22"/>
          <w:lang w:val="es-PE"/>
        </w:rPr>
        <w:t xml:space="preserve">uentas por </w:t>
      </w:r>
      <w:r w:rsidR="0089590A" w:rsidRPr="00BB0439">
        <w:rPr>
          <w:szCs w:val="22"/>
          <w:lang w:val="es-PE"/>
        </w:rPr>
        <w:t>c</w:t>
      </w:r>
      <w:r w:rsidRPr="00BB0439">
        <w:rPr>
          <w:szCs w:val="22"/>
          <w:lang w:val="es-PE"/>
        </w:rPr>
        <w:t xml:space="preserve">obrar a </w:t>
      </w:r>
      <w:r w:rsidR="0010694C" w:rsidRPr="00BB0439">
        <w:rPr>
          <w:szCs w:val="22"/>
          <w:lang w:val="es-PE"/>
        </w:rPr>
        <w:t>los accionistas y directores</w:t>
      </w:r>
    </w:p>
    <w:p w14:paraId="12A99100" w14:textId="52BC4EA4" w:rsidR="00675CC7" w:rsidRPr="00BB0439" w:rsidRDefault="00B07451" w:rsidP="00BA4EE1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101941</w:t>
      </w:r>
      <w:r w:rsidRPr="00BB0439">
        <w:rPr>
          <w:szCs w:val="22"/>
          <w:vertAlign w:val="superscript"/>
          <w:lang w:val="es-PE"/>
        </w:rPr>
        <w:fldChar w:fldCharType="begin"/>
      </w:r>
      <w:r w:rsidRPr="00BB0439">
        <w:rPr>
          <w:szCs w:val="22"/>
          <w:vertAlign w:val="superscript"/>
          <w:lang w:val="es-PE"/>
        </w:rPr>
        <w:instrText xml:space="preserve"> NOTEREF _Ref197933218 \h  \* MERGEFORMAT </w:instrText>
      </w:r>
      <w:r w:rsidRPr="00BB0439">
        <w:rPr>
          <w:szCs w:val="22"/>
          <w:vertAlign w:val="superscript"/>
          <w:lang w:val="es-PE"/>
        </w:rPr>
      </w:r>
      <w:r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12</w:t>
      </w:r>
      <w:r w:rsidRPr="00BB0439">
        <w:rPr>
          <w:szCs w:val="22"/>
          <w:vertAlign w:val="superscript"/>
          <w:lang w:val="es-PE"/>
        </w:rPr>
        <w:fldChar w:fldCharType="end"/>
      </w:r>
      <w:r w:rsidRPr="00BB0439">
        <w:rPr>
          <w:szCs w:val="22"/>
          <w:lang w:val="es-PE"/>
        </w:rPr>
        <w:tab/>
      </w:r>
    </w:p>
    <w:p w14:paraId="30424D01" w14:textId="32FF554B" w:rsidR="00675CC7" w:rsidRPr="00BB0439" w:rsidRDefault="00675CC7" w:rsidP="00BA4EE1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101942</w:t>
      </w:r>
      <w:r w:rsidR="00B07451" w:rsidRPr="00BB0439">
        <w:rPr>
          <w:szCs w:val="22"/>
          <w:vertAlign w:val="superscript"/>
          <w:lang w:val="es-PE"/>
        </w:rPr>
        <w:fldChar w:fldCharType="begin"/>
      </w:r>
      <w:r w:rsidR="00B07451" w:rsidRPr="00BB0439">
        <w:rPr>
          <w:szCs w:val="22"/>
          <w:vertAlign w:val="superscript"/>
          <w:lang w:val="es-PE"/>
        </w:rPr>
        <w:instrText xml:space="preserve"> NOTEREF _Ref197933218 \h  \* MERGEFORMAT </w:instrText>
      </w:r>
      <w:r w:rsidR="00B07451" w:rsidRPr="00BB0439">
        <w:rPr>
          <w:szCs w:val="22"/>
          <w:vertAlign w:val="superscript"/>
          <w:lang w:val="es-PE"/>
        </w:rPr>
      </w:r>
      <w:r w:rsidR="00B07451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12</w:t>
      </w:r>
      <w:r w:rsidR="00B07451" w:rsidRPr="00BB0439">
        <w:rPr>
          <w:szCs w:val="22"/>
          <w:vertAlign w:val="superscript"/>
          <w:lang w:val="es-PE"/>
        </w:rPr>
        <w:fldChar w:fldCharType="end"/>
      </w:r>
    </w:p>
    <w:p w14:paraId="358B5B5A" w14:textId="0E33E0AF" w:rsidR="00CE54CB" w:rsidRDefault="00CE54CB" w:rsidP="00BA4EE1">
      <w:pPr>
        <w:tabs>
          <w:tab w:val="left" w:pos="1701"/>
        </w:tabs>
        <w:ind w:left="993"/>
        <w:jc w:val="both"/>
        <w:rPr>
          <w:szCs w:val="22"/>
          <w:lang w:val="es-PE"/>
        </w:rPr>
      </w:pPr>
      <w:r>
        <w:rPr>
          <w:szCs w:val="22"/>
          <w:lang w:val="es-PE"/>
        </w:rPr>
        <w:t xml:space="preserve">10195    </w:t>
      </w:r>
      <w:r w:rsidR="00040145" w:rsidRPr="00B04362">
        <w:rPr>
          <w:szCs w:val="22"/>
        </w:rPr>
        <w:t xml:space="preserve">Provisión para </w:t>
      </w:r>
      <w:r w:rsidR="00040145" w:rsidRPr="001D1686">
        <w:rPr>
          <w:szCs w:val="22"/>
        </w:rPr>
        <w:t>pagos dentro de controversias tributarias</w:t>
      </w:r>
      <w:r w:rsidR="00040145" w:rsidRPr="00B02EEB">
        <w:rPr>
          <w:rStyle w:val="Refdenotaalpie"/>
          <w:b/>
          <w:bCs/>
          <w:szCs w:val="22"/>
          <w:u w:val="single"/>
          <w:lang w:val="es-PE"/>
        </w:rPr>
        <w:footnoteReference w:id="17"/>
      </w:r>
    </w:p>
    <w:p w14:paraId="0172F4AF" w14:textId="070DBFFF" w:rsidR="001E68DA" w:rsidRPr="00BB0439" w:rsidRDefault="001E68DA" w:rsidP="00BA4EE1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10196</w:t>
      </w:r>
      <w:r w:rsidRPr="00BB0439">
        <w:rPr>
          <w:szCs w:val="22"/>
          <w:lang w:val="es-PE"/>
        </w:rPr>
        <w:tab/>
      </w:r>
      <w:r w:rsidR="0089590A" w:rsidRPr="00BB0439">
        <w:rPr>
          <w:szCs w:val="22"/>
          <w:lang w:val="es-PE"/>
        </w:rPr>
        <w:t>Provisión de c</w:t>
      </w:r>
      <w:r w:rsidRPr="00BB0439">
        <w:rPr>
          <w:szCs w:val="22"/>
          <w:lang w:val="es-PE"/>
        </w:rPr>
        <w:t xml:space="preserve">uentas por </w:t>
      </w:r>
      <w:r w:rsidR="0089590A" w:rsidRPr="00BB0439">
        <w:rPr>
          <w:szCs w:val="22"/>
          <w:lang w:val="es-PE"/>
        </w:rPr>
        <w:t>c</w:t>
      </w:r>
      <w:r w:rsidRPr="00BB0439">
        <w:rPr>
          <w:szCs w:val="22"/>
          <w:lang w:val="es-PE"/>
        </w:rPr>
        <w:t xml:space="preserve">obrar </w:t>
      </w:r>
      <w:r w:rsidR="0089590A" w:rsidRPr="00BB0439">
        <w:rPr>
          <w:szCs w:val="22"/>
          <w:lang w:val="es-PE"/>
        </w:rPr>
        <w:t>d</w:t>
      </w:r>
      <w:r w:rsidRPr="00BB0439">
        <w:rPr>
          <w:szCs w:val="22"/>
          <w:lang w:val="es-PE"/>
        </w:rPr>
        <w:t>iversas</w:t>
      </w:r>
    </w:p>
    <w:p w14:paraId="000EF321" w14:textId="7E0D8ECE" w:rsidR="00B07451" w:rsidRPr="00BB0439" w:rsidRDefault="00B07451" w:rsidP="00BA4EE1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ab/>
        <w:t>101961</w:t>
      </w:r>
      <w:r w:rsidRPr="00BB0439">
        <w:rPr>
          <w:szCs w:val="22"/>
          <w:vertAlign w:val="superscript"/>
          <w:lang w:val="es-PE"/>
        </w:rPr>
        <w:fldChar w:fldCharType="begin"/>
      </w:r>
      <w:r w:rsidRPr="00BB0439">
        <w:rPr>
          <w:szCs w:val="22"/>
          <w:vertAlign w:val="superscript"/>
          <w:lang w:val="es-PE"/>
        </w:rPr>
        <w:instrText xml:space="preserve"> NOTEREF _Ref197933218 \h  \* MERGEFORMAT </w:instrText>
      </w:r>
      <w:r w:rsidRPr="00BB0439">
        <w:rPr>
          <w:szCs w:val="22"/>
          <w:vertAlign w:val="superscript"/>
          <w:lang w:val="es-PE"/>
        </w:rPr>
      </w:r>
      <w:r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12</w:t>
      </w:r>
      <w:r w:rsidRPr="00BB0439">
        <w:rPr>
          <w:szCs w:val="22"/>
          <w:vertAlign w:val="superscript"/>
          <w:lang w:val="es-PE"/>
        </w:rPr>
        <w:fldChar w:fldCharType="end"/>
      </w:r>
    </w:p>
    <w:p w14:paraId="31F9C016" w14:textId="6B44DEED" w:rsidR="00B07451" w:rsidRPr="00BB0439" w:rsidRDefault="00B07451" w:rsidP="00BA4EE1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ab/>
        <w:t>101962</w:t>
      </w:r>
      <w:r w:rsidRPr="00BB0439">
        <w:rPr>
          <w:szCs w:val="22"/>
          <w:vertAlign w:val="superscript"/>
          <w:lang w:val="es-PE"/>
        </w:rPr>
        <w:fldChar w:fldCharType="begin"/>
      </w:r>
      <w:r w:rsidRPr="00BB0439">
        <w:rPr>
          <w:szCs w:val="22"/>
          <w:vertAlign w:val="superscript"/>
          <w:lang w:val="es-PE"/>
        </w:rPr>
        <w:instrText xml:space="preserve"> NOTEREF _Ref197933218 \h  \* MERGEFORMAT </w:instrText>
      </w:r>
      <w:r w:rsidRPr="00BB0439">
        <w:rPr>
          <w:szCs w:val="22"/>
          <w:vertAlign w:val="superscript"/>
          <w:lang w:val="es-PE"/>
        </w:rPr>
      </w:r>
      <w:r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12</w:t>
      </w:r>
      <w:r w:rsidRPr="00BB0439">
        <w:rPr>
          <w:szCs w:val="22"/>
          <w:vertAlign w:val="superscript"/>
          <w:lang w:val="es-PE"/>
        </w:rPr>
        <w:fldChar w:fldCharType="end"/>
      </w:r>
    </w:p>
    <w:p w14:paraId="0172F4B5" w14:textId="77777777" w:rsidR="001E68DA" w:rsidRPr="00BB0439" w:rsidRDefault="001E68DA">
      <w:pPr>
        <w:jc w:val="both"/>
        <w:rPr>
          <w:szCs w:val="22"/>
          <w:lang w:val="es-PE"/>
        </w:rPr>
      </w:pPr>
    </w:p>
    <w:p w14:paraId="0172F4B6" w14:textId="77777777" w:rsidR="001E68DA" w:rsidRPr="00BB0439" w:rsidRDefault="0089590A" w:rsidP="0089590A">
      <w:pPr>
        <w:pStyle w:val="Ttulo3"/>
        <w:numPr>
          <w:ilvl w:val="0"/>
          <w:numId w:val="0"/>
        </w:numPr>
        <w:ind w:left="993" w:hanging="567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1026</w:t>
      </w: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SUMINISTROS DIVERSOS</w:t>
      </w:r>
    </w:p>
    <w:p w14:paraId="0172F4B7" w14:textId="77777777" w:rsidR="0089590A" w:rsidRPr="00BB0439" w:rsidRDefault="0089590A" w:rsidP="0089590A">
      <w:pPr>
        <w:rPr>
          <w:lang w:val="es-PE"/>
        </w:rPr>
      </w:pPr>
    </w:p>
    <w:p w14:paraId="0172F4B8" w14:textId="6221E73F" w:rsidR="0089590A" w:rsidRPr="00BB0439" w:rsidRDefault="0089590A" w:rsidP="0089590A">
      <w:pPr>
        <w:pStyle w:val="Ttulo3"/>
        <w:numPr>
          <w:ilvl w:val="0"/>
          <w:numId w:val="0"/>
        </w:numPr>
        <w:ind w:left="993" w:hanging="567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1027</w:t>
      </w:r>
      <w:r w:rsidRPr="00BB0439">
        <w:rPr>
          <w:szCs w:val="22"/>
          <w:lang w:val="es-PE"/>
        </w:rPr>
        <w:tab/>
        <w:t>ACTIVOS NO CORRIENTES MANTENIDOS PARA LA VENTA</w:t>
      </w:r>
      <w:r w:rsidR="00CB7A44" w:rsidRPr="00BB0439">
        <w:rPr>
          <w:rStyle w:val="Refdenotaalpie"/>
          <w:szCs w:val="22"/>
          <w:lang w:val="es-PE"/>
        </w:rPr>
        <w:footnoteReference w:id="18"/>
      </w:r>
    </w:p>
    <w:p w14:paraId="7D88AF8D" w14:textId="5123BAB0" w:rsidR="00EF5D5F" w:rsidRPr="00BB0439" w:rsidRDefault="00EF5D5F" w:rsidP="002E3CC6">
      <w:pPr>
        <w:rPr>
          <w:lang w:val="es-PE"/>
        </w:rPr>
      </w:pPr>
    </w:p>
    <w:p w14:paraId="48A6E0A5" w14:textId="07832842" w:rsidR="00EF5D5F" w:rsidRPr="00BB0439" w:rsidRDefault="00EF5D5F" w:rsidP="002E3CC6">
      <w:pPr>
        <w:ind w:left="993"/>
        <w:rPr>
          <w:lang w:val="es-PE"/>
        </w:rPr>
      </w:pPr>
      <w:r w:rsidRPr="00BB0439">
        <w:rPr>
          <w:lang w:val="es-PE"/>
        </w:rPr>
        <w:t>10271    Activos no corrientes mantenidos para la venta</w:t>
      </w:r>
    </w:p>
    <w:p w14:paraId="62BDC362" w14:textId="29E3BFA0" w:rsidR="00EF5D5F" w:rsidRPr="00BB0439" w:rsidRDefault="00EF5D5F" w:rsidP="002E3CC6">
      <w:pPr>
        <w:ind w:left="993"/>
        <w:rPr>
          <w:lang w:val="es-PE"/>
        </w:rPr>
      </w:pPr>
      <w:r w:rsidRPr="00BB0439">
        <w:rPr>
          <w:lang w:val="es-PE"/>
        </w:rPr>
        <w:t xml:space="preserve">10272    Deterioro de activos no corrientes mantenidos para la venta  </w:t>
      </w:r>
    </w:p>
    <w:p w14:paraId="0172F4B9" w14:textId="77777777" w:rsidR="001E68DA" w:rsidRPr="00BB0439" w:rsidRDefault="001E68DA">
      <w:pPr>
        <w:jc w:val="both"/>
        <w:rPr>
          <w:b/>
          <w:szCs w:val="22"/>
          <w:u w:val="single"/>
          <w:lang w:val="es-PE"/>
        </w:rPr>
      </w:pPr>
    </w:p>
    <w:p w14:paraId="0172F4BA" w14:textId="77777777" w:rsidR="001E68DA" w:rsidRPr="00BB0439" w:rsidRDefault="006720D1" w:rsidP="006720D1">
      <w:pPr>
        <w:pStyle w:val="Ttulo3"/>
        <w:numPr>
          <w:ilvl w:val="0"/>
          <w:numId w:val="0"/>
        </w:numPr>
        <w:ind w:left="993" w:hanging="567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1028</w:t>
      </w: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 xml:space="preserve">ENCAJE </w:t>
      </w:r>
      <w:r w:rsidR="00FA2A26" w:rsidRPr="00BB0439">
        <w:rPr>
          <w:szCs w:val="22"/>
          <w:lang w:val="es-PE"/>
        </w:rPr>
        <w:t>MANTENIDO</w:t>
      </w:r>
      <w:r w:rsidR="00FA2A26" w:rsidRPr="00BB0439">
        <w:rPr>
          <w:vertAlign w:val="superscript"/>
        </w:rPr>
        <w:footnoteReference w:id="19"/>
      </w:r>
    </w:p>
    <w:p w14:paraId="0172F4BB" w14:textId="77777777" w:rsidR="001E68DA" w:rsidRPr="00BB0439" w:rsidRDefault="001E68DA">
      <w:pPr>
        <w:jc w:val="both"/>
        <w:rPr>
          <w:szCs w:val="22"/>
          <w:lang w:val="es-PE"/>
        </w:rPr>
      </w:pPr>
    </w:p>
    <w:p w14:paraId="0172F4BC" w14:textId="77777777" w:rsidR="001E68DA" w:rsidRPr="00BB0439" w:rsidRDefault="001E68DA" w:rsidP="006720D1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10281</w:t>
      </w:r>
      <w:r w:rsidRPr="00BB0439">
        <w:rPr>
          <w:szCs w:val="22"/>
          <w:lang w:val="es-PE"/>
        </w:rPr>
        <w:tab/>
        <w:t xml:space="preserve">Encaje </w:t>
      </w:r>
      <w:r w:rsidR="006720D1" w:rsidRPr="00BB0439">
        <w:rPr>
          <w:szCs w:val="22"/>
          <w:lang w:val="es-PE"/>
        </w:rPr>
        <w:t>L</w:t>
      </w:r>
      <w:r w:rsidRPr="00BB0439">
        <w:rPr>
          <w:szCs w:val="22"/>
          <w:lang w:val="es-PE"/>
        </w:rPr>
        <w:t>egal</w:t>
      </w:r>
      <w:r w:rsidR="00FA2A26" w:rsidRPr="00BB0439">
        <w:rPr>
          <w:szCs w:val="22"/>
          <w:lang w:val="es-PE"/>
        </w:rPr>
        <w:t xml:space="preserve"> requerido</w:t>
      </w:r>
      <w:bookmarkStart w:id="11" w:name="_Ref198905772"/>
      <w:r w:rsidR="00FA2A26" w:rsidRPr="00BB0439">
        <w:rPr>
          <w:vertAlign w:val="superscript"/>
        </w:rPr>
        <w:footnoteReference w:id="20"/>
      </w:r>
      <w:bookmarkEnd w:id="11"/>
    </w:p>
    <w:p w14:paraId="0172F4BD" w14:textId="5DD4D79B" w:rsidR="001E68DA" w:rsidRPr="00BB0439" w:rsidRDefault="006720D1" w:rsidP="006720D1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102811</w:t>
      </w:r>
      <w:r w:rsidR="001E68DA" w:rsidRPr="00BB0439">
        <w:rPr>
          <w:szCs w:val="22"/>
          <w:lang w:val="es-PE"/>
        </w:rPr>
        <w:tab/>
        <w:t xml:space="preserve">Encaje </w:t>
      </w:r>
      <w:r w:rsidRPr="00BB0439">
        <w:rPr>
          <w:szCs w:val="22"/>
          <w:lang w:val="es-PE"/>
        </w:rPr>
        <w:t xml:space="preserve">Legal </w:t>
      </w:r>
      <w:r w:rsidR="00FA2A26" w:rsidRPr="00BB0439">
        <w:rPr>
          <w:szCs w:val="22"/>
          <w:lang w:val="es-PE"/>
        </w:rPr>
        <w:t xml:space="preserve">requerido </w:t>
      </w:r>
      <w:r w:rsidR="001E68DA" w:rsidRPr="00BB0439">
        <w:rPr>
          <w:szCs w:val="22"/>
          <w:lang w:val="es-PE"/>
        </w:rPr>
        <w:t>fondo tipo</w:t>
      </w:r>
      <w:r w:rsidRPr="00BB0439">
        <w:rPr>
          <w:szCs w:val="22"/>
          <w:lang w:val="es-PE"/>
        </w:rPr>
        <w:t xml:space="preserve"> </w:t>
      </w:r>
      <w:r w:rsidR="001E68DA" w:rsidRPr="00BB0439">
        <w:rPr>
          <w:szCs w:val="22"/>
          <w:lang w:val="es-PE"/>
        </w:rPr>
        <w:t>1</w:t>
      </w:r>
    </w:p>
    <w:p w14:paraId="0172F4BE" w14:textId="6B8EA0C5" w:rsidR="001E68DA" w:rsidRPr="00BB0439" w:rsidRDefault="006720D1" w:rsidP="006720D1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102812</w:t>
      </w:r>
      <w:r w:rsidR="001E68DA" w:rsidRPr="00BB0439">
        <w:rPr>
          <w:szCs w:val="22"/>
          <w:lang w:val="es-PE"/>
        </w:rPr>
        <w:tab/>
        <w:t xml:space="preserve">Encaje </w:t>
      </w:r>
      <w:r w:rsidRPr="00BB0439">
        <w:rPr>
          <w:szCs w:val="22"/>
          <w:lang w:val="es-PE"/>
        </w:rPr>
        <w:t xml:space="preserve">Legal </w:t>
      </w:r>
      <w:r w:rsidR="00FA2A26" w:rsidRPr="00BB0439">
        <w:rPr>
          <w:szCs w:val="22"/>
          <w:lang w:val="es-PE"/>
        </w:rPr>
        <w:t xml:space="preserve">requerido </w:t>
      </w:r>
      <w:r w:rsidR="001E68DA" w:rsidRPr="00BB0439">
        <w:rPr>
          <w:szCs w:val="22"/>
          <w:lang w:val="es-PE"/>
        </w:rPr>
        <w:t>fondo tipo 2</w:t>
      </w:r>
    </w:p>
    <w:p w14:paraId="0172F4BF" w14:textId="5C0BCD9A" w:rsidR="001E68DA" w:rsidRPr="00BB0439" w:rsidRDefault="006720D1" w:rsidP="006720D1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102813</w:t>
      </w:r>
      <w:r w:rsidR="001E68DA" w:rsidRPr="00BB0439">
        <w:rPr>
          <w:szCs w:val="22"/>
          <w:lang w:val="es-PE"/>
        </w:rPr>
        <w:tab/>
        <w:t xml:space="preserve">Encaje </w:t>
      </w:r>
      <w:r w:rsidRPr="00BB0439">
        <w:rPr>
          <w:szCs w:val="22"/>
          <w:lang w:val="es-PE"/>
        </w:rPr>
        <w:t xml:space="preserve">Legal </w:t>
      </w:r>
      <w:r w:rsidR="00FA2A26" w:rsidRPr="00BB0439">
        <w:rPr>
          <w:szCs w:val="22"/>
          <w:lang w:val="es-PE"/>
        </w:rPr>
        <w:t xml:space="preserve">requerido </w:t>
      </w:r>
      <w:r w:rsidR="001E68DA" w:rsidRPr="00BB0439">
        <w:rPr>
          <w:szCs w:val="22"/>
          <w:lang w:val="es-PE"/>
        </w:rPr>
        <w:t>fondo tipo 3</w:t>
      </w:r>
    </w:p>
    <w:p w14:paraId="0172F4C1" w14:textId="5C63F849" w:rsidR="00271661" w:rsidRPr="00BB0439" w:rsidRDefault="006720D1" w:rsidP="002E3CC6">
      <w:pPr>
        <w:tabs>
          <w:tab w:val="left" w:pos="1701"/>
          <w:tab w:val="left" w:pos="2410"/>
        </w:tabs>
        <w:ind w:left="2409" w:hanging="1416"/>
        <w:rPr>
          <w:rFonts w:cs="Arial"/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0349CA" w:rsidRPr="00BB0439">
        <w:rPr>
          <w:szCs w:val="22"/>
          <w:lang w:val="es-PE"/>
        </w:rPr>
        <w:t>102819</w:t>
      </w:r>
      <w:r w:rsidR="00AC250F" w:rsidRPr="00BB0439">
        <w:rPr>
          <w:szCs w:val="22"/>
          <w:lang w:val="es-PE"/>
        </w:rPr>
        <w:tab/>
      </w:r>
      <w:r w:rsidR="000349CA" w:rsidRPr="00BB0439">
        <w:rPr>
          <w:szCs w:val="22"/>
          <w:lang w:val="es-PE"/>
        </w:rPr>
        <w:t xml:space="preserve">Encaje </w:t>
      </w:r>
      <w:r w:rsidRPr="00BB0439">
        <w:rPr>
          <w:szCs w:val="22"/>
          <w:lang w:val="es-PE"/>
        </w:rPr>
        <w:t xml:space="preserve">Legal </w:t>
      </w:r>
      <w:r w:rsidR="00FA2A26" w:rsidRPr="00BB0439">
        <w:rPr>
          <w:szCs w:val="22"/>
          <w:lang w:val="es-PE"/>
        </w:rPr>
        <w:t xml:space="preserve">requerido </w:t>
      </w:r>
      <w:r w:rsidR="000349CA" w:rsidRPr="00BB0439">
        <w:rPr>
          <w:szCs w:val="22"/>
          <w:lang w:val="es-PE"/>
        </w:rPr>
        <w:t>fondo tipo 0</w:t>
      </w:r>
      <w:r w:rsidR="000349CA" w:rsidRPr="00BB0439">
        <w:rPr>
          <w:vertAlign w:val="superscript"/>
        </w:rPr>
        <w:footnoteReference w:id="21"/>
      </w:r>
    </w:p>
    <w:p w14:paraId="0172F4C2" w14:textId="5D497758" w:rsidR="00271661" w:rsidRPr="00BB0439" w:rsidRDefault="00271661" w:rsidP="006720D1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10282</w:t>
      </w:r>
      <w:r w:rsidRPr="00BB0439">
        <w:rPr>
          <w:szCs w:val="22"/>
          <w:lang w:val="es-PE"/>
        </w:rPr>
        <w:tab/>
        <w:t xml:space="preserve">Superávit de Encaje </w:t>
      </w:r>
      <w:r w:rsidR="006720D1" w:rsidRPr="00BB0439">
        <w:rPr>
          <w:szCs w:val="22"/>
          <w:lang w:val="es-PE"/>
        </w:rPr>
        <w:t>L</w:t>
      </w:r>
      <w:r w:rsidRPr="00BB0439">
        <w:rPr>
          <w:szCs w:val="22"/>
          <w:lang w:val="es-PE"/>
        </w:rPr>
        <w:t>egal</w:t>
      </w:r>
      <w:r w:rsidR="000A7150" w:rsidRPr="00BB0439">
        <w:rPr>
          <w:szCs w:val="22"/>
          <w:vertAlign w:val="superscript"/>
          <w:lang w:val="es-PE"/>
        </w:rPr>
        <w:fldChar w:fldCharType="begin"/>
      </w:r>
      <w:r w:rsidR="000A7150" w:rsidRPr="00BB0439">
        <w:rPr>
          <w:szCs w:val="22"/>
          <w:vertAlign w:val="superscript"/>
          <w:lang w:val="es-PE"/>
        </w:rPr>
        <w:instrText xml:space="preserve"> NOTEREF _Ref198905772 \h  \* MERGEFORMAT </w:instrText>
      </w:r>
      <w:r w:rsidR="000A7150" w:rsidRPr="00BB0439">
        <w:rPr>
          <w:szCs w:val="22"/>
          <w:vertAlign w:val="superscript"/>
          <w:lang w:val="es-PE"/>
        </w:rPr>
      </w:r>
      <w:r w:rsidR="000A7150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18</w:t>
      </w:r>
      <w:r w:rsidR="000A7150" w:rsidRPr="00BB0439">
        <w:rPr>
          <w:szCs w:val="22"/>
          <w:vertAlign w:val="superscript"/>
          <w:lang w:val="es-PE"/>
        </w:rPr>
        <w:fldChar w:fldCharType="end"/>
      </w:r>
    </w:p>
    <w:p w14:paraId="0172F4C3" w14:textId="5D4C4199" w:rsidR="00271661" w:rsidRPr="00BB0439" w:rsidRDefault="00271661" w:rsidP="006720D1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>102821</w:t>
      </w:r>
      <w:r w:rsidRPr="00BB0439">
        <w:rPr>
          <w:szCs w:val="22"/>
          <w:lang w:val="es-PE"/>
        </w:rPr>
        <w:tab/>
        <w:t>Superávit de Encaje Legal fondo tipo 1</w:t>
      </w:r>
    </w:p>
    <w:p w14:paraId="0172F4C4" w14:textId="0A23102B" w:rsidR="00271661" w:rsidRPr="00BB0439" w:rsidRDefault="00271661" w:rsidP="006720D1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>102822</w:t>
      </w:r>
      <w:r w:rsidRPr="00BB0439">
        <w:rPr>
          <w:szCs w:val="22"/>
          <w:lang w:val="es-PE"/>
        </w:rPr>
        <w:tab/>
        <w:t>Superávit de Encaje Legal fondo tipo 2</w:t>
      </w:r>
    </w:p>
    <w:p w14:paraId="0172F4C5" w14:textId="5F7B6E06" w:rsidR="00271661" w:rsidRPr="00BB0439" w:rsidRDefault="00271661" w:rsidP="006720D1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>102823</w:t>
      </w:r>
      <w:r w:rsidRPr="00BB0439">
        <w:rPr>
          <w:szCs w:val="22"/>
          <w:lang w:val="es-PE"/>
        </w:rPr>
        <w:tab/>
        <w:t>Superávit de Encaje Legal fondo tipo 3</w:t>
      </w:r>
    </w:p>
    <w:p w14:paraId="0172F4C7" w14:textId="1C3F3513" w:rsidR="00271661" w:rsidRPr="00BB0439" w:rsidRDefault="00271661" w:rsidP="002E3CC6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>102829</w:t>
      </w:r>
      <w:r w:rsidRPr="00BB0439">
        <w:rPr>
          <w:szCs w:val="22"/>
          <w:lang w:val="es-PE"/>
        </w:rPr>
        <w:tab/>
        <w:t>Superávit de Encaje Legal fondo tipo 0</w:t>
      </w:r>
    </w:p>
    <w:p w14:paraId="0172F4C8" w14:textId="1663A0A8" w:rsidR="00271661" w:rsidRPr="00BB0439" w:rsidRDefault="00271661" w:rsidP="006720D1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10283</w:t>
      </w:r>
      <w:r w:rsidRPr="00BB0439">
        <w:rPr>
          <w:szCs w:val="22"/>
          <w:lang w:val="es-PE"/>
        </w:rPr>
        <w:tab/>
        <w:t>Encaje por exceso de inversión requerido</w:t>
      </w:r>
      <w:r w:rsidR="000A7150" w:rsidRPr="00BB0439">
        <w:rPr>
          <w:szCs w:val="22"/>
          <w:vertAlign w:val="superscript"/>
          <w:lang w:val="es-PE"/>
        </w:rPr>
        <w:fldChar w:fldCharType="begin"/>
      </w:r>
      <w:r w:rsidR="000A7150" w:rsidRPr="00BB0439">
        <w:rPr>
          <w:szCs w:val="22"/>
          <w:vertAlign w:val="superscript"/>
          <w:lang w:val="es-PE"/>
        </w:rPr>
        <w:instrText xml:space="preserve"> NOTEREF _Ref198905772 \h  \* MERGEFORMAT </w:instrText>
      </w:r>
      <w:r w:rsidR="000A7150" w:rsidRPr="00BB0439">
        <w:rPr>
          <w:szCs w:val="22"/>
          <w:vertAlign w:val="superscript"/>
          <w:lang w:val="es-PE"/>
        </w:rPr>
      </w:r>
      <w:r w:rsidR="000A7150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18</w:t>
      </w:r>
      <w:r w:rsidR="000A7150" w:rsidRPr="00BB0439">
        <w:rPr>
          <w:szCs w:val="22"/>
          <w:vertAlign w:val="superscript"/>
          <w:lang w:val="es-PE"/>
        </w:rPr>
        <w:fldChar w:fldCharType="end"/>
      </w:r>
    </w:p>
    <w:p w14:paraId="0172F4C9" w14:textId="0BCB0E32" w:rsidR="00271661" w:rsidRPr="00BB0439" w:rsidRDefault="00271661" w:rsidP="006720D1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>102831</w:t>
      </w:r>
      <w:r w:rsidRPr="00BB0439">
        <w:rPr>
          <w:szCs w:val="22"/>
          <w:lang w:val="es-PE"/>
        </w:rPr>
        <w:tab/>
        <w:t>Encaje por excesos de inversión requerido fondo tipo 1</w:t>
      </w:r>
    </w:p>
    <w:p w14:paraId="0172F4CA" w14:textId="59624A7A" w:rsidR="00271661" w:rsidRPr="00BB0439" w:rsidRDefault="00271661" w:rsidP="006720D1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>102832</w:t>
      </w:r>
      <w:r w:rsidRPr="00BB0439">
        <w:rPr>
          <w:szCs w:val="22"/>
          <w:lang w:val="es-PE"/>
        </w:rPr>
        <w:tab/>
        <w:t>Encaje por excesos de inversión requerido fondo tipo 2</w:t>
      </w:r>
    </w:p>
    <w:p w14:paraId="0172F4CB" w14:textId="0D767A29" w:rsidR="00271661" w:rsidRPr="00BB0439" w:rsidRDefault="00271661" w:rsidP="006720D1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>102833</w:t>
      </w:r>
      <w:r w:rsidRPr="00BB0439">
        <w:rPr>
          <w:szCs w:val="22"/>
          <w:lang w:val="es-PE"/>
        </w:rPr>
        <w:tab/>
        <w:t>Encaje por excesos de inversión requerido fondo tipo 3</w:t>
      </w:r>
    </w:p>
    <w:p w14:paraId="0172F4CD" w14:textId="79D2A6F9" w:rsidR="00271661" w:rsidRPr="00BB0439" w:rsidRDefault="00271661" w:rsidP="002E3CC6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>102839</w:t>
      </w:r>
      <w:r w:rsidRPr="00BB0439">
        <w:rPr>
          <w:szCs w:val="22"/>
          <w:lang w:val="es-PE"/>
        </w:rPr>
        <w:tab/>
        <w:t>Encaje por excesos de inversión requerido fondo tipo 0</w:t>
      </w:r>
    </w:p>
    <w:p w14:paraId="0172F4CE" w14:textId="1B5E0BAA" w:rsidR="00FA2A26" w:rsidRPr="00BB0439" w:rsidRDefault="00271661" w:rsidP="006720D1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10284</w:t>
      </w:r>
      <w:r w:rsidRPr="00BB0439">
        <w:rPr>
          <w:szCs w:val="22"/>
          <w:lang w:val="es-PE"/>
        </w:rPr>
        <w:tab/>
      </w:r>
      <w:r w:rsidR="00FA2A26" w:rsidRPr="00BB0439">
        <w:rPr>
          <w:szCs w:val="22"/>
          <w:lang w:val="es-PE"/>
        </w:rPr>
        <w:t>Superávit de encaje por excesos de inversión</w:t>
      </w:r>
      <w:r w:rsidR="000A7150" w:rsidRPr="00BB0439">
        <w:rPr>
          <w:szCs w:val="22"/>
          <w:vertAlign w:val="superscript"/>
          <w:lang w:val="es-PE"/>
        </w:rPr>
        <w:fldChar w:fldCharType="begin"/>
      </w:r>
      <w:r w:rsidR="000A7150" w:rsidRPr="00BB0439">
        <w:rPr>
          <w:szCs w:val="22"/>
          <w:vertAlign w:val="superscript"/>
          <w:lang w:val="es-PE"/>
        </w:rPr>
        <w:instrText xml:space="preserve"> NOTEREF _Ref198905772 \h  \* MERGEFORMAT </w:instrText>
      </w:r>
      <w:r w:rsidR="000A7150" w:rsidRPr="00BB0439">
        <w:rPr>
          <w:szCs w:val="22"/>
          <w:vertAlign w:val="superscript"/>
          <w:lang w:val="es-PE"/>
        </w:rPr>
      </w:r>
      <w:r w:rsidR="000A7150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18</w:t>
      </w:r>
      <w:r w:rsidR="000A7150" w:rsidRPr="00BB0439">
        <w:rPr>
          <w:szCs w:val="22"/>
          <w:vertAlign w:val="superscript"/>
          <w:lang w:val="es-PE"/>
        </w:rPr>
        <w:fldChar w:fldCharType="end"/>
      </w:r>
    </w:p>
    <w:p w14:paraId="0172F4CF" w14:textId="03C5B304" w:rsidR="00FA2A26" w:rsidRPr="00BB0439" w:rsidRDefault="006720D1" w:rsidP="006720D1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FA2A26" w:rsidRPr="00BB0439">
        <w:rPr>
          <w:szCs w:val="22"/>
          <w:lang w:val="es-PE"/>
        </w:rPr>
        <w:t>102841</w:t>
      </w:r>
      <w:r w:rsidR="00FA2A26" w:rsidRPr="00BB0439">
        <w:rPr>
          <w:szCs w:val="22"/>
          <w:lang w:val="es-PE"/>
        </w:rPr>
        <w:tab/>
        <w:t>Superávit de encaje por excesos de inversión fondo tipo 1</w:t>
      </w:r>
    </w:p>
    <w:p w14:paraId="0172F4D0" w14:textId="4B2B666A" w:rsidR="00FA2A26" w:rsidRPr="00BB0439" w:rsidRDefault="006720D1" w:rsidP="006720D1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FA2A26" w:rsidRPr="00BB0439">
        <w:rPr>
          <w:szCs w:val="22"/>
          <w:lang w:val="es-PE"/>
        </w:rPr>
        <w:t>102842</w:t>
      </w:r>
      <w:r w:rsidR="00FA2A26" w:rsidRPr="00BB0439">
        <w:rPr>
          <w:szCs w:val="22"/>
          <w:lang w:val="es-PE"/>
        </w:rPr>
        <w:tab/>
        <w:t>Superávit de encaje por excesos de inversión fondo tipo 2</w:t>
      </w:r>
    </w:p>
    <w:p w14:paraId="0172F4D1" w14:textId="3CE0390F" w:rsidR="00FA2A26" w:rsidRPr="00BB0439" w:rsidRDefault="006720D1" w:rsidP="006720D1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FA2A26" w:rsidRPr="00BB0439">
        <w:rPr>
          <w:szCs w:val="22"/>
          <w:lang w:val="es-PE"/>
        </w:rPr>
        <w:t>102843</w:t>
      </w:r>
      <w:r w:rsidR="00FA2A26" w:rsidRPr="00BB0439">
        <w:rPr>
          <w:szCs w:val="22"/>
          <w:lang w:val="es-PE"/>
        </w:rPr>
        <w:tab/>
        <w:t>Superávit de encaje por excesos de inversión fondo tipo 3</w:t>
      </w:r>
    </w:p>
    <w:p w14:paraId="0172F4D2" w14:textId="5E139A63" w:rsidR="00271661" w:rsidRPr="00BB0439" w:rsidRDefault="006720D1" w:rsidP="006720D1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FA2A26" w:rsidRPr="00BB0439">
        <w:rPr>
          <w:szCs w:val="22"/>
          <w:lang w:val="es-PE"/>
        </w:rPr>
        <w:t>102849</w:t>
      </w:r>
      <w:r w:rsidR="00FA2A26" w:rsidRPr="00BB0439">
        <w:rPr>
          <w:szCs w:val="22"/>
          <w:lang w:val="es-PE"/>
        </w:rPr>
        <w:tab/>
        <w:t>Superávit de encaje por excesos de inversión fondo tipo 0</w:t>
      </w:r>
    </w:p>
    <w:p w14:paraId="3116BB6E" w14:textId="76A434E8" w:rsidR="00D47A0F" w:rsidRPr="00BB0439" w:rsidRDefault="00D47A0F" w:rsidP="006720D1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10289</w:t>
      </w:r>
      <w:r w:rsidRPr="00BB0439">
        <w:rPr>
          <w:rStyle w:val="Refdenotaalpie"/>
          <w:szCs w:val="22"/>
          <w:lang w:val="es-PE"/>
        </w:rPr>
        <w:footnoteReference w:id="22"/>
      </w:r>
    </w:p>
    <w:p w14:paraId="0172F4D3" w14:textId="77777777" w:rsidR="000349CA" w:rsidRPr="00BB0439" w:rsidRDefault="000349CA">
      <w:pPr>
        <w:ind w:left="1416"/>
        <w:jc w:val="both"/>
        <w:rPr>
          <w:szCs w:val="22"/>
          <w:lang w:val="es-PE"/>
        </w:rPr>
      </w:pPr>
    </w:p>
    <w:p w14:paraId="6D478E13" w14:textId="49E42E81" w:rsidR="002135FA" w:rsidRPr="00BB0439" w:rsidRDefault="002135FA">
      <w:pPr>
        <w:pStyle w:val="Ttulo3"/>
        <w:numPr>
          <w:ilvl w:val="0"/>
          <w:numId w:val="0"/>
        </w:numPr>
        <w:ind w:left="993" w:hanging="567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1029</w:t>
      </w:r>
      <w:r w:rsidRPr="00BB0439">
        <w:rPr>
          <w:szCs w:val="22"/>
          <w:lang w:val="es-PE"/>
        </w:rPr>
        <w:tab/>
        <w:t>FONDO DE LONGEVIDAD</w:t>
      </w:r>
    </w:p>
    <w:p w14:paraId="715FA573" w14:textId="77777777" w:rsidR="009A078A" w:rsidRPr="00BB0439" w:rsidRDefault="009A078A" w:rsidP="002E3CC6">
      <w:pPr>
        <w:rPr>
          <w:lang w:val="es-PE"/>
        </w:rPr>
      </w:pPr>
    </w:p>
    <w:p w14:paraId="36B29EF4" w14:textId="25A931C3" w:rsidR="00D63470" w:rsidRPr="00BB0439" w:rsidRDefault="00D63470" w:rsidP="002E3CC6">
      <w:pPr>
        <w:tabs>
          <w:tab w:val="left" w:pos="2552"/>
        </w:tabs>
        <w:spacing w:after="60"/>
        <w:ind w:left="993" w:right="567"/>
        <w:jc w:val="both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10291</w:t>
      </w:r>
      <w:r w:rsidR="005460E3" w:rsidRPr="00BB0439">
        <w:rPr>
          <w:bCs/>
          <w:snapToGrid w:val="0"/>
          <w:sz w:val="20"/>
          <w:szCs w:val="20"/>
          <w:lang w:val="es-PE"/>
        </w:rPr>
        <w:t xml:space="preserve">     </w:t>
      </w:r>
      <w:r w:rsidRPr="00BB0439">
        <w:rPr>
          <w:bCs/>
          <w:snapToGrid w:val="0"/>
          <w:sz w:val="20"/>
          <w:szCs w:val="20"/>
          <w:lang w:val="es-PE"/>
        </w:rPr>
        <w:t>F.L. - Efectivo</w:t>
      </w:r>
    </w:p>
    <w:p w14:paraId="7D88D6B2" w14:textId="6449A2F7" w:rsidR="00D63470" w:rsidRPr="00BB0439" w:rsidRDefault="00D63470" w:rsidP="002E3CC6">
      <w:pPr>
        <w:tabs>
          <w:tab w:val="left" w:pos="2552"/>
        </w:tabs>
        <w:spacing w:after="60"/>
        <w:ind w:left="993" w:right="567"/>
        <w:jc w:val="both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lastRenderedPageBreak/>
        <w:t>10294</w:t>
      </w:r>
      <w:r w:rsidR="005460E3" w:rsidRPr="00BB0439">
        <w:rPr>
          <w:bCs/>
          <w:snapToGrid w:val="0"/>
          <w:sz w:val="20"/>
          <w:szCs w:val="20"/>
          <w:lang w:val="es-PE"/>
        </w:rPr>
        <w:t xml:space="preserve">     </w:t>
      </w:r>
      <w:r w:rsidRPr="00BB0439">
        <w:rPr>
          <w:bCs/>
          <w:snapToGrid w:val="0"/>
          <w:sz w:val="20"/>
          <w:szCs w:val="20"/>
          <w:lang w:val="es-PE"/>
        </w:rPr>
        <w:t>F.L. - Reaseguradoras por cobrar</w:t>
      </w:r>
    </w:p>
    <w:p w14:paraId="05A165A0" w14:textId="4EE00863" w:rsidR="00D63470" w:rsidRPr="00BB0439" w:rsidRDefault="00D63470" w:rsidP="002E3CC6">
      <w:pPr>
        <w:tabs>
          <w:tab w:val="left" w:pos="2552"/>
        </w:tabs>
        <w:spacing w:after="60"/>
        <w:ind w:left="993" w:right="567"/>
        <w:jc w:val="both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</w:t>
      </w:r>
      <w:r w:rsidR="005460E3" w:rsidRPr="00BB0439">
        <w:rPr>
          <w:bCs/>
          <w:snapToGrid w:val="0"/>
          <w:sz w:val="20"/>
          <w:szCs w:val="20"/>
          <w:lang w:val="es-PE"/>
        </w:rPr>
        <w:t xml:space="preserve">     </w:t>
      </w:r>
      <w:r w:rsidRPr="00BB0439">
        <w:rPr>
          <w:bCs/>
          <w:snapToGrid w:val="0"/>
          <w:sz w:val="20"/>
          <w:szCs w:val="20"/>
          <w:lang w:val="es-PE"/>
        </w:rPr>
        <w:t>F.L. - Inversiones</w:t>
      </w:r>
    </w:p>
    <w:p w14:paraId="1BC46173" w14:textId="394F38F2" w:rsidR="00D63470" w:rsidRPr="00BB0439" w:rsidRDefault="00D63470" w:rsidP="002E3CC6">
      <w:pPr>
        <w:tabs>
          <w:tab w:val="left" w:pos="3261"/>
        </w:tabs>
        <w:spacing w:after="60"/>
        <w:ind w:left="1844" w:right="567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102951</w:t>
      </w:r>
      <w:r w:rsidR="005460E3" w:rsidRPr="00BB0439">
        <w:rPr>
          <w:bCs/>
          <w:snapToGrid w:val="0"/>
          <w:sz w:val="20"/>
          <w:szCs w:val="20"/>
          <w:lang w:val="es-PE"/>
        </w:rPr>
        <w:t xml:space="preserve">    </w:t>
      </w:r>
      <w:r w:rsidRPr="00BB0439">
        <w:rPr>
          <w:bCs/>
          <w:snapToGrid w:val="0"/>
          <w:sz w:val="20"/>
          <w:szCs w:val="20"/>
          <w:lang w:val="es-PE"/>
        </w:rPr>
        <w:t>Valores emitidos por Gobiernos y Banco Central</w:t>
      </w:r>
    </w:p>
    <w:p w14:paraId="57DB46B4" w14:textId="77777777" w:rsidR="00D63470" w:rsidRPr="00BB0439" w:rsidRDefault="00D63470" w:rsidP="002E3CC6">
      <w:pPr>
        <w:tabs>
          <w:tab w:val="left" w:pos="4111"/>
        </w:tabs>
        <w:spacing w:after="60"/>
        <w:ind w:left="3261" w:right="567" w:hanging="709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1029511</w:t>
      </w:r>
      <w:r w:rsidRPr="00BB0439">
        <w:rPr>
          <w:bCs/>
          <w:snapToGrid w:val="0"/>
          <w:sz w:val="20"/>
          <w:szCs w:val="20"/>
          <w:lang w:val="es-PE"/>
        </w:rPr>
        <w:tab/>
        <w:t>Gobierno Central</w:t>
      </w:r>
    </w:p>
    <w:p w14:paraId="12343DA3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10295111</w:t>
      </w:r>
      <w:r w:rsidRPr="00BB0439">
        <w:rPr>
          <w:bCs/>
          <w:snapToGrid w:val="0"/>
          <w:sz w:val="20"/>
          <w:szCs w:val="20"/>
          <w:lang w:val="es-PE"/>
        </w:rPr>
        <w:tab/>
        <w:t>Bonos del Tesoro Público</w:t>
      </w:r>
    </w:p>
    <w:p w14:paraId="792D4C4F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10295112</w:t>
      </w:r>
      <w:r w:rsidRPr="00BB0439">
        <w:rPr>
          <w:bCs/>
          <w:snapToGrid w:val="0"/>
          <w:sz w:val="20"/>
          <w:szCs w:val="20"/>
          <w:lang w:val="es-PE"/>
        </w:rPr>
        <w:tab/>
        <w:t>Bonos Brady</w:t>
      </w:r>
    </w:p>
    <w:p w14:paraId="59D57872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10295113</w:t>
      </w:r>
      <w:r w:rsidRPr="00BB0439">
        <w:rPr>
          <w:bCs/>
          <w:snapToGrid w:val="0"/>
          <w:sz w:val="20"/>
          <w:szCs w:val="20"/>
          <w:lang w:val="es-PE"/>
        </w:rPr>
        <w:tab/>
        <w:t>Letras del Tesoro Público</w:t>
      </w:r>
    </w:p>
    <w:p w14:paraId="6D7A9018" w14:textId="77777777" w:rsidR="00D63470" w:rsidRPr="00BB0439" w:rsidRDefault="00D63470" w:rsidP="002E3CC6">
      <w:pPr>
        <w:tabs>
          <w:tab w:val="left" w:pos="4111"/>
        </w:tabs>
        <w:spacing w:after="60"/>
        <w:ind w:left="3261" w:right="567" w:hanging="709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1029512</w:t>
      </w:r>
      <w:r w:rsidRPr="00BB0439">
        <w:rPr>
          <w:bCs/>
          <w:snapToGrid w:val="0"/>
          <w:sz w:val="20"/>
          <w:szCs w:val="20"/>
          <w:lang w:val="es-PE"/>
        </w:rPr>
        <w:tab/>
        <w:t>Banco Central de Reserva del Perú</w:t>
      </w:r>
    </w:p>
    <w:p w14:paraId="11F6CB07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10295121</w:t>
      </w:r>
      <w:r w:rsidRPr="00BB0439">
        <w:rPr>
          <w:bCs/>
          <w:snapToGrid w:val="0"/>
          <w:sz w:val="20"/>
          <w:szCs w:val="20"/>
          <w:lang w:val="es-PE"/>
        </w:rPr>
        <w:tab/>
        <w:t>Certificados de depósito</w:t>
      </w:r>
    </w:p>
    <w:p w14:paraId="43D78B02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10295122</w:t>
      </w:r>
      <w:r w:rsidRPr="00BB0439">
        <w:rPr>
          <w:bCs/>
          <w:snapToGrid w:val="0"/>
          <w:sz w:val="20"/>
          <w:szCs w:val="20"/>
          <w:lang w:val="es-PE"/>
        </w:rPr>
        <w:tab/>
        <w:t>Depósitos overnight</w:t>
      </w:r>
    </w:p>
    <w:p w14:paraId="3EFC9FCC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10295123</w:t>
      </w:r>
      <w:r w:rsidRPr="00BB0439">
        <w:rPr>
          <w:bCs/>
          <w:snapToGrid w:val="0"/>
          <w:sz w:val="20"/>
          <w:szCs w:val="20"/>
          <w:lang w:val="es-PE"/>
        </w:rPr>
        <w:tab/>
        <w:t>Operaciones de reporte y pactos de recompra</w:t>
      </w:r>
    </w:p>
    <w:p w14:paraId="7C8B274D" w14:textId="77777777" w:rsidR="00D63470" w:rsidRPr="00BB0439" w:rsidRDefault="00D63470" w:rsidP="002E3CC6">
      <w:pPr>
        <w:tabs>
          <w:tab w:val="left" w:pos="4111"/>
        </w:tabs>
        <w:spacing w:after="60"/>
        <w:ind w:left="3261" w:right="567" w:hanging="709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1029513</w:t>
      </w:r>
      <w:r w:rsidRPr="00BB0439">
        <w:rPr>
          <w:bCs/>
          <w:snapToGrid w:val="0"/>
          <w:sz w:val="20"/>
          <w:szCs w:val="20"/>
          <w:lang w:val="es-PE"/>
        </w:rPr>
        <w:tab/>
        <w:t>Gobiernos regionales y municipales</w:t>
      </w:r>
    </w:p>
    <w:p w14:paraId="016FBF25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10295131</w:t>
      </w:r>
      <w:r w:rsidRPr="00BB0439">
        <w:rPr>
          <w:bCs/>
          <w:snapToGrid w:val="0"/>
          <w:sz w:val="20"/>
          <w:szCs w:val="20"/>
          <w:lang w:val="es-PE"/>
        </w:rPr>
        <w:tab/>
        <w:t>Bonos regionales</w:t>
      </w:r>
    </w:p>
    <w:p w14:paraId="37049FD2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10295132</w:t>
      </w:r>
      <w:r w:rsidRPr="00BB0439">
        <w:rPr>
          <w:bCs/>
          <w:snapToGrid w:val="0"/>
          <w:sz w:val="20"/>
          <w:szCs w:val="20"/>
          <w:lang w:val="es-PE"/>
        </w:rPr>
        <w:tab/>
        <w:t>Bonos municipales</w:t>
      </w:r>
    </w:p>
    <w:p w14:paraId="477409AA" w14:textId="4F48973F" w:rsidR="00D63470" w:rsidRPr="00BB0439" w:rsidRDefault="00D63470" w:rsidP="002E3CC6">
      <w:pPr>
        <w:tabs>
          <w:tab w:val="left" w:pos="3261"/>
        </w:tabs>
        <w:spacing w:after="60"/>
        <w:ind w:left="1844" w:right="567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102952</w:t>
      </w:r>
      <w:r w:rsidR="005460E3" w:rsidRPr="00BB0439">
        <w:rPr>
          <w:bCs/>
          <w:snapToGrid w:val="0"/>
          <w:sz w:val="20"/>
          <w:szCs w:val="20"/>
          <w:lang w:val="es-PE"/>
        </w:rPr>
        <w:t xml:space="preserve">    </w:t>
      </w:r>
      <w:r w:rsidRPr="00BB0439">
        <w:rPr>
          <w:bCs/>
          <w:snapToGrid w:val="0"/>
          <w:sz w:val="20"/>
          <w:szCs w:val="20"/>
          <w:lang w:val="es-PE"/>
        </w:rPr>
        <w:t>Valores emitidos por empresas del sistema financiero</w:t>
      </w:r>
    </w:p>
    <w:p w14:paraId="49A3A3E9" w14:textId="77777777" w:rsidR="00D63470" w:rsidRPr="00BB0439" w:rsidRDefault="00D63470" w:rsidP="002E3CC6">
      <w:pPr>
        <w:tabs>
          <w:tab w:val="left" w:pos="4111"/>
        </w:tabs>
        <w:spacing w:after="60"/>
        <w:ind w:left="3261" w:right="567" w:hanging="709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1029521</w:t>
      </w:r>
      <w:r w:rsidRPr="00BB0439">
        <w:rPr>
          <w:bCs/>
          <w:snapToGrid w:val="0"/>
          <w:sz w:val="20"/>
          <w:szCs w:val="20"/>
          <w:lang w:val="es-PE"/>
        </w:rPr>
        <w:tab/>
        <w:t>Depósitos a plazo y otros títulos representativos de captaciones</w:t>
      </w:r>
    </w:p>
    <w:p w14:paraId="25D403BA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10295211</w:t>
      </w:r>
      <w:r w:rsidRPr="00BB0439">
        <w:rPr>
          <w:bCs/>
          <w:snapToGrid w:val="0"/>
          <w:sz w:val="20"/>
          <w:szCs w:val="20"/>
          <w:lang w:val="es-PE"/>
        </w:rPr>
        <w:tab/>
        <w:t>Depósitos a plazo</w:t>
      </w:r>
    </w:p>
    <w:p w14:paraId="519FC77E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10295212</w:t>
      </w:r>
      <w:r w:rsidRPr="00BB0439">
        <w:rPr>
          <w:bCs/>
          <w:snapToGrid w:val="0"/>
          <w:sz w:val="20"/>
          <w:szCs w:val="20"/>
          <w:lang w:val="es-PE"/>
        </w:rPr>
        <w:tab/>
        <w:t>Pagarés</w:t>
      </w:r>
    </w:p>
    <w:p w14:paraId="79B50D34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10295213</w:t>
      </w:r>
      <w:r w:rsidRPr="00BB0439">
        <w:rPr>
          <w:bCs/>
          <w:snapToGrid w:val="0"/>
          <w:sz w:val="20"/>
          <w:szCs w:val="20"/>
          <w:lang w:val="es-PE"/>
        </w:rPr>
        <w:tab/>
        <w:t>Certificados de depósito</w:t>
      </w:r>
    </w:p>
    <w:p w14:paraId="31C87B54" w14:textId="77777777" w:rsidR="00D63470" w:rsidRPr="00BB0439" w:rsidRDefault="00D63470" w:rsidP="002E3CC6">
      <w:pPr>
        <w:tabs>
          <w:tab w:val="left" w:pos="4111"/>
        </w:tabs>
        <w:spacing w:after="60"/>
        <w:ind w:left="3261" w:right="567" w:hanging="709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1029522</w:t>
      </w:r>
      <w:r w:rsidRPr="00BB0439">
        <w:rPr>
          <w:bCs/>
          <w:snapToGrid w:val="0"/>
          <w:sz w:val="20"/>
          <w:szCs w:val="20"/>
          <w:lang w:val="es-PE"/>
        </w:rPr>
        <w:tab/>
        <w:t>Bonos</w:t>
      </w:r>
    </w:p>
    <w:p w14:paraId="73300DAB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10295221</w:t>
      </w:r>
      <w:r w:rsidRPr="00BB0439">
        <w:rPr>
          <w:bCs/>
          <w:snapToGrid w:val="0"/>
          <w:sz w:val="20"/>
          <w:szCs w:val="20"/>
          <w:lang w:val="es-PE"/>
        </w:rPr>
        <w:tab/>
        <w:t>Bonos de arrendamiento financiero</w:t>
      </w:r>
    </w:p>
    <w:p w14:paraId="15895641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10295222</w:t>
      </w:r>
      <w:r w:rsidRPr="00BB0439">
        <w:rPr>
          <w:bCs/>
          <w:snapToGrid w:val="0"/>
          <w:sz w:val="20"/>
          <w:szCs w:val="20"/>
          <w:lang w:val="es-PE"/>
        </w:rPr>
        <w:tab/>
        <w:t>Bonos subordinados</w:t>
      </w:r>
    </w:p>
    <w:p w14:paraId="50BEBC47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10295223</w:t>
      </w:r>
      <w:r w:rsidRPr="00BB0439">
        <w:rPr>
          <w:bCs/>
          <w:snapToGrid w:val="0"/>
          <w:sz w:val="20"/>
          <w:szCs w:val="20"/>
          <w:lang w:val="es-PE"/>
        </w:rPr>
        <w:tab/>
        <w:t xml:space="preserve">Bonos hipotecarios </w:t>
      </w:r>
    </w:p>
    <w:p w14:paraId="4049C044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10295224</w:t>
      </w:r>
      <w:r w:rsidRPr="00BB0439">
        <w:rPr>
          <w:bCs/>
          <w:snapToGrid w:val="0"/>
          <w:sz w:val="20"/>
          <w:szCs w:val="20"/>
          <w:lang w:val="es-PE"/>
        </w:rPr>
        <w:tab/>
        <w:t>Bonos estructurados</w:t>
      </w:r>
    </w:p>
    <w:p w14:paraId="6861CDB0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10295225</w:t>
      </w:r>
      <w:r w:rsidRPr="00BB0439">
        <w:rPr>
          <w:bCs/>
          <w:snapToGrid w:val="0"/>
          <w:sz w:val="20"/>
          <w:szCs w:val="20"/>
          <w:lang w:val="es-PE"/>
        </w:rPr>
        <w:tab/>
        <w:t>Bonos convertibles</w:t>
      </w:r>
    </w:p>
    <w:p w14:paraId="0B1CC2BD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10295229</w:t>
      </w:r>
      <w:r w:rsidRPr="00BB0439">
        <w:rPr>
          <w:bCs/>
          <w:snapToGrid w:val="0"/>
          <w:sz w:val="20"/>
          <w:szCs w:val="20"/>
          <w:lang w:val="es-PE"/>
        </w:rPr>
        <w:tab/>
        <w:t xml:space="preserve">Otros bonos </w:t>
      </w:r>
    </w:p>
    <w:p w14:paraId="6967926B" w14:textId="77777777" w:rsidR="00D63470" w:rsidRPr="00BB0439" w:rsidRDefault="00D63470" w:rsidP="002E3CC6">
      <w:pPr>
        <w:tabs>
          <w:tab w:val="left" w:pos="4111"/>
        </w:tabs>
        <w:spacing w:after="60"/>
        <w:ind w:left="3261" w:right="567" w:hanging="709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1029523</w:t>
      </w:r>
      <w:r w:rsidRPr="00BB0439">
        <w:rPr>
          <w:bCs/>
          <w:snapToGrid w:val="0"/>
          <w:sz w:val="20"/>
          <w:szCs w:val="20"/>
          <w:lang w:val="es-PE"/>
        </w:rPr>
        <w:tab/>
        <w:t>Letras y cédulas hipotecarias</w:t>
      </w:r>
    </w:p>
    <w:p w14:paraId="4568F0D5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10295231</w:t>
      </w:r>
      <w:r w:rsidRPr="00BB0439">
        <w:rPr>
          <w:bCs/>
          <w:snapToGrid w:val="0"/>
          <w:sz w:val="20"/>
          <w:szCs w:val="20"/>
          <w:lang w:val="es-PE"/>
        </w:rPr>
        <w:tab/>
        <w:t>Letras hipotecarias</w:t>
      </w:r>
    </w:p>
    <w:p w14:paraId="65EBECAD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10295232</w:t>
      </w:r>
      <w:r w:rsidRPr="00BB0439">
        <w:rPr>
          <w:bCs/>
          <w:snapToGrid w:val="0"/>
          <w:sz w:val="20"/>
          <w:szCs w:val="20"/>
          <w:lang w:val="es-PE"/>
        </w:rPr>
        <w:tab/>
        <w:t>Cédulas hipotecarias</w:t>
      </w:r>
    </w:p>
    <w:p w14:paraId="26E385C3" w14:textId="77777777" w:rsidR="00D63470" w:rsidRPr="00BB0439" w:rsidRDefault="00D63470" w:rsidP="002E3CC6">
      <w:pPr>
        <w:tabs>
          <w:tab w:val="left" w:pos="4111"/>
        </w:tabs>
        <w:spacing w:after="60"/>
        <w:ind w:left="3261" w:right="567" w:hanging="709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1029524</w:t>
      </w:r>
      <w:r w:rsidRPr="00BB0439">
        <w:rPr>
          <w:bCs/>
          <w:snapToGrid w:val="0"/>
          <w:sz w:val="20"/>
          <w:szCs w:val="20"/>
          <w:lang w:val="es-PE"/>
        </w:rPr>
        <w:tab/>
        <w:t>Acciones comunes y valores representativos de derechos sobre acciones comunes</w:t>
      </w:r>
    </w:p>
    <w:p w14:paraId="018F4650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10295241</w:t>
      </w:r>
      <w:r w:rsidRPr="00BB0439">
        <w:rPr>
          <w:bCs/>
          <w:snapToGrid w:val="0"/>
          <w:sz w:val="20"/>
          <w:szCs w:val="20"/>
          <w:lang w:val="es-PE"/>
        </w:rPr>
        <w:tab/>
        <w:t>Acciones</w:t>
      </w:r>
    </w:p>
    <w:p w14:paraId="70890E93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10295242</w:t>
      </w:r>
      <w:r w:rsidRPr="00BB0439">
        <w:rPr>
          <w:bCs/>
          <w:snapToGrid w:val="0"/>
          <w:sz w:val="20"/>
          <w:szCs w:val="20"/>
          <w:lang w:val="es-PE"/>
        </w:rPr>
        <w:tab/>
      </w:r>
      <w:proofErr w:type="spellStart"/>
      <w:r w:rsidRPr="00BB0439">
        <w:rPr>
          <w:bCs/>
          <w:snapToGrid w:val="0"/>
          <w:sz w:val="20"/>
          <w:szCs w:val="20"/>
          <w:lang w:val="es-PE"/>
        </w:rPr>
        <w:t>ADRs</w:t>
      </w:r>
      <w:proofErr w:type="spellEnd"/>
    </w:p>
    <w:p w14:paraId="5501215A" w14:textId="77777777" w:rsidR="00D63470" w:rsidRPr="00BB0439" w:rsidRDefault="00D63470" w:rsidP="002E3CC6">
      <w:pPr>
        <w:tabs>
          <w:tab w:val="left" w:pos="4111"/>
        </w:tabs>
        <w:spacing w:after="60"/>
        <w:ind w:left="3261" w:right="567" w:hanging="709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1029525</w:t>
      </w:r>
      <w:r w:rsidRPr="00BB0439">
        <w:rPr>
          <w:bCs/>
          <w:snapToGrid w:val="0"/>
          <w:sz w:val="20"/>
          <w:szCs w:val="20"/>
          <w:lang w:val="es-PE"/>
        </w:rPr>
        <w:tab/>
        <w:t>Acciones de inversión</w:t>
      </w:r>
    </w:p>
    <w:p w14:paraId="27695A21" w14:textId="77777777" w:rsidR="00D63470" w:rsidRPr="00BB0439" w:rsidRDefault="00D63470" w:rsidP="002E3CC6">
      <w:pPr>
        <w:tabs>
          <w:tab w:val="left" w:pos="4111"/>
        </w:tabs>
        <w:spacing w:after="60"/>
        <w:ind w:left="3261" w:right="567" w:hanging="709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1029526</w:t>
      </w:r>
      <w:r w:rsidRPr="00BB0439">
        <w:rPr>
          <w:bCs/>
          <w:snapToGrid w:val="0"/>
          <w:sz w:val="20"/>
          <w:szCs w:val="20"/>
          <w:lang w:val="es-PE"/>
        </w:rPr>
        <w:tab/>
        <w:t>Certificados de suscripción preferente</w:t>
      </w:r>
    </w:p>
    <w:p w14:paraId="0FB37510" w14:textId="77777777" w:rsidR="00D63470" w:rsidRPr="00BB0439" w:rsidRDefault="00D63470" w:rsidP="002E3CC6">
      <w:pPr>
        <w:tabs>
          <w:tab w:val="left" w:pos="4111"/>
        </w:tabs>
        <w:spacing w:after="60"/>
        <w:ind w:left="3261" w:right="567" w:hanging="709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1029527</w:t>
      </w:r>
      <w:r w:rsidRPr="00BB0439">
        <w:rPr>
          <w:bCs/>
          <w:snapToGrid w:val="0"/>
          <w:sz w:val="20"/>
          <w:szCs w:val="20"/>
          <w:lang w:val="es-PE"/>
        </w:rPr>
        <w:tab/>
        <w:t>Diferencial y prima de instrumentos derivados para cobertura</w:t>
      </w:r>
    </w:p>
    <w:p w14:paraId="729EAED1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10295271</w:t>
      </w:r>
      <w:r w:rsidRPr="00BB0439">
        <w:rPr>
          <w:bCs/>
          <w:snapToGrid w:val="0"/>
          <w:sz w:val="20"/>
          <w:szCs w:val="20"/>
          <w:lang w:val="es-PE"/>
        </w:rPr>
        <w:tab/>
        <w:t>Contratos de futuros</w:t>
      </w:r>
    </w:p>
    <w:p w14:paraId="4CA5771E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10295272</w:t>
      </w:r>
      <w:r w:rsidRPr="00BB0439">
        <w:rPr>
          <w:bCs/>
          <w:snapToGrid w:val="0"/>
          <w:sz w:val="20"/>
          <w:szCs w:val="20"/>
          <w:lang w:val="es-PE"/>
        </w:rPr>
        <w:tab/>
        <w:t>Contratos de opciones</w:t>
      </w:r>
    </w:p>
    <w:p w14:paraId="02D7A905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10295273</w:t>
      </w:r>
      <w:r w:rsidRPr="00BB0439">
        <w:rPr>
          <w:bCs/>
          <w:snapToGrid w:val="0"/>
          <w:sz w:val="20"/>
          <w:szCs w:val="20"/>
          <w:lang w:val="es-PE"/>
        </w:rPr>
        <w:tab/>
        <w:t>Contratos de forwards</w:t>
      </w:r>
    </w:p>
    <w:p w14:paraId="267BE69B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10295274</w:t>
      </w:r>
      <w:r w:rsidRPr="00BB0439">
        <w:rPr>
          <w:bCs/>
          <w:snapToGrid w:val="0"/>
          <w:sz w:val="20"/>
          <w:szCs w:val="20"/>
          <w:lang w:val="es-PE"/>
        </w:rPr>
        <w:tab/>
        <w:t>Contratos de swaps</w:t>
      </w:r>
    </w:p>
    <w:p w14:paraId="7A4A8E37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10295279</w:t>
      </w:r>
      <w:r w:rsidRPr="00BB0439">
        <w:rPr>
          <w:bCs/>
          <w:snapToGrid w:val="0"/>
          <w:sz w:val="20"/>
          <w:szCs w:val="20"/>
          <w:lang w:val="es-PE"/>
        </w:rPr>
        <w:tab/>
        <w:t>Otros</w:t>
      </w:r>
    </w:p>
    <w:p w14:paraId="193ED6E2" w14:textId="77777777" w:rsidR="00D63470" w:rsidRPr="00BB0439" w:rsidRDefault="00D63470" w:rsidP="002E3CC6">
      <w:pPr>
        <w:tabs>
          <w:tab w:val="left" w:pos="4111"/>
        </w:tabs>
        <w:spacing w:after="60"/>
        <w:ind w:left="3261" w:right="567" w:hanging="709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1029528</w:t>
      </w:r>
      <w:r w:rsidRPr="00BB0439">
        <w:rPr>
          <w:bCs/>
          <w:snapToGrid w:val="0"/>
          <w:sz w:val="20"/>
          <w:szCs w:val="20"/>
          <w:lang w:val="es-PE"/>
        </w:rPr>
        <w:tab/>
        <w:t>Operaciones de reporte y pactos de recompra</w:t>
      </w:r>
    </w:p>
    <w:p w14:paraId="1AC65C2B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10295281</w:t>
      </w:r>
      <w:r w:rsidRPr="00BB0439">
        <w:rPr>
          <w:bCs/>
          <w:snapToGrid w:val="0"/>
          <w:sz w:val="20"/>
          <w:szCs w:val="20"/>
          <w:lang w:val="es-PE"/>
        </w:rPr>
        <w:tab/>
        <w:t>Operaciones de reporte</w:t>
      </w:r>
    </w:p>
    <w:p w14:paraId="46CA9CB6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10295282</w:t>
      </w:r>
      <w:r w:rsidRPr="00BB0439">
        <w:rPr>
          <w:bCs/>
          <w:snapToGrid w:val="0"/>
          <w:sz w:val="20"/>
          <w:szCs w:val="20"/>
          <w:lang w:val="es-PE"/>
        </w:rPr>
        <w:tab/>
        <w:t>Pactos de recompra</w:t>
      </w:r>
    </w:p>
    <w:p w14:paraId="65EAC9B5" w14:textId="77777777" w:rsidR="00D63470" w:rsidRPr="00BB0439" w:rsidRDefault="00D63470" w:rsidP="002E3CC6">
      <w:pPr>
        <w:tabs>
          <w:tab w:val="left" w:pos="4111"/>
        </w:tabs>
        <w:spacing w:after="60"/>
        <w:ind w:left="3261" w:right="567" w:hanging="709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lastRenderedPageBreak/>
        <w:t>1029529</w:t>
      </w:r>
      <w:r w:rsidRPr="00BB0439">
        <w:rPr>
          <w:bCs/>
          <w:snapToGrid w:val="0"/>
          <w:sz w:val="20"/>
          <w:szCs w:val="20"/>
          <w:lang w:val="es-PE"/>
        </w:rPr>
        <w:tab/>
        <w:t>Otros</w:t>
      </w:r>
    </w:p>
    <w:p w14:paraId="7B490B8D" w14:textId="5D44F4AD" w:rsidR="00D63470" w:rsidRPr="00BB0439" w:rsidRDefault="00D63470" w:rsidP="002E3CC6">
      <w:pPr>
        <w:tabs>
          <w:tab w:val="left" w:pos="3261"/>
        </w:tabs>
        <w:spacing w:after="60"/>
        <w:ind w:left="1844" w:right="567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102953</w:t>
      </w:r>
      <w:r w:rsidR="005460E3" w:rsidRPr="00BB0439">
        <w:rPr>
          <w:bCs/>
          <w:snapToGrid w:val="0"/>
          <w:sz w:val="20"/>
          <w:szCs w:val="20"/>
          <w:lang w:val="es-PE"/>
        </w:rPr>
        <w:t xml:space="preserve">    </w:t>
      </w:r>
      <w:r w:rsidRPr="00BB0439">
        <w:rPr>
          <w:bCs/>
          <w:snapToGrid w:val="0"/>
          <w:sz w:val="20"/>
          <w:szCs w:val="20"/>
          <w:lang w:val="es-PE"/>
        </w:rPr>
        <w:t>Valores emitidos por otras empresas</w:t>
      </w:r>
    </w:p>
    <w:p w14:paraId="3C4D2885" w14:textId="77777777" w:rsidR="00D63470" w:rsidRPr="00BB0439" w:rsidRDefault="00D63470" w:rsidP="002E3CC6">
      <w:pPr>
        <w:tabs>
          <w:tab w:val="left" w:pos="4111"/>
        </w:tabs>
        <w:spacing w:after="60"/>
        <w:ind w:left="3261" w:right="567" w:hanging="709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1029531</w:t>
      </w:r>
      <w:r w:rsidRPr="00BB0439">
        <w:rPr>
          <w:bCs/>
          <w:snapToGrid w:val="0"/>
          <w:sz w:val="20"/>
          <w:szCs w:val="20"/>
          <w:lang w:val="es-PE"/>
        </w:rPr>
        <w:tab/>
        <w:t>Certificados de suscripción preferente</w:t>
      </w:r>
    </w:p>
    <w:p w14:paraId="77183960" w14:textId="77777777" w:rsidR="00D63470" w:rsidRPr="00BB0439" w:rsidRDefault="00D63470" w:rsidP="002E3CC6">
      <w:pPr>
        <w:tabs>
          <w:tab w:val="left" w:pos="4111"/>
        </w:tabs>
        <w:spacing w:after="60"/>
        <w:ind w:left="3261" w:right="567" w:hanging="709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1029532</w:t>
      </w:r>
      <w:r w:rsidRPr="00BB0439">
        <w:rPr>
          <w:bCs/>
          <w:snapToGrid w:val="0"/>
          <w:sz w:val="20"/>
          <w:szCs w:val="20"/>
          <w:lang w:val="es-PE"/>
        </w:rPr>
        <w:tab/>
        <w:t>Acciones comunes y valores representativos de derechos sobre acciones comunes</w:t>
      </w:r>
    </w:p>
    <w:p w14:paraId="775E0784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10295321</w:t>
      </w:r>
      <w:r w:rsidRPr="00BB0439">
        <w:rPr>
          <w:bCs/>
          <w:snapToGrid w:val="0"/>
          <w:sz w:val="20"/>
          <w:szCs w:val="20"/>
          <w:lang w:val="es-PE"/>
        </w:rPr>
        <w:tab/>
        <w:t>Acciones</w:t>
      </w:r>
    </w:p>
    <w:p w14:paraId="6D5345AA" w14:textId="5E592CE8" w:rsidR="00D63470" w:rsidRPr="00BB0439" w:rsidRDefault="00D63470" w:rsidP="002E3CC6">
      <w:pPr>
        <w:tabs>
          <w:tab w:val="left" w:pos="4111"/>
        </w:tabs>
        <w:spacing w:after="60"/>
        <w:ind w:left="496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102953211</w:t>
      </w:r>
      <w:r w:rsidR="00B51C9E" w:rsidRPr="00BB0439">
        <w:rPr>
          <w:bCs/>
          <w:snapToGrid w:val="0"/>
          <w:sz w:val="20"/>
          <w:szCs w:val="20"/>
          <w:lang w:val="es-PE"/>
        </w:rPr>
        <w:t xml:space="preserve">  </w:t>
      </w:r>
      <w:r w:rsidRPr="00BB0439">
        <w:rPr>
          <w:bCs/>
          <w:snapToGrid w:val="0"/>
          <w:sz w:val="20"/>
          <w:szCs w:val="20"/>
          <w:lang w:val="es-PE"/>
        </w:rPr>
        <w:t>Listadas en Bolsa</w:t>
      </w:r>
    </w:p>
    <w:p w14:paraId="2EA48E8F" w14:textId="5D6C9B45" w:rsidR="00D63470" w:rsidRPr="00BB0439" w:rsidRDefault="00D63470" w:rsidP="002E3CC6">
      <w:pPr>
        <w:tabs>
          <w:tab w:val="left" w:pos="4111"/>
        </w:tabs>
        <w:spacing w:after="60"/>
        <w:ind w:left="496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102953212</w:t>
      </w:r>
      <w:r w:rsidRPr="00BB0439">
        <w:rPr>
          <w:bCs/>
          <w:snapToGrid w:val="0"/>
          <w:sz w:val="20"/>
          <w:szCs w:val="20"/>
          <w:lang w:val="es-PE"/>
        </w:rPr>
        <w:tab/>
      </w:r>
      <w:r w:rsidR="00B51C9E" w:rsidRPr="00BB0439">
        <w:rPr>
          <w:bCs/>
          <w:snapToGrid w:val="0"/>
          <w:sz w:val="20"/>
          <w:szCs w:val="20"/>
          <w:lang w:val="es-PE"/>
        </w:rPr>
        <w:t xml:space="preserve"> </w:t>
      </w:r>
      <w:r w:rsidRPr="00BB0439">
        <w:rPr>
          <w:bCs/>
          <w:snapToGrid w:val="0"/>
          <w:sz w:val="20"/>
          <w:szCs w:val="20"/>
          <w:lang w:val="es-PE"/>
        </w:rPr>
        <w:t>No listadas en Bolsa</w:t>
      </w:r>
    </w:p>
    <w:p w14:paraId="79FDCAE7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10295322</w:t>
      </w:r>
      <w:r w:rsidRPr="00BB0439">
        <w:rPr>
          <w:bCs/>
          <w:snapToGrid w:val="0"/>
          <w:sz w:val="20"/>
          <w:szCs w:val="20"/>
          <w:lang w:val="es-PE"/>
        </w:rPr>
        <w:tab/>
      </w:r>
      <w:proofErr w:type="spellStart"/>
      <w:r w:rsidRPr="00BB0439">
        <w:rPr>
          <w:bCs/>
          <w:snapToGrid w:val="0"/>
          <w:sz w:val="20"/>
          <w:szCs w:val="20"/>
          <w:lang w:val="es-PE"/>
        </w:rPr>
        <w:t>ADRs</w:t>
      </w:r>
      <w:proofErr w:type="spellEnd"/>
    </w:p>
    <w:p w14:paraId="185E00A6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10295323</w:t>
      </w:r>
      <w:r w:rsidRPr="00BB0439">
        <w:rPr>
          <w:bCs/>
          <w:snapToGrid w:val="0"/>
          <w:sz w:val="20"/>
          <w:szCs w:val="20"/>
          <w:lang w:val="es-PE"/>
        </w:rPr>
        <w:tab/>
        <w:t>Acciones de nuevos proyectos</w:t>
      </w:r>
    </w:p>
    <w:p w14:paraId="694B962D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10295324</w:t>
      </w:r>
      <w:r w:rsidRPr="00BB0439">
        <w:rPr>
          <w:bCs/>
          <w:snapToGrid w:val="0"/>
          <w:sz w:val="20"/>
          <w:szCs w:val="20"/>
          <w:lang w:val="es-PE"/>
        </w:rPr>
        <w:tab/>
        <w:t>Acciones de capital por privatización</w:t>
      </w:r>
    </w:p>
    <w:p w14:paraId="13CD2D31" w14:textId="77777777" w:rsidR="00D63470" w:rsidRPr="00BB0439" w:rsidRDefault="00D63470" w:rsidP="002E3CC6">
      <w:pPr>
        <w:tabs>
          <w:tab w:val="left" w:pos="4111"/>
        </w:tabs>
        <w:spacing w:after="60"/>
        <w:ind w:left="3261" w:right="567" w:hanging="709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1029533</w:t>
      </w:r>
      <w:r w:rsidRPr="00BB0439">
        <w:rPr>
          <w:bCs/>
          <w:snapToGrid w:val="0"/>
          <w:sz w:val="20"/>
          <w:szCs w:val="20"/>
          <w:lang w:val="es-PE"/>
        </w:rPr>
        <w:tab/>
        <w:t>Acciones de inversión</w:t>
      </w:r>
    </w:p>
    <w:p w14:paraId="414B7968" w14:textId="77777777" w:rsidR="00D63470" w:rsidRPr="00BB0439" w:rsidRDefault="00D63470" w:rsidP="002E3CC6">
      <w:pPr>
        <w:tabs>
          <w:tab w:val="left" w:pos="4111"/>
        </w:tabs>
        <w:spacing w:after="60"/>
        <w:ind w:left="3261" w:right="567" w:hanging="709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1029534</w:t>
      </w:r>
      <w:r w:rsidRPr="00BB0439">
        <w:rPr>
          <w:bCs/>
          <w:snapToGrid w:val="0"/>
          <w:sz w:val="20"/>
          <w:szCs w:val="20"/>
          <w:lang w:val="es-PE"/>
        </w:rPr>
        <w:tab/>
        <w:t>Otros títulos representativos de derecho patrimonial</w:t>
      </w:r>
    </w:p>
    <w:p w14:paraId="077D6500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10295341</w:t>
      </w:r>
      <w:r w:rsidRPr="00BB0439">
        <w:rPr>
          <w:bCs/>
          <w:snapToGrid w:val="0"/>
          <w:sz w:val="20"/>
          <w:szCs w:val="20"/>
          <w:lang w:val="es-PE"/>
        </w:rPr>
        <w:tab/>
        <w:t>Fondos mutuos</w:t>
      </w:r>
    </w:p>
    <w:p w14:paraId="709858C9" w14:textId="49A5F903" w:rsidR="00D63470" w:rsidRPr="00BB0439" w:rsidRDefault="00D63470" w:rsidP="002E3CC6">
      <w:pPr>
        <w:tabs>
          <w:tab w:val="left" w:pos="4111"/>
        </w:tabs>
        <w:spacing w:after="60"/>
        <w:ind w:left="496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102953411</w:t>
      </w:r>
      <w:r w:rsidRPr="00BB0439">
        <w:rPr>
          <w:bCs/>
          <w:snapToGrid w:val="0"/>
          <w:sz w:val="20"/>
          <w:szCs w:val="20"/>
          <w:lang w:val="es-PE"/>
        </w:rPr>
        <w:tab/>
      </w:r>
      <w:r w:rsidR="00B51C9E" w:rsidRPr="00BB0439">
        <w:rPr>
          <w:bCs/>
          <w:snapToGrid w:val="0"/>
          <w:sz w:val="20"/>
          <w:szCs w:val="20"/>
          <w:lang w:val="es-PE"/>
        </w:rPr>
        <w:t xml:space="preserve">  </w:t>
      </w:r>
      <w:r w:rsidRPr="00BB0439">
        <w:rPr>
          <w:bCs/>
          <w:snapToGrid w:val="0"/>
          <w:sz w:val="20"/>
          <w:szCs w:val="20"/>
          <w:lang w:val="es-PE"/>
        </w:rPr>
        <w:t>Cuotas de fondos mutuos</w:t>
      </w:r>
    </w:p>
    <w:p w14:paraId="1F93022B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10295342</w:t>
      </w:r>
      <w:r w:rsidRPr="00BB0439">
        <w:rPr>
          <w:bCs/>
          <w:snapToGrid w:val="0"/>
          <w:sz w:val="20"/>
          <w:szCs w:val="20"/>
          <w:lang w:val="es-PE"/>
        </w:rPr>
        <w:tab/>
        <w:t>Fondos de inversión</w:t>
      </w:r>
    </w:p>
    <w:p w14:paraId="65C6FBDE" w14:textId="4AF4B7C5" w:rsidR="00D63470" w:rsidRPr="00BB0439" w:rsidRDefault="00D63470" w:rsidP="002E3CC6">
      <w:pPr>
        <w:tabs>
          <w:tab w:val="left" w:pos="4111"/>
        </w:tabs>
        <w:spacing w:after="60"/>
        <w:ind w:left="496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102953421</w:t>
      </w:r>
      <w:r w:rsidRPr="00BB0439">
        <w:rPr>
          <w:bCs/>
          <w:snapToGrid w:val="0"/>
          <w:sz w:val="20"/>
          <w:szCs w:val="20"/>
          <w:lang w:val="es-PE"/>
        </w:rPr>
        <w:tab/>
      </w:r>
      <w:r w:rsidR="00B51C9E" w:rsidRPr="00BB0439">
        <w:rPr>
          <w:bCs/>
          <w:snapToGrid w:val="0"/>
          <w:sz w:val="20"/>
          <w:szCs w:val="20"/>
          <w:lang w:val="es-PE"/>
        </w:rPr>
        <w:t xml:space="preserve">  </w:t>
      </w:r>
      <w:r w:rsidRPr="00BB0439">
        <w:rPr>
          <w:bCs/>
          <w:snapToGrid w:val="0"/>
          <w:sz w:val="20"/>
          <w:szCs w:val="20"/>
          <w:lang w:val="es-PE"/>
        </w:rPr>
        <w:t>Cuotas de fondos de inversión</w:t>
      </w:r>
    </w:p>
    <w:p w14:paraId="1DB96218" w14:textId="6A4D8799" w:rsidR="00D63470" w:rsidRPr="00BB0439" w:rsidRDefault="00D63470" w:rsidP="002E3CC6">
      <w:pPr>
        <w:tabs>
          <w:tab w:val="left" w:pos="4111"/>
        </w:tabs>
        <w:spacing w:after="60"/>
        <w:ind w:left="496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102953422</w:t>
      </w:r>
      <w:r w:rsidRPr="00BB0439">
        <w:rPr>
          <w:bCs/>
          <w:snapToGrid w:val="0"/>
          <w:sz w:val="20"/>
          <w:szCs w:val="20"/>
          <w:lang w:val="es-PE"/>
        </w:rPr>
        <w:tab/>
      </w:r>
      <w:r w:rsidR="00B51C9E" w:rsidRPr="00BB0439">
        <w:rPr>
          <w:bCs/>
          <w:snapToGrid w:val="0"/>
          <w:sz w:val="20"/>
          <w:szCs w:val="20"/>
          <w:lang w:val="es-PE"/>
        </w:rPr>
        <w:t xml:space="preserve">  </w:t>
      </w:r>
      <w:r w:rsidRPr="00BB0439">
        <w:rPr>
          <w:bCs/>
          <w:snapToGrid w:val="0"/>
          <w:sz w:val="20"/>
          <w:szCs w:val="20"/>
          <w:lang w:val="es-PE"/>
        </w:rPr>
        <w:t>Bonos de fondos de inversión</w:t>
      </w:r>
    </w:p>
    <w:p w14:paraId="6BF50284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10295343</w:t>
      </w:r>
      <w:r w:rsidRPr="00BB0439">
        <w:rPr>
          <w:bCs/>
          <w:snapToGrid w:val="0"/>
          <w:sz w:val="20"/>
          <w:szCs w:val="20"/>
          <w:lang w:val="es-PE"/>
        </w:rPr>
        <w:tab/>
        <w:t>Instrumentos representativos de titulizaciones</w:t>
      </w:r>
    </w:p>
    <w:p w14:paraId="316E6CF4" w14:textId="4EB975BC" w:rsidR="00D63470" w:rsidRPr="00BB0439" w:rsidRDefault="00D63470" w:rsidP="002E3CC6">
      <w:pPr>
        <w:tabs>
          <w:tab w:val="left" w:pos="4111"/>
        </w:tabs>
        <w:spacing w:after="60"/>
        <w:ind w:left="496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102953431</w:t>
      </w:r>
      <w:r w:rsidRPr="00BB0439">
        <w:rPr>
          <w:bCs/>
          <w:snapToGrid w:val="0"/>
          <w:sz w:val="20"/>
          <w:szCs w:val="20"/>
          <w:lang w:val="es-PE"/>
        </w:rPr>
        <w:tab/>
      </w:r>
      <w:r w:rsidR="00B51C9E" w:rsidRPr="00BB0439">
        <w:rPr>
          <w:bCs/>
          <w:snapToGrid w:val="0"/>
          <w:sz w:val="20"/>
          <w:szCs w:val="20"/>
          <w:lang w:val="es-PE"/>
        </w:rPr>
        <w:t xml:space="preserve">  </w:t>
      </w:r>
      <w:r w:rsidRPr="00BB0439">
        <w:rPr>
          <w:bCs/>
          <w:snapToGrid w:val="0"/>
          <w:sz w:val="20"/>
          <w:szCs w:val="20"/>
          <w:lang w:val="es-PE"/>
        </w:rPr>
        <w:t>Bonos de titulización</w:t>
      </w:r>
    </w:p>
    <w:p w14:paraId="74568ECD" w14:textId="349BF9B3" w:rsidR="00D63470" w:rsidRPr="00BB0439" w:rsidRDefault="00D63470" w:rsidP="002E3CC6">
      <w:pPr>
        <w:tabs>
          <w:tab w:val="left" w:pos="4111"/>
        </w:tabs>
        <w:spacing w:after="60"/>
        <w:ind w:left="4963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102953432</w:t>
      </w:r>
      <w:r w:rsidR="00B51C9E" w:rsidRPr="00BB0439">
        <w:rPr>
          <w:bCs/>
          <w:snapToGrid w:val="0"/>
          <w:sz w:val="20"/>
          <w:szCs w:val="20"/>
          <w:lang w:val="es-PE"/>
        </w:rPr>
        <w:t xml:space="preserve">   </w:t>
      </w:r>
      <w:r w:rsidRPr="00BB0439">
        <w:rPr>
          <w:bCs/>
          <w:snapToGrid w:val="0"/>
          <w:sz w:val="20"/>
          <w:szCs w:val="20"/>
          <w:lang w:val="es-PE"/>
        </w:rPr>
        <w:t xml:space="preserve">Instrumentos que representan derechos de </w:t>
      </w:r>
      <w:r w:rsidR="00B51C9E" w:rsidRPr="00BB0439">
        <w:rPr>
          <w:bCs/>
          <w:snapToGrid w:val="0"/>
          <w:sz w:val="20"/>
          <w:szCs w:val="20"/>
          <w:lang w:val="es-PE"/>
        </w:rPr>
        <w:t xml:space="preserve"> </w:t>
      </w:r>
      <w:r w:rsidRPr="00BB0439">
        <w:rPr>
          <w:bCs/>
          <w:snapToGrid w:val="0"/>
          <w:sz w:val="20"/>
          <w:szCs w:val="20"/>
          <w:lang w:val="es-PE"/>
        </w:rPr>
        <w:t>participación patrimonial</w:t>
      </w:r>
    </w:p>
    <w:p w14:paraId="37B13739" w14:textId="77777777" w:rsidR="00D63470" w:rsidRPr="00BB0439" w:rsidRDefault="00D63470" w:rsidP="002E3CC6">
      <w:pPr>
        <w:tabs>
          <w:tab w:val="left" w:pos="4111"/>
        </w:tabs>
        <w:spacing w:after="60"/>
        <w:ind w:left="3261" w:right="567" w:hanging="709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1029535</w:t>
      </w:r>
      <w:r w:rsidRPr="00BB0439">
        <w:rPr>
          <w:bCs/>
          <w:snapToGrid w:val="0"/>
          <w:sz w:val="20"/>
          <w:szCs w:val="20"/>
          <w:lang w:val="es-PE"/>
        </w:rPr>
        <w:tab/>
        <w:t>Bonos</w:t>
      </w:r>
    </w:p>
    <w:p w14:paraId="24A05D26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10295351</w:t>
      </w:r>
      <w:r w:rsidRPr="00BB0439">
        <w:rPr>
          <w:bCs/>
          <w:snapToGrid w:val="0"/>
          <w:sz w:val="20"/>
          <w:szCs w:val="20"/>
          <w:lang w:val="es-PE"/>
        </w:rPr>
        <w:tab/>
        <w:t>Bonos corporativos</w:t>
      </w:r>
    </w:p>
    <w:p w14:paraId="372253AC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10295352</w:t>
      </w:r>
      <w:r w:rsidRPr="00BB0439">
        <w:rPr>
          <w:bCs/>
          <w:snapToGrid w:val="0"/>
          <w:sz w:val="20"/>
          <w:szCs w:val="20"/>
          <w:lang w:val="es-PE"/>
        </w:rPr>
        <w:tab/>
        <w:t>Bonos de nuevos proyectos</w:t>
      </w:r>
    </w:p>
    <w:p w14:paraId="3AF0B14C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10295353</w:t>
      </w:r>
      <w:r w:rsidRPr="00BB0439">
        <w:rPr>
          <w:bCs/>
          <w:snapToGrid w:val="0"/>
          <w:sz w:val="20"/>
          <w:szCs w:val="20"/>
          <w:lang w:val="es-PE"/>
        </w:rPr>
        <w:tab/>
        <w:t>Bonos estructurados</w:t>
      </w:r>
    </w:p>
    <w:p w14:paraId="3ECE72D9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10295354</w:t>
      </w:r>
      <w:r w:rsidRPr="00BB0439">
        <w:rPr>
          <w:bCs/>
          <w:snapToGrid w:val="0"/>
          <w:sz w:val="20"/>
          <w:szCs w:val="20"/>
          <w:lang w:val="es-PE"/>
        </w:rPr>
        <w:tab/>
        <w:t>Bonos de concesiones</w:t>
      </w:r>
    </w:p>
    <w:p w14:paraId="1118B831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10295355</w:t>
      </w:r>
      <w:r w:rsidRPr="00BB0439">
        <w:rPr>
          <w:bCs/>
          <w:snapToGrid w:val="0"/>
          <w:sz w:val="20"/>
          <w:szCs w:val="20"/>
          <w:lang w:val="es-PE"/>
        </w:rPr>
        <w:tab/>
        <w:t>Bonos convertibles</w:t>
      </w:r>
    </w:p>
    <w:p w14:paraId="7C5EDC9B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10295359</w:t>
      </w:r>
      <w:r w:rsidRPr="00BB0439">
        <w:rPr>
          <w:bCs/>
          <w:snapToGrid w:val="0"/>
          <w:sz w:val="20"/>
          <w:szCs w:val="20"/>
          <w:lang w:val="es-PE"/>
        </w:rPr>
        <w:tab/>
        <w:t>Otros bonos</w:t>
      </w:r>
    </w:p>
    <w:p w14:paraId="5E4217F9" w14:textId="77777777" w:rsidR="00D63470" w:rsidRPr="00BB0439" w:rsidRDefault="00D63470" w:rsidP="002E3CC6">
      <w:pPr>
        <w:tabs>
          <w:tab w:val="left" w:pos="4111"/>
        </w:tabs>
        <w:spacing w:after="60"/>
        <w:ind w:left="3261" w:right="567" w:hanging="709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1029536</w:t>
      </w:r>
      <w:r w:rsidRPr="00BB0439">
        <w:rPr>
          <w:bCs/>
          <w:snapToGrid w:val="0"/>
          <w:sz w:val="20"/>
          <w:szCs w:val="20"/>
          <w:lang w:val="es-PE"/>
        </w:rPr>
        <w:tab/>
        <w:t>Operaciones de reporte y pactos de recompra</w:t>
      </w:r>
    </w:p>
    <w:p w14:paraId="289E9A6D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10295361</w:t>
      </w:r>
      <w:r w:rsidRPr="00BB0439">
        <w:rPr>
          <w:bCs/>
          <w:snapToGrid w:val="0"/>
          <w:sz w:val="20"/>
          <w:szCs w:val="20"/>
          <w:lang w:val="es-PE"/>
        </w:rPr>
        <w:tab/>
        <w:t>Operaciones de reporte</w:t>
      </w:r>
    </w:p>
    <w:p w14:paraId="679721CF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10295362</w:t>
      </w:r>
      <w:r w:rsidRPr="00BB0439">
        <w:rPr>
          <w:bCs/>
          <w:snapToGrid w:val="0"/>
          <w:sz w:val="20"/>
          <w:szCs w:val="20"/>
          <w:lang w:val="es-PE"/>
        </w:rPr>
        <w:tab/>
        <w:t>Pactos de recompra</w:t>
      </w:r>
    </w:p>
    <w:p w14:paraId="2BF8F6B7" w14:textId="77777777" w:rsidR="00D63470" w:rsidRPr="00BB0439" w:rsidRDefault="00D63470" w:rsidP="002E3CC6">
      <w:pPr>
        <w:tabs>
          <w:tab w:val="left" w:pos="4111"/>
        </w:tabs>
        <w:spacing w:after="60"/>
        <w:ind w:left="3261" w:right="567" w:hanging="709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1029537</w:t>
      </w:r>
      <w:r w:rsidRPr="00BB0439">
        <w:rPr>
          <w:bCs/>
          <w:snapToGrid w:val="0"/>
          <w:sz w:val="20"/>
          <w:szCs w:val="20"/>
          <w:lang w:val="es-PE"/>
        </w:rPr>
        <w:tab/>
        <w:t>Diferencial y prima de instrumentos derivados para cobertura</w:t>
      </w:r>
    </w:p>
    <w:p w14:paraId="091D8F45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10295371</w:t>
      </w:r>
      <w:r w:rsidRPr="00BB0439">
        <w:rPr>
          <w:bCs/>
          <w:snapToGrid w:val="0"/>
          <w:sz w:val="20"/>
          <w:szCs w:val="20"/>
          <w:lang w:val="es-PE"/>
        </w:rPr>
        <w:tab/>
        <w:t>Contratos de futuros</w:t>
      </w:r>
    </w:p>
    <w:p w14:paraId="4E0DF3CD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10295372</w:t>
      </w:r>
      <w:r w:rsidRPr="00BB0439">
        <w:rPr>
          <w:bCs/>
          <w:snapToGrid w:val="0"/>
          <w:sz w:val="20"/>
          <w:szCs w:val="20"/>
          <w:lang w:val="es-PE"/>
        </w:rPr>
        <w:tab/>
        <w:t>Contratos de opciones</w:t>
      </w:r>
    </w:p>
    <w:p w14:paraId="084EDFFC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10295373</w:t>
      </w:r>
      <w:r w:rsidRPr="00BB0439">
        <w:rPr>
          <w:bCs/>
          <w:snapToGrid w:val="0"/>
          <w:sz w:val="20"/>
          <w:szCs w:val="20"/>
          <w:lang w:val="es-PE"/>
        </w:rPr>
        <w:tab/>
        <w:t>Contratos de forwards</w:t>
      </w:r>
    </w:p>
    <w:p w14:paraId="54F37839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10295374</w:t>
      </w:r>
      <w:r w:rsidRPr="00BB0439">
        <w:rPr>
          <w:bCs/>
          <w:snapToGrid w:val="0"/>
          <w:sz w:val="20"/>
          <w:szCs w:val="20"/>
          <w:lang w:val="es-PE"/>
        </w:rPr>
        <w:tab/>
        <w:t>Contratos de swaps</w:t>
      </w:r>
    </w:p>
    <w:p w14:paraId="1B580CF5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10295379</w:t>
      </w:r>
      <w:r w:rsidRPr="00BB0439">
        <w:rPr>
          <w:bCs/>
          <w:snapToGrid w:val="0"/>
          <w:sz w:val="20"/>
          <w:szCs w:val="20"/>
          <w:lang w:val="es-PE"/>
        </w:rPr>
        <w:tab/>
        <w:t>Otros</w:t>
      </w:r>
    </w:p>
    <w:p w14:paraId="1BF5DC36" w14:textId="77777777" w:rsidR="00D63470" w:rsidRPr="00BB0439" w:rsidRDefault="00D63470" w:rsidP="002E3CC6">
      <w:pPr>
        <w:tabs>
          <w:tab w:val="left" w:pos="4111"/>
        </w:tabs>
        <w:spacing w:after="60"/>
        <w:ind w:left="3261" w:right="567" w:hanging="709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1029538</w:t>
      </w:r>
      <w:r w:rsidRPr="00BB0439">
        <w:rPr>
          <w:bCs/>
          <w:snapToGrid w:val="0"/>
          <w:sz w:val="20"/>
          <w:szCs w:val="20"/>
          <w:lang w:val="es-PE"/>
        </w:rPr>
        <w:tab/>
        <w:t>Instrumentos financieros de corto plazo que confieren derechos crediticios</w:t>
      </w:r>
    </w:p>
    <w:p w14:paraId="420DC8DA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10295381</w:t>
      </w:r>
      <w:r w:rsidRPr="00BB0439">
        <w:rPr>
          <w:bCs/>
          <w:snapToGrid w:val="0"/>
          <w:sz w:val="20"/>
          <w:szCs w:val="20"/>
          <w:lang w:val="es-PE"/>
        </w:rPr>
        <w:tab/>
        <w:t>Pagarés</w:t>
      </w:r>
    </w:p>
    <w:p w14:paraId="25DF26BE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10295382</w:t>
      </w:r>
      <w:r w:rsidRPr="00BB0439">
        <w:rPr>
          <w:bCs/>
          <w:snapToGrid w:val="0"/>
          <w:sz w:val="20"/>
          <w:szCs w:val="20"/>
          <w:lang w:val="es-PE"/>
        </w:rPr>
        <w:tab/>
        <w:t>Letras</w:t>
      </w:r>
    </w:p>
    <w:p w14:paraId="7CDE0ECD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10295383</w:t>
      </w:r>
      <w:r w:rsidRPr="00BB0439">
        <w:rPr>
          <w:bCs/>
          <w:snapToGrid w:val="0"/>
          <w:sz w:val="20"/>
          <w:szCs w:val="20"/>
          <w:lang w:val="es-PE"/>
        </w:rPr>
        <w:tab/>
        <w:t>Papeles comerciales</w:t>
      </w:r>
    </w:p>
    <w:p w14:paraId="6DEACF1F" w14:textId="77777777" w:rsidR="00D63470" w:rsidRPr="00BB0439" w:rsidRDefault="00D63470" w:rsidP="002E3CC6">
      <w:pPr>
        <w:tabs>
          <w:tab w:val="left" w:pos="4111"/>
        </w:tabs>
        <w:spacing w:after="60"/>
        <w:ind w:left="3261" w:right="567" w:hanging="709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1029539</w:t>
      </w:r>
      <w:r w:rsidRPr="00BB0439">
        <w:rPr>
          <w:bCs/>
          <w:snapToGrid w:val="0"/>
          <w:sz w:val="20"/>
          <w:szCs w:val="20"/>
          <w:lang w:val="es-PE"/>
        </w:rPr>
        <w:tab/>
        <w:t>Otros</w:t>
      </w:r>
    </w:p>
    <w:p w14:paraId="6418D3D1" w14:textId="02C82EF9" w:rsidR="00D63470" w:rsidRPr="00BB0439" w:rsidRDefault="00D63470" w:rsidP="002E3CC6">
      <w:pPr>
        <w:tabs>
          <w:tab w:val="left" w:pos="3261"/>
        </w:tabs>
        <w:spacing w:after="60"/>
        <w:ind w:left="1844" w:right="567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lastRenderedPageBreak/>
        <w:t>102954</w:t>
      </w:r>
      <w:r w:rsidR="005460E3" w:rsidRPr="00BB0439">
        <w:rPr>
          <w:bCs/>
          <w:snapToGrid w:val="0"/>
          <w:sz w:val="20"/>
          <w:szCs w:val="20"/>
          <w:lang w:val="es-PE"/>
        </w:rPr>
        <w:t xml:space="preserve">   </w:t>
      </w:r>
      <w:r w:rsidRPr="00BB0439">
        <w:rPr>
          <w:bCs/>
          <w:snapToGrid w:val="0"/>
          <w:sz w:val="20"/>
          <w:szCs w:val="20"/>
          <w:lang w:val="es-PE"/>
        </w:rPr>
        <w:t>Valores emitidos por organismos financieros</w:t>
      </w:r>
    </w:p>
    <w:p w14:paraId="2782E6FF" w14:textId="77777777" w:rsidR="00D63470" w:rsidRPr="00BB0439" w:rsidRDefault="00D63470" w:rsidP="002E3CC6">
      <w:pPr>
        <w:tabs>
          <w:tab w:val="left" w:pos="4111"/>
        </w:tabs>
        <w:spacing w:after="60"/>
        <w:ind w:left="3261" w:right="567" w:hanging="709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1029541</w:t>
      </w:r>
      <w:r w:rsidRPr="00BB0439">
        <w:rPr>
          <w:bCs/>
          <w:snapToGrid w:val="0"/>
          <w:sz w:val="20"/>
          <w:szCs w:val="20"/>
          <w:lang w:val="es-PE"/>
        </w:rPr>
        <w:tab/>
        <w:t>Bonos emitidos en el Perú por organismos internacionales</w:t>
      </w:r>
    </w:p>
    <w:p w14:paraId="63E497F5" w14:textId="77777777" w:rsidR="00D63470" w:rsidRPr="00BB0439" w:rsidRDefault="00D63470" w:rsidP="002E3CC6">
      <w:pPr>
        <w:tabs>
          <w:tab w:val="left" w:pos="4111"/>
        </w:tabs>
        <w:spacing w:after="60"/>
        <w:ind w:left="3261" w:right="567" w:hanging="709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1029549</w:t>
      </w:r>
      <w:r w:rsidRPr="00BB0439">
        <w:rPr>
          <w:bCs/>
          <w:snapToGrid w:val="0"/>
          <w:sz w:val="20"/>
          <w:szCs w:val="20"/>
          <w:lang w:val="es-PE"/>
        </w:rPr>
        <w:tab/>
        <w:t>Otros</w:t>
      </w:r>
    </w:p>
    <w:p w14:paraId="53A66B3E" w14:textId="77777777" w:rsidR="00D63470" w:rsidRPr="00BB0439" w:rsidRDefault="00D63470" w:rsidP="002E3CC6">
      <w:pPr>
        <w:tabs>
          <w:tab w:val="left" w:pos="3261"/>
        </w:tabs>
        <w:spacing w:after="60"/>
        <w:ind w:left="2553" w:right="567" w:hanging="709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102955</w:t>
      </w:r>
      <w:r w:rsidRPr="00BB0439">
        <w:rPr>
          <w:bCs/>
          <w:snapToGrid w:val="0"/>
          <w:sz w:val="20"/>
          <w:szCs w:val="20"/>
          <w:lang w:val="es-PE"/>
        </w:rPr>
        <w:tab/>
        <w:t>Valores emitidos o garantizados por gobiernos o bancos centrales de países extranjeros</w:t>
      </w:r>
    </w:p>
    <w:p w14:paraId="326D102D" w14:textId="77777777" w:rsidR="00D63470" w:rsidRPr="00BB0439" w:rsidRDefault="00D63470" w:rsidP="002E3CC6">
      <w:pPr>
        <w:tabs>
          <w:tab w:val="left" w:pos="4111"/>
        </w:tabs>
        <w:spacing w:after="60"/>
        <w:ind w:left="3261" w:right="567" w:hanging="709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1029551</w:t>
      </w:r>
      <w:r w:rsidRPr="00BB0439">
        <w:rPr>
          <w:bCs/>
          <w:snapToGrid w:val="0"/>
          <w:sz w:val="20"/>
          <w:szCs w:val="20"/>
          <w:lang w:val="es-PE"/>
        </w:rPr>
        <w:tab/>
        <w:t>Bonos de gobiernos</w:t>
      </w:r>
    </w:p>
    <w:p w14:paraId="1D126258" w14:textId="77777777" w:rsidR="00D63470" w:rsidRPr="00BB0439" w:rsidRDefault="00D63470" w:rsidP="002E3CC6">
      <w:pPr>
        <w:tabs>
          <w:tab w:val="left" w:pos="4111"/>
        </w:tabs>
        <w:spacing w:after="60"/>
        <w:ind w:left="3261" w:right="567" w:hanging="709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1029552</w:t>
      </w:r>
      <w:r w:rsidRPr="00BB0439">
        <w:rPr>
          <w:bCs/>
          <w:snapToGrid w:val="0"/>
          <w:sz w:val="20"/>
          <w:szCs w:val="20"/>
          <w:lang w:val="es-PE"/>
        </w:rPr>
        <w:tab/>
        <w:t>Bonos de agencias</w:t>
      </w:r>
    </w:p>
    <w:p w14:paraId="65539532" w14:textId="5EEE2BE4" w:rsidR="00D63470" w:rsidRPr="00BB0439" w:rsidRDefault="00D63470" w:rsidP="002E3CC6">
      <w:pPr>
        <w:tabs>
          <w:tab w:val="left" w:pos="3261"/>
        </w:tabs>
        <w:spacing w:after="60"/>
        <w:ind w:left="1844" w:right="567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</w:t>
      </w:r>
      <w:r w:rsidR="005460E3" w:rsidRPr="00BB0439">
        <w:rPr>
          <w:bCs/>
          <w:snapToGrid w:val="0"/>
          <w:sz w:val="20"/>
          <w:szCs w:val="20"/>
          <w:lang w:val="es-PE"/>
        </w:rPr>
        <w:t xml:space="preserve">    </w:t>
      </w:r>
      <w:r w:rsidRPr="00BB0439">
        <w:rPr>
          <w:bCs/>
          <w:snapToGrid w:val="0"/>
          <w:sz w:val="20"/>
          <w:szCs w:val="20"/>
          <w:lang w:val="es-PE"/>
        </w:rPr>
        <w:t>Valores emitidos por instituciones extranjeras</w:t>
      </w:r>
    </w:p>
    <w:p w14:paraId="528F8717" w14:textId="77777777" w:rsidR="00D63470" w:rsidRPr="00BB0439" w:rsidRDefault="00D63470" w:rsidP="002E3CC6">
      <w:pPr>
        <w:tabs>
          <w:tab w:val="left" w:pos="4111"/>
        </w:tabs>
        <w:spacing w:after="60"/>
        <w:ind w:left="3261" w:right="567" w:hanging="709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1029561</w:t>
      </w:r>
      <w:r w:rsidRPr="00BB0439">
        <w:rPr>
          <w:bCs/>
          <w:snapToGrid w:val="0"/>
          <w:sz w:val="20"/>
          <w:szCs w:val="20"/>
          <w:lang w:val="es-PE"/>
        </w:rPr>
        <w:tab/>
        <w:t>Empresas del sistema financiero</w:t>
      </w:r>
    </w:p>
    <w:p w14:paraId="673E54B8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10295611</w:t>
      </w:r>
      <w:r w:rsidRPr="00BB0439">
        <w:rPr>
          <w:bCs/>
          <w:snapToGrid w:val="0"/>
          <w:sz w:val="20"/>
          <w:szCs w:val="20"/>
          <w:lang w:val="es-PE"/>
        </w:rPr>
        <w:tab/>
        <w:t>Depósitos a plazo y otros títulos representativos de captaciones</w:t>
      </w:r>
    </w:p>
    <w:p w14:paraId="5D450F1A" w14:textId="13EF9F0E" w:rsidR="00D63470" w:rsidRPr="00BB0439" w:rsidRDefault="00D63470" w:rsidP="002E3CC6">
      <w:pPr>
        <w:tabs>
          <w:tab w:val="left" w:pos="4111"/>
        </w:tabs>
        <w:spacing w:after="60"/>
        <w:ind w:left="496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102956111</w:t>
      </w:r>
      <w:r w:rsidRPr="00BB0439">
        <w:rPr>
          <w:bCs/>
          <w:snapToGrid w:val="0"/>
          <w:sz w:val="20"/>
          <w:szCs w:val="20"/>
          <w:lang w:val="es-PE"/>
        </w:rPr>
        <w:tab/>
      </w:r>
      <w:r w:rsidR="00B51C9E" w:rsidRPr="00BB0439">
        <w:rPr>
          <w:bCs/>
          <w:snapToGrid w:val="0"/>
          <w:sz w:val="20"/>
          <w:szCs w:val="20"/>
          <w:lang w:val="es-PE"/>
        </w:rPr>
        <w:t xml:space="preserve">  </w:t>
      </w:r>
      <w:r w:rsidRPr="00BB0439">
        <w:rPr>
          <w:bCs/>
          <w:snapToGrid w:val="0"/>
          <w:sz w:val="20"/>
          <w:szCs w:val="20"/>
          <w:lang w:val="es-PE"/>
        </w:rPr>
        <w:t>Depósitos a plazo</w:t>
      </w:r>
    </w:p>
    <w:p w14:paraId="3D6146BE" w14:textId="745E0AF0" w:rsidR="00D63470" w:rsidRPr="00BB0439" w:rsidRDefault="00D63470" w:rsidP="002E3CC6">
      <w:pPr>
        <w:tabs>
          <w:tab w:val="left" w:pos="4111"/>
        </w:tabs>
        <w:spacing w:after="60"/>
        <w:ind w:left="496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102956112</w:t>
      </w:r>
      <w:r w:rsidRPr="00BB0439">
        <w:rPr>
          <w:bCs/>
          <w:snapToGrid w:val="0"/>
          <w:sz w:val="20"/>
          <w:szCs w:val="20"/>
          <w:lang w:val="es-PE"/>
        </w:rPr>
        <w:tab/>
      </w:r>
      <w:r w:rsidR="00B51C9E" w:rsidRPr="00BB0439">
        <w:rPr>
          <w:bCs/>
          <w:snapToGrid w:val="0"/>
          <w:sz w:val="20"/>
          <w:szCs w:val="20"/>
          <w:lang w:val="es-PE"/>
        </w:rPr>
        <w:t xml:space="preserve">  </w:t>
      </w:r>
      <w:r w:rsidRPr="00BB0439">
        <w:rPr>
          <w:bCs/>
          <w:snapToGrid w:val="0"/>
          <w:sz w:val="20"/>
          <w:szCs w:val="20"/>
          <w:lang w:val="es-PE"/>
        </w:rPr>
        <w:t>Pagarés</w:t>
      </w:r>
    </w:p>
    <w:p w14:paraId="57E3A8E2" w14:textId="6E7887B1" w:rsidR="00D63470" w:rsidRPr="00BB0439" w:rsidRDefault="00D63470" w:rsidP="002E3CC6">
      <w:pPr>
        <w:tabs>
          <w:tab w:val="left" w:pos="4111"/>
        </w:tabs>
        <w:spacing w:after="60"/>
        <w:ind w:left="496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102956113</w:t>
      </w:r>
      <w:r w:rsidRPr="00BB0439">
        <w:rPr>
          <w:bCs/>
          <w:snapToGrid w:val="0"/>
          <w:sz w:val="20"/>
          <w:szCs w:val="20"/>
          <w:lang w:val="es-PE"/>
        </w:rPr>
        <w:tab/>
      </w:r>
      <w:r w:rsidR="00B51C9E" w:rsidRPr="00BB0439">
        <w:rPr>
          <w:bCs/>
          <w:snapToGrid w:val="0"/>
          <w:sz w:val="20"/>
          <w:szCs w:val="20"/>
          <w:lang w:val="es-PE"/>
        </w:rPr>
        <w:t xml:space="preserve">  </w:t>
      </w:r>
      <w:r w:rsidRPr="00BB0439">
        <w:rPr>
          <w:bCs/>
          <w:snapToGrid w:val="0"/>
          <w:sz w:val="20"/>
          <w:szCs w:val="20"/>
          <w:lang w:val="es-PE"/>
        </w:rPr>
        <w:t>Certificados de depósito</w:t>
      </w:r>
    </w:p>
    <w:p w14:paraId="53D2D957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10295612</w:t>
      </w:r>
      <w:r w:rsidRPr="00BB0439">
        <w:rPr>
          <w:bCs/>
          <w:snapToGrid w:val="0"/>
          <w:sz w:val="20"/>
          <w:szCs w:val="20"/>
          <w:lang w:val="es-PE"/>
        </w:rPr>
        <w:tab/>
        <w:t>Bonos</w:t>
      </w:r>
    </w:p>
    <w:p w14:paraId="5AE8C661" w14:textId="1492C364" w:rsidR="00D63470" w:rsidRPr="00BB0439" w:rsidRDefault="00D63470" w:rsidP="002E3CC6">
      <w:pPr>
        <w:tabs>
          <w:tab w:val="left" w:pos="4111"/>
        </w:tabs>
        <w:spacing w:after="60"/>
        <w:ind w:left="496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102956121</w:t>
      </w:r>
      <w:r w:rsidRPr="00BB0439">
        <w:rPr>
          <w:bCs/>
          <w:snapToGrid w:val="0"/>
          <w:sz w:val="20"/>
          <w:szCs w:val="20"/>
          <w:lang w:val="es-PE"/>
        </w:rPr>
        <w:tab/>
      </w:r>
      <w:r w:rsidR="00B51C9E" w:rsidRPr="00BB0439">
        <w:rPr>
          <w:bCs/>
          <w:snapToGrid w:val="0"/>
          <w:sz w:val="20"/>
          <w:szCs w:val="20"/>
          <w:lang w:val="es-PE"/>
        </w:rPr>
        <w:t xml:space="preserve">  </w:t>
      </w:r>
      <w:r w:rsidRPr="00BB0439">
        <w:rPr>
          <w:bCs/>
          <w:snapToGrid w:val="0"/>
          <w:sz w:val="20"/>
          <w:szCs w:val="20"/>
          <w:lang w:val="es-PE"/>
        </w:rPr>
        <w:t>Bonos de arrendamiento financiero</w:t>
      </w:r>
    </w:p>
    <w:p w14:paraId="2F0F6708" w14:textId="1A851CAA" w:rsidR="00D63470" w:rsidRPr="00BB0439" w:rsidRDefault="00D63470" w:rsidP="002E3CC6">
      <w:pPr>
        <w:tabs>
          <w:tab w:val="left" w:pos="4111"/>
        </w:tabs>
        <w:spacing w:after="60"/>
        <w:ind w:left="496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102956122</w:t>
      </w:r>
      <w:r w:rsidRPr="00BB0439">
        <w:rPr>
          <w:bCs/>
          <w:snapToGrid w:val="0"/>
          <w:sz w:val="20"/>
          <w:szCs w:val="20"/>
          <w:lang w:val="es-PE"/>
        </w:rPr>
        <w:tab/>
      </w:r>
      <w:r w:rsidR="00B51C9E" w:rsidRPr="00BB0439">
        <w:rPr>
          <w:bCs/>
          <w:snapToGrid w:val="0"/>
          <w:sz w:val="20"/>
          <w:szCs w:val="20"/>
          <w:lang w:val="es-PE"/>
        </w:rPr>
        <w:t xml:space="preserve">  </w:t>
      </w:r>
      <w:r w:rsidRPr="00BB0439">
        <w:rPr>
          <w:bCs/>
          <w:snapToGrid w:val="0"/>
          <w:sz w:val="20"/>
          <w:szCs w:val="20"/>
          <w:lang w:val="es-PE"/>
        </w:rPr>
        <w:t>Bonos subordinados</w:t>
      </w:r>
    </w:p>
    <w:p w14:paraId="7CF0780B" w14:textId="47CD064B" w:rsidR="00D63470" w:rsidRPr="00BB0439" w:rsidRDefault="00D63470" w:rsidP="002E3CC6">
      <w:pPr>
        <w:tabs>
          <w:tab w:val="left" w:pos="4111"/>
        </w:tabs>
        <w:spacing w:after="60"/>
        <w:ind w:left="496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102956123</w:t>
      </w:r>
      <w:r w:rsidRPr="00BB0439">
        <w:rPr>
          <w:bCs/>
          <w:snapToGrid w:val="0"/>
          <w:sz w:val="20"/>
          <w:szCs w:val="20"/>
          <w:lang w:val="es-PE"/>
        </w:rPr>
        <w:tab/>
      </w:r>
      <w:r w:rsidR="00B51C9E" w:rsidRPr="00BB0439">
        <w:rPr>
          <w:bCs/>
          <w:snapToGrid w:val="0"/>
          <w:sz w:val="20"/>
          <w:szCs w:val="20"/>
          <w:lang w:val="es-PE"/>
        </w:rPr>
        <w:t xml:space="preserve">  </w:t>
      </w:r>
      <w:r w:rsidRPr="00BB0439">
        <w:rPr>
          <w:bCs/>
          <w:snapToGrid w:val="0"/>
          <w:sz w:val="20"/>
          <w:szCs w:val="20"/>
          <w:lang w:val="es-PE"/>
        </w:rPr>
        <w:t xml:space="preserve">Bonos hipotecarios </w:t>
      </w:r>
    </w:p>
    <w:p w14:paraId="303A2B8B" w14:textId="36BCAAA8" w:rsidR="00D63470" w:rsidRPr="00BB0439" w:rsidRDefault="00D63470" w:rsidP="002E3CC6">
      <w:pPr>
        <w:tabs>
          <w:tab w:val="left" w:pos="4111"/>
        </w:tabs>
        <w:spacing w:after="60"/>
        <w:ind w:left="496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102956124</w:t>
      </w:r>
      <w:r w:rsidRPr="00BB0439">
        <w:rPr>
          <w:bCs/>
          <w:snapToGrid w:val="0"/>
          <w:sz w:val="20"/>
          <w:szCs w:val="20"/>
          <w:lang w:val="es-PE"/>
        </w:rPr>
        <w:tab/>
      </w:r>
      <w:r w:rsidR="00B51C9E" w:rsidRPr="00BB0439">
        <w:rPr>
          <w:bCs/>
          <w:snapToGrid w:val="0"/>
          <w:sz w:val="20"/>
          <w:szCs w:val="20"/>
          <w:lang w:val="es-PE"/>
        </w:rPr>
        <w:t xml:space="preserve">  </w:t>
      </w:r>
      <w:r w:rsidRPr="00BB0439">
        <w:rPr>
          <w:bCs/>
          <w:snapToGrid w:val="0"/>
          <w:sz w:val="20"/>
          <w:szCs w:val="20"/>
          <w:lang w:val="es-PE"/>
        </w:rPr>
        <w:t>Bonos estructurados</w:t>
      </w:r>
    </w:p>
    <w:p w14:paraId="42A53C8D" w14:textId="0E249F49" w:rsidR="00D63470" w:rsidRPr="00BB0439" w:rsidRDefault="00D63470" w:rsidP="002E3CC6">
      <w:pPr>
        <w:tabs>
          <w:tab w:val="left" w:pos="4111"/>
        </w:tabs>
        <w:spacing w:after="60"/>
        <w:ind w:left="496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102956125</w:t>
      </w:r>
      <w:r w:rsidRPr="00BB0439">
        <w:rPr>
          <w:bCs/>
          <w:snapToGrid w:val="0"/>
          <w:sz w:val="20"/>
          <w:szCs w:val="20"/>
          <w:lang w:val="es-PE"/>
        </w:rPr>
        <w:tab/>
      </w:r>
      <w:r w:rsidR="00B51C9E" w:rsidRPr="00BB0439">
        <w:rPr>
          <w:bCs/>
          <w:snapToGrid w:val="0"/>
          <w:sz w:val="20"/>
          <w:szCs w:val="20"/>
          <w:lang w:val="es-PE"/>
        </w:rPr>
        <w:t xml:space="preserve">  </w:t>
      </w:r>
      <w:r w:rsidRPr="00BB0439">
        <w:rPr>
          <w:bCs/>
          <w:snapToGrid w:val="0"/>
          <w:sz w:val="20"/>
          <w:szCs w:val="20"/>
          <w:lang w:val="es-PE"/>
        </w:rPr>
        <w:t>Bonos convertibles</w:t>
      </w:r>
    </w:p>
    <w:p w14:paraId="5810CAE2" w14:textId="5BC34BCC" w:rsidR="00D63470" w:rsidRPr="00BB0439" w:rsidRDefault="00D63470" w:rsidP="002E3CC6">
      <w:pPr>
        <w:tabs>
          <w:tab w:val="left" w:pos="4111"/>
        </w:tabs>
        <w:spacing w:after="60"/>
        <w:ind w:left="496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102956129</w:t>
      </w:r>
      <w:r w:rsidRPr="00BB0439">
        <w:rPr>
          <w:bCs/>
          <w:snapToGrid w:val="0"/>
          <w:sz w:val="20"/>
          <w:szCs w:val="20"/>
          <w:lang w:val="es-PE"/>
        </w:rPr>
        <w:tab/>
      </w:r>
      <w:r w:rsidR="00B51C9E" w:rsidRPr="00BB0439">
        <w:rPr>
          <w:bCs/>
          <w:snapToGrid w:val="0"/>
          <w:sz w:val="20"/>
          <w:szCs w:val="20"/>
          <w:lang w:val="es-PE"/>
        </w:rPr>
        <w:t xml:space="preserve">  </w:t>
      </w:r>
      <w:r w:rsidRPr="00BB0439">
        <w:rPr>
          <w:bCs/>
          <w:snapToGrid w:val="0"/>
          <w:sz w:val="20"/>
          <w:szCs w:val="20"/>
          <w:lang w:val="es-PE"/>
        </w:rPr>
        <w:t xml:space="preserve">Otros bonos </w:t>
      </w:r>
    </w:p>
    <w:p w14:paraId="17441BE4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10295614</w:t>
      </w:r>
      <w:r w:rsidRPr="00BB0439">
        <w:rPr>
          <w:bCs/>
          <w:snapToGrid w:val="0"/>
          <w:sz w:val="20"/>
          <w:szCs w:val="20"/>
          <w:lang w:val="es-PE"/>
        </w:rPr>
        <w:tab/>
        <w:t>Acciones comunes y valores representativos de derechos sobre acciones comunes</w:t>
      </w:r>
    </w:p>
    <w:p w14:paraId="2AEEC0DD" w14:textId="6C24B59F" w:rsidR="00D63470" w:rsidRPr="00BB0439" w:rsidRDefault="00D63470" w:rsidP="002E3CC6">
      <w:pPr>
        <w:tabs>
          <w:tab w:val="left" w:pos="4111"/>
        </w:tabs>
        <w:spacing w:after="60"/>
        <w:ind w:left="496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102956141</w:t>
      </w:r>
      <w:r w:rsidRPr="00BB0439">
        <w:rPr>
          <w:bCs/>
          <w:snapToGrid w:val="0"/>
          <w:sz w:val="20"/>
          <w:szCs w:val="20"/>
          <w:lang w:val="es-PE"/>
        </w:rPr>
        <w:tab/>
      </w:r>
      <w:r w:rsidR="00B51C9E" w:rsidRPr="00BB0439">
        <w:rPr>
          <w:bCs/>
          <w:snapToGrid w:val="0"/>
          <w:sz w:val="20"/>
          <w:szCs w:val="20"/>
          <w:lang w:val="es-PE"/>
        </w:rPr>
        <w:t xml:space="preserve">  </w:t>
      </w:r>
      <w:r w:rsidRPr="00BB0439">
        <w:rPr>
          <w:bCs/>
          <w:snapToGrid w:val="0"/>
          <w:sz w:val="20"/>
          <w:szCs w:val="20"/>
          <w:lang w:val="es-PE"/>
        </w:rPr>
        <w:t>Acciones</w:t>
      </w:r>
    </w:p>
    <w:p w14:paraId="24699941" w14:textId="15321AC8" w:rsidR="00D63470" w:rsidRPr="00BB0439" w:rsidRDefault="00D63470" w:rsidP="002E3CC6">
      <w:pPr>
        <w:tabs>
          <w:tab w:val="left" w:pos="4111"/>
        </w:tabs>
        <w:spacing w:after="60"/>
        <w:ind w:left="496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102956142</w:t>
      </w:r>
      <w:r w:rsidRPr="00BB0439">
        <w:rPr>
          <w:bCs/>
          <w:snapToGrid w:val="0"/>
          <w:sz w:val="20"/>
          <w:szCs w:val="20"/>
          <w:lang w:val="es-PE"/>
        </w:rPr>
        <w:tab/>
      </w:r>
      <w:r w:rsidR="00B51C9E" w:rsidRPr="00BB0439">
        <w:rPr>
          <w:bCs/>
          <w:snapToGrid w:val="0"/>
          <w:sz w:val="20"/>
          <w:szCs w:val="20"/>
          <w:lang w:val="es-PE"/>
        </w:rPr>
        <w:t xml:space="preserve">  </w:t>
      </w:r>
      <w:proofErr w:type="spellStart"/>
      <w:r w:rsidRPr="00BB0439">
        <w:rPr>
          <w:bCs/>
          <w:snapToGrid w:val="0"/>
          <w:sz w:val="20"/>
          <w:szCs w:val="20"/>
          <w:lang w:val="es-PE"/>
        </w:rPr>
        <w:t>ADRs</w:t>
      </w:r>
      <w:proofErr w:type="spellEnd"/>
    </w:p>
    <w:p w14:paraId="02292A95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10295617</w:t>
      </w:r>
      <w:r w:rsidRPr="00BB0439">
        <w:rPr>
          <w:bCs/>
          <w:snapToGrid w:val="0"/>
          <w:sz w:val="20"/>
          <w:szCs w:val="20"/>
          <w:lang w:val="es-PE"/>
        </w:rPr>
        <w:tab/>
        <w:t>Diferencial y prima de instrumentos derivados para cobertura</w:t>
      </w:r>
    </w:p>
    <w:p w14:paraId="0053530D" w14:textId="193E9B5F" w:rsidR="00D63470" w:rsidRPr="00BB0439" w:rsidRDefault="00D63470" w:rsidP="002E3CC6">
      <w:pPr>
        <w:tabs>
          <w:tab w:val="left" w:pos="4111"/>
        </w:tabs>
        <w:spacing w:after="60"/>
        <w:ind w:left="496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102956171</w:t>
      </w:r>
      <w:r w:rsidRPr="00BB0439">
        <w:rPr>
          <w:bCs/>
          <w:snapToGrid w:val="0"/>
          <w:sz w:val="20"/>
          <w:szCs w:val="20"/>
          <w:lang w:val="es-PE"/>
        </w:rPr>
        <w:tab/>
      </w:r>
      <w:r w:rsidR="00B51C9E" w:rsidRPr="00BB0439">
        <w:rPr>
          <w:bCs/>
          <w:snapToGrid w:val="0"/>
          <w:sz w:val="20"/>
          <w:szCs w:val="20"/>
          <w:lang w:val="es-PE"/>
        </w:rPr>
        <w:t xml:space="preserve">  </w:t>
      </w:r>
      <w:r w:rsidRPr="00BB0439">
        <w:rPr>
          <w:bCs/>
          <w:snapToGrid w:val="0"/>
          <w:sz w:val="20"/>
          <w:szCs w:val="20"/>
          <w:lang w:val="es-PE"/>
        </w:rPr>
        <w:t>Contratos de futuros</w:t>
      </w:r>
    </w:p>
    <w:p w14:paraId="17A5C0B1" w14:textId="6638599A" w:rsidR="00D63470" w:rsidRPr="00BB0439" w:rsidRDefault="00D63470" w:rsidP="002E3CC6">
      <w:pPr>
        <w:tabs>
          <w:tab w:val="left" w:pos="4111"/>
        </w:tabs>
        <w:spacing w:after="60"/>
        <w:ind w:left="496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102956172</w:t>
      </w:r>
      <w:r w:rsidRPr="00BB0439">
        <w:rPr>
          <w:bCs/>
          <w:snapToGrid w:val="0"/>
          <w:sz w:val="20"/>
          <w:szCs w:val="20"/>
          <w:lang w:val="es-PE"/>
        </w:rPr>
        <w:tab/>
      </w:r>
      <w:r w:rsidR="00B51C9E" w:rsidRPr="00BB0439">
        <w:rPr>
          <w:bCs/>
          <w:snapToGrid w:val="0"/>
          <w:sz w:val="20"/>
          <w:szCs w:val="20"/>
          <w:lang w:val="es-PE"/>
        </w:rPr>
        <w:t xml:space="preserve">  </w:t>
      </w:r>
      <w:r w:rsidRPr="00BB0439">
        <w:rPr>
          <w:bCs/>
          <w:snapToGrid w:val="0"/>
          <w:sz w:val="20"/>
          <w:szCs w:val="20"/>
          <w:lang w:val="es-PE"/>
        </w:rPr>
        <w:t>Contratos de opciones</w:t>
      </w:r>
    </w:p>
    <w:p w14:paraId="4CDDFBCB" w14:textId="1183C566" w:rsidR="00D63470" w:rsidRPr="00BB0439" w:rsidRDefault="00D63470" w:rsidP="002E3CC6">
      <w:pPr>
        <w:tabs>
          <w:tab w:val="left" w:pos="4111"/>
        </w:tabs>
        <w:spacing w:after="60"/>
        <w:ind w:left="496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102956173</w:t>
      </w:r>
      <w:r w:rsidRPr="00BB0439">
        <w:rPr>
          <w:bCs/>
          <w:snapToGrid w:val="0"/>
          <w:sz w:val="20"/>
          <w:szCs w:val="20"/>
          <w:lang w:val="es-PE"/>
        </w:rPr>
        <w:tab/>
      </w:r>
      <w:r w:rsidR="00B51C9E" w:rsidRPr="00BB0439">
        <w:rPr>
          <w:bCs/>
          <w:snapToGrid w:val="0"/>
          <w:sz w:val="20"/>
          <w:szCs w:val="20"/>
          <w:lang w:val="es-PE"/>
        </w:rPr>
        <w:t xml:space="preserve">  </w:t>
      </w:r>
      <w:r w:rsidRPr="00BB0439">
        <w:rPr>
          <w:bCs/>
          <w:snapToGrid w:val="0"/>
          <w:sz w:val="20"/>
          <w:szCs w:val="20"/>
          <w:lang w:val="es-PE"/>
        </w:rPr>
        <w:t>Contratos de forwards</w:t>
      </w:r>
    </w:p>
    <w:p w14:paraId="7B117ED9" w14:textId="5F12725F" w:rsidR="00D63470" w:rsidRPr="00BB0439" w:rsidRDefault="00D63470" w:rsidP="002E3CC6">
      <w:pPr>
        <w:tabs>
          <w:tab w:val="left" w:pos="4111"/>
        </w:tabs>
        <w:spacing w:after="60"/>
        <w:ind w:left="496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102956174</w:t>
      </w:r>
      <w:r w:rsidRPr="00BB0439">
        <w:rPr>
          <w:bCs/>
          <w:snapToGrid w:val="0"/>
          <w:sz w:val="20"/>
          <w:szCs w:val="20"/>
          <w:lang w:val="es-PE"/>
        </w:rPr>
        <w:tab/>
      </w:r>
      <w:r w:rsidR="00B51C9E" w:rsidRPr="00BB0439">
        <w:rPr>
          <w:bCs/>
          <w:snapToGrid w:val="0"/>
          <w:sz w:val="20"/>
          <w:szCs w:val="20"/>
          <w:lang w:val="es-PE"/>
        </w:rPr>
        <w:t xml:space="preserve">  </w:t>
      </w:r>
      <w:r w:rsidRPr="00BB0439">
        <w:rPr>
          <w:bCs/>
          <w:snapToGrid w:val="0"/>
          <w:sz w:val="20"/>
          <w:szCs w:val="20"/>
          <w:lang w:val="es-PE"/>
        </w:rPr>
        <w:t>Contratos de swaps</w:t>
      </w:r>
    </w:p>
    <w:p w14:paraId="693C3E72" w14:textId="782501AB" w:rsidR="00D63470" w:rsidRPr="00BB0439" w:rsidRDefault="00D63470" w:rsidP="002E3CC6">
      <w:pPr>
        <w:tabs>
          <w:tab w:val="left" w:pos="4111"/>
        </w:tabs>
        <w:spacing w:after="60"/>
        <w:ind w:left="496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102956179</w:t>
      </w:r>
      <w:r w:rsidRPr="00BB0439">
        <w:rPr>
          <w:bCs/>
          <w:snapToGrid w:val="0"/>
          <w:sz w:val="20"/>
          <w:szCs w:val="20"/>
          <w:lang w:val="es-PE"/>
        </w:rPr>
        <w:tab/>
      </w:r>
      <w:r w:rsidR="00B51C9E" w:rsidRPr="00BB0439">
        <w:rPr>
          <w:bCs/>
          <w:snapToGrid w:val="0"/>
          <w:sz w:val="20"/>
          <w:szCs w:val="20"/>
          <w:lang w:val="es-PE"/>
        </w:rPr>
        <w:t xml:space="preserve">  </w:t>
      </w:r>
      <w:r w:rsidRPr="00BB0439">
        <w:rPr>
          <w:bCs/>
          <w:snapToGrid w:val="0"/>
          <w:sz w:val="20"/>
          <w:szCs w:val="20"/>
          <w:lang w:val="es-PE"/>
        </w:rPr>
        <w:t>Otros</w:t>
      </w:r>
    </w:p>
    <w:p w14:paraId="47347FBE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10295619</w:t>
      </w:r>
      <w:r w:rsidRPr="00BB0439">
        <w:rPr>
          <w:bCs/>
          <w:snapToGrid w:val="0"/>
          <w:sz w:val="20"/>
          <w:szCs w:val="20"/>
          <w:lang w:val="es-PE"/>
        </w:rPr>
        <w:tab/>
        <w:t>Otros</w:t>
      </w:r>
    </w:p>
    <w:p w14:paraId="44157E2E" w14:textId="77777777" w:rsidR="00D63470" w:rsidRPr="00BB0439" w:rsidRDefault="00D63470" w:rsidP="002E3CC6">
      <w:pPr>
        <w:tabs>
          <w:tab w:val="left" w:pos="4111"/>
        </w:tabs>
        <w:spacing w:after="60"/>
        <w:ind w:left="3261" w:right="567" w:hanging="709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1029562</w:t>
      </w:r>
      <w:r w:rsidRPr="00BB0439">
        <w:rPr>
          <w:bCs/>
          <w:snapToGrid w:val="0"/>
          <w:sz w:val="20"/>
          <w:szCs w:val="20"/>
          <w:lang w:val="es-PE"/>
        </w:rPr>
        <w:tab/>
        <w:t>Otras empresas</w:t>
      </w:r>
    </w:p>
    <w:p w14:paraId="0796829B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10295622</w:t>
      </w:r>
      <w:r w:rsidRPr="00BB0439">
        <w:rPr>
          <w:bCs/>
          <w:snapToGrid w:val="0"/>
          <w:sz w:val="20"/>
          <w:szCs w:val="20"/>
          <w:lang w:val="es-PE"/>
        </w:rPr>
        <w:tab/>
        <w:t>Acciones comunes y valores representativos de derechos sobre acciones comunes</w:t>
      </w:r>
    </w:p>
    <w:p w14:paraId="341D2A42" w14:textId="1B3B3C9E" w:rsidR="00D63470" w:rsidRPr="00BB0439" w:rsidRDefault="00D63470" w:rsidP="002E3CC6">
      <w:pPr>
        <w:tabs>
          <w:tab w:val="left" w:pos="4111"/>
        </w:tabs>
        <w:spacing w:after="60"/>
        <w:ind w:left="496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102956221</w:t>
      </w:r>
      <w:r w:rsidRPr="00BB0439">
        <w:rPr>
          <w:bCs/>
          <w:snapToGrid w:val="0"/>
          <w:sz w:val="20"/>
          <w:szCs w:val="20"/>
          <w:lang w:val="es-PE"/>
        </w:rPr>
        <w:tab/>
      </w:r>
      <w:r w:rsidR="00B51C9E" w:rsidRPr="00BB0439">
        <w:rPr>
          <w:bCs/>
          <w:snapToGrid w:val="0"/>
          <w:sz w:val="20"/>
          <w:szCs w:val="20"/>
          <w:lang w:val="es-PE"/>
        </w:rPr>
        <w:t xml:space="preserve"> </w:t>
      </w:r>
      <w:r w:rsidRPr="00BB0439">
        <w:rPr>
          <w:bCs/>
          <w:snapToGrid w:val="0"/>
          <w:sz w:val="20"/>
          <w:szCs w:val="20"/>
          <w:lang w:val="es-PE"/>
        </w:rPr>
        <w:t>Acciones</w:t>
      </w:r>
    </w:p>
    <w:p w14:paraId="5DEAF76C" w14:textId="6B1DAD2D" w:rsidR="00D63470" w:rsidRPr="00BB0439" w:rsidRDefault="00D63470" w:rsidP="002E3CC6">
      <w:pPr>
        <w:tabs>
          <w:tab w:val="left" w:pos="4111"/>
        </w:tabs>
        <w:spacing w:after="60"/>
        <w:ind w:left="496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102956222</w:t>
      </w:r>
      <w:r w:rsidRPr="00BB0439">
        <w:rPr>
          <w:bCs/>
          <w:snapToGrid w:val="0"/>
          <w:sz w:val="20"/>
          <w:szCs w:val="20"/>
          <w:lang w:val="es-PE"/>
        </w:rPr>
        <w:tab/>
      </w:r>
      <w:r w:rsidR="00B51C9E" w:rsidRPr="00BB0439">
        <w:rPr>
          <w:bCs/>
          <w:snapToGrid w:val="0"/>
          <w:sz w:val="20"/>
          <w:szCs w:val="20"/>
          <w:lang w:val="es-PE"/>
        </w:rPr>
        <w:t xml:space="preserve"> </w:t>
      </w:r>
      <w:proofErr w:type="spellStart"/>
      <w:r w:rsidRPr="00BB0439">
        <w:rPr>
          <w:bCs/>
          <w:snapToGrid w:val="0"/>
          <w:sz w:val="20"/>
          <w:szCs w:val="20"/>
          <w:lang w:val="es-PE"/>
        </w:rPr>
        <w:t>ADRs</w:t>
      </w:r>
      <w:proofErr w:type="spellEnd"/>
    </w:p>
    <w:p w14:paraId="1A22D516" w14:textId="77777777" w:rsidR="00D63470" w:rsidRPr="00BB0439" w:rsidRDefault="00D63470" w:rsidP="002E3CC6">
      <w:pPr>
        <w:tabs>
          <w:tab w:val="left" w:pos="4111"/>
        </w:tabs>
        <w:spacing w:after="60"/>
        <w:ind w:left="411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10295624</w:t>
      </w:r>
      <w:r w:rsidRPr="00BB0439">
        <w:rPr>
          <w:bCs/>
          <w:snapToGrid w:val="0"/>
          <w:sz w:val="20"/>
          <w:szCs w:val="20"/>
          <w:lang w:val="es-PE"/>
        </w:rPr>
        <w:tab/>
        <w:t>Otros títulos representativos de derecho patrimonial</w:t>
      </w:r>
    </w:p>
    <w:p w14:paraId="45556138" w14:textId="519E2E5D" w:rsidR="00D63470" w:rsidRPr="00BB0439" w:rsidRDefault="00D63470" w:rsidP="002E3CC6">
      <w:pPr>
        <w:tabs>
          <w:tab w:val="left" w:pos="4111"/>
        </w:tabs>
        <w:spacing w:after="60"/>
        <w:ind w:left="496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102956241</w:t>
      </w:r>
      <w:r w:rsidRPr="00BB0439">
        <w:rPr>
          <w:bCs/>
          <w:snapToGrid w:val="0"/>
          <w:sz w:val="20"/>
          <w:szCs w:val="20"/>
          <w:lang w:val="es-PE"/>
        </w:rPr>
        <w:tab/>
      </w:r>
      <w:r w:rsidR="00B51C9E" w:rsidRPr="00BB0439">
        <w:rPr>
          <w:bCs/>
          <w:snapToGrid w:val="0"/>
          <w:sz w:val="20"/>
          <w:szCs w:val="20"/>
          <w:lang w:val="es-PE"/>
        </w:rPr>
        <w:t xml:space="preserve"> </w:t>
      </w:r>
      <w:r w:rsidRPr="00BB0439">
        <w:rPr>
          <w:bCs/>
          <w:snapToGrid w:val="0"/>
          <w:sz w:val="20"/>
          <w:szCs w:val="20"/>
          <w:lang w:val="es-PE"/>
        </w:rPr>
        <w:t>Fondos mutuos</w:t>
      </w:r>
    </w:p>
    <w:p w14:paraId="777F6BF8" w14:textId="3B8F657B" w:rsidR="00D63470" w:rsidRPr="00BB0439" w:rsidRDefault="00D63470" w:rsidP="002E3CC6">
      <w:pPr>
        <w:tabs>
          <w:tab w:val="left" w:pos="4111"/>
        </w:tabs>
        <w:spacing w:after="60"/>
        <w:ind w:left="5955" w:right="567" w:hanging="993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1029562411</w:t>
      </w:r>
      <w:r w:rsidR="00B51C9E" w:rsidRPr="00BB0439">
        <w:rPr>
          <w:bCs/>
          <w:snapToGrid w:val="0"/>
          <w:sz w:val="20"/>
          <w:szCs w:val="20"/>
          <w:lang w:val="es-PE"/>
        </w:rPr>
        <w:t xml:space="preserve">  </w:t>
      </w:r>
      <w:r w:rsidRPr="00BB0439">
        <w:rPr>
          <w:bCs/>
          <w:snapToGrid w:val="0"/>
          <w:sz w:val="20"/>
          <w:szCs w:val="20"/>
          <w:lang w:val="es-PE"/>
        </w:rPr>
        <w:t>Cuotas de fondos mutuos</w:t>
      </w:r>
    </w:p>
    <w:p w14:paraId="6E5E05FF" w14:textId="77777777" w:rsidR="00D63470" w:rsidRPr="00BB0439" w:rsidRDefault="00D63470" w:rsidP="002E3CC6">
      <w:pPr>
        <w:tabs>
          <w:tab w:val="left" w:pos="4111"/>
        </w:tabs>
        <w:spacing w:after="60"/>
        <w:ind w:left="496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102956242</w:t>
      </w:r>
      <w:r w:rsidRPr="00BB0439">
        <w:rPr>
          <w:bCs/>
          <w:snapToGrid w:val="0"/>
          <w:sz w:val="20"/>
          <w:szCs w:val="20"/>
          <w:lang w:val="es-PE"/>
        </w:rPr>
        <w:tab/>
        <w:t>Fondos de inversión</w:t>
      </w:r>
    </w:p>
    <w:p w14:paraId="2819000C" w14:textId="1F25A471" w:rsidR="00D63470" w:rsidRPr="00BB0439" w:rsidRDefault="00D63470" w:rsidP="002E3CC6">
      <w:pPr>
        <w:tabs>
          <w:tab w:val="left" w:pos="4111"/>
        </w:tabs>
        <w:spacing w:after="60"/>
        <w:ind w:left="5955" w:right="567" w:hanging="993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 xml:space="preserve">1029562421 </w:t>
      </w:r>
      <w:r w:rsidR="00B51C9E" w:rsidRPr="00BB0439">
        <w:rPr>
          <w:bCs/>
          <w:snapToGrid w:val="0"/>
          <w:sz w:val="20"/>
          <w:szCs w:val="20"/>
          <w:lang w:val="es-PE"/>
        </w:rPr>
        <w:t xml:space="preserve"> </w:t>
      </w:r>
      <w:r w:rsidRPr="00BB0439">
        <w:rPr>
          <w:bCs/>
          <w:snapToGrid w:val="0"/>
          <w:sz w:val="20"/>
          <w:szCs w:val="20"/>
          <w:lang w:val="es-PE"/>
        </w:rPr>
        <w:t>Cuotas de fondos de inversión</w:t>
      </w:r>
    </w:p>
    <w:p w14:paraId="6223A24D" w14:textId="5FEFADF1" w:rsidR="00D63470" w:rsidRPr="00BB0439" w:rsidRDefault="00D63470" w:rsidP="002E3CC6">
      <w:pPr>
        <w:tabs>
          <w:tab w:val="left" w:pos="4111"/>
        </w:tabs>
        <w:spacing w:after="60"/>
        <w:ind w:left="5955" w:right="567" w:hanging="993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lastRenderedPageBreak/>
        <w:t xml:space="preserve">1029562422 </w:t>
      </w:r>
      <w:r w:rsidR="00B51C9E" w:rsidRPr="00BB0439">
        <w:rPr>
          <w:bCs/>
          <w:snapToGrid w:val="0"/>
          <w:sz w:val="20"/>
          <w:szCs w:val="20"/>
          <w:lang w:val="es-PE"/>
        </w:rPr>
        <w:t xml:space="preserve"> </w:t>
      </w:r>
      <w:r w:rsidRPr="00BB0439">
        <w:rPr>
          <w:bCs/>
          <w:snapToGrid w:val="0"/>
          <w:sz w:val="20"/>
          <w:szCs w:val="20"/>
          <w:lang w:val="es-PE"/>
        </w:rPr>
        <w:t>Bonos de fondos de inversión</w:t>
      </w:r>
    </w:p>
    <w:p w14:paraId="0C164AED" w14:textId="77777777" w:rsidR="00D63470" w:rsidRPr="00BB0439" w:rsidRDefault="00D63470" w:rsidP="002E3CC6">
      <w:pPr>
        <w:tabs>
          <w:tab w:val="left" w:pos="4111"/>
        </w:tabs>
        <w:spacing w:after="60"/>
        <w:ind w:left="496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102956243</w:t>
      </w:r>
      <w:r w:rsidRPr="00BB0439">
        <w:rPr>
          <w:bCs/>
          <w:snapToGrid w:val="0"/>
          <w:sz w:val="20"/>
          <w:szCs w:val="20"/>
          <w:lang w:val="es-PE"/>
        </w:rPr>
        <w:tab/>
        <w:t>Instrumentos representativos de titulizaciones</w:t>
      </w:r>
    </w:p>
    <w:p w14:paraId="4E452F9A" w14:textId="77777777" w:rsidR="00D63470" w:rsidRPr="00BB0439" w:rsidRDefault="00D63470" w:rsidP="002E3CC6">
      <w:pPr>
        <w:tabs>
          <w:tab w:val="left" w:pos="4111"/>
        </w:tabs>
        <w:spacing w:after="60"/>
        <w:ind w:left="5955" w:right="567" w:hanging="993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1029562431</w:t>
      </w:r>
      <w:r w:rsidRPr="00BB0439">
        <w:rPr>
          <w:bCs/>
          <w:snapToGrid w:val="0"/>
          <w:sz w:val="20"/>
          <w:szCs w:val="20"/>
          <w:lang w:val="es-PE"/>
        </w:rPr>
        <w:tab/>
        <w:t>Bonos de titulización</w:t>
      </w:r>
    </w:p>
    <w:p w14:paraId="4F40080D" w14:textId="77777777" w:rsidR="00D63470" w:rsidRPr="00BB0439" w:rsidRDefault="00D63470" w:rsidP="002E3CC6">
      <w:pPr>
        <w:tabs>
          <w:tab w:val="left" w:pos="4111"/>
        </w:tabs>
        <w:spacing w:after="60"/>
        <w:ind w:left="5955" w:right="567" w:hanging="993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1029562432</w:t>
      </w:r>
      <w:r w:rsidRPr="00BB0439">
        <w:rPr>
          <w:bCs/>
          <w:snapToGrid w:val="0"/>
          <w:sz w:val="20"/>
          <w:szCs w:val="20"/>
          <w:lang w:val="es-PE"/>
        </w:rPr>
        <w:tab/>
        <w:t>Instrumentos que representan derechos de participación patrimonial</w:t>
      </w:r>
    </w:p>
    <w:p w14:paraId="6681C425" w14:textId="77777777" w:rsidR="00D63470" w:rsidRPr="00BB0439" w:rsidRDefault="00D63470" w:rsidP="002E3CC6">
      <w:pPr>
        <w:tabs>
          <w:tab w:val="left" w:pos="4111"/>
        </w:tabs>
        <w:spacing w:after="60"/>
        <w:ind w:left="496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10295625</w:t>
      </w:r>
      <w:r w:rsidRPr="00BB0439">
        <w:rPr>
          <w:bCs/>
          <w:snapToGrid w:val="0"/>
          <w:sz w:val="20"/>
          <w:szCs w:val="20"/>
          <w:lang w:val="es-PE"/>
        </w:rPr>
        <w:tab/>
        <w:t>Bonos</w:t>
      </w:r>
    </w:p>
    <w:p w14:paraId="1B4EAF16" w14:textId="77777777" w:rsidR="00D63470" w:rsidRPr="00BB0439" w:rsidRDefault="00D63470" w:rsidP="002E3CC6">
      <w:pPr>
        <w:tabs>
          <w:tab w:val="left" w:pos="4111"/>
        </w:tabs>
        <w:spacing w:after="60"/>
        <w:ind w:left="5955" w:right="567" w:hanging="993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102956251</w:t>
      </w:r>
      <w:r w:rsidRPr="00BB0439">
        <w:rPr>
          <w:bCs/>
          <w:snapToGrid w:val="0"/>
          <w:sz w:val="20"/>
          <w:szCs w:val="20"/>
          <w:lang w:val="es-PE"/>
        </w:rPr>
        <w:tab/>
        <w:t>Bonos corporativos</w:t>
      </w:r>
    </w:p>
    <w:p w14:paraId="349FAB32" w14:textId="77777777" w:rsidR="00D63470" w:rsidRPr="00BB0439" w:rsidRDefault="00D63470" w:rsidP="002E3CC6">
      <w:pPr>
        <w:tabs>
          <w:tab w:val="left" w:pos="4111"/>
        </w:tabs>
        <w:spacing w:after="60"/>
        <w:ind w:left="5955" w:right="567" w:hanging="993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102956253</w:t>
      </w:r>
      <w:r w:rsidRPr="00BB0439">
        <w:rPr>
          <w:bCs/>
          <w:snapToGrid w:val="0"/>
          <w:sz w:val="20"/>
          <w:szCs w:val="20"/>
          <w:lang w:val="es-PE"/>
        </w:rPr>
        <w:tab/>
        <w:t>Bonos estructurados</w:t>
      </w:r>
    </w:p>
    <w:p w14:paraId="6C776C96" w14:textId="77777777" w:rsidR="00D63470" w:rsidRPr="00BB0439" w:rsidRDefault="00D63470" w:rsidP="002E3CC6">
      <w:pPr>
        <w:tabs>
          <w:tab w:val="left" w:pos="4111"/>
        </w:tabs>
        <w:spacing w:after="60"/>
        <w:ind w:left="5955" w:right="567" w:hanging="993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102956255</w:t>
      </w:r>
      <w:r w:rsidRPr="00BB0439">
        <w:rPr>
          <w:bCs/>
          <w:snapToGrid w:val="0"/>
          <w:sz w:val="20"/>
          <w:szCs w:val="20"/>
          <w:lang w:val="es-PE"/>
        </w:rPr>
        <w:tab/>
        <w:t>Bonos convertibles</w:t>
      </w:r>
    </w:p>
    <w:p w14:paraId="3C8DA503" w14:textId="77777777" w:rsidR="00D63470" w:rsidRPr="00BB0439" w:rsidRDefault="00D63470" w:rsidP="002E3CC6">
      <w:pPr>
        <w:tabs>
          <w:tab w:val="left" w:pos="4111"/>
        </w:tabs>
        <w:spacing w:after="60"/>
        <w:ind w:left="496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10295627</w:t>
      </w:r>
      <w:r w:rsidRPr="00BB0439">
        <w:rPr>
          <w:bCs/>
          <w:snapToGrid w:val="0"/>
          <w:sz w:val="20"/>
          <w:szCs w:val="20"/>
          <w:lang w:val="es-PE"/>
        </w:rPr>
        <w:tab/>
        <w:t>Diferencial y prima de instrumentos derivados para cobertura</w:t>
      </w:r>
    </w:p>
    <w:p w14:paraId="21003AEF" w14:textId="77777777" w:rsidR="00D63470" w:rsidRPr="00BB0439" w:rsidRDefault="00D63470" w:rsidP="002E3CC6">
      <w:pPr>
        <w:tabs>
          <w:tab w:val="left" w:pos="4111"/>
        </w:tabs>
        <w:spacing w:after="60"/>
        <w:ind w:left="5955" w:right="567" w:hanging="993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102956271</w:t>
      </w:r>
      <w:r w:rsidRPr="00BB0439">
        <w:rPr>
          <w:bCs/>
          <w:snapToGrid w:val="0"/>
          <w:sz w:val="20"/>
          <w:szCs w:val="20"/>
          <w:lang w:val="es-PE"/>
        </w:rPr>
        <w:tab/>
        <w:t>Contratos de futuros</w:t>
      </w:r>
    </w:p>
    <w:p w14:paraId="20E1AA4F" w14:textId="77777777" w:rsidR="00D63470" w:rsidRPr="00BB0439" w:rsidRDefault="00D63470" w:rsidP="002E3CC6">
      <w:pPr>
        <w:tabs>
          <w:tab w:val="left" w:pos="4111"/>
        </w:tabs>
        <w:spacing w:after="60"/>
        <w:ind w:left="5955" w:right="567" w:hanging="993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102956272</w:t>
      </w:r>
      <w:r w:rsidRPr="00BB0439">
        <w:rPr>
          <w:bCs/>
          <w:snapToGrid w:val="0"/>
          <w:sz w:val="20"/>
          <w:szCs w:val="20"/>
          <w:lang w:val="es-PE"/>
        </w:rPr>
        <w:tab/>
        <w:t>Contratos de opciones</w:t>
      </w:r>
    </w:p>
    <w:p w14:paraId="0C4F571E" w14:textId="77777777" w:rsidR="00D63470" w:rsidRPr="00BB0439" w:rsidRDefault="00D63470" w:rsidP="002E3CC6">
      <w:pPr>
        <w:tabs>
          <w:tab w:val="left" w:pos="4111"/>
        </w:tabs>
        <w:spacing w:after="60"/>
        <w:ind w:left="5955" w:right="567" w:hanging="993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102956273</w:t>
      </w:r>
      <w:r w:rsidRPr="00BB0439">
        <w:rPr>
          <w:bCs/>
          <w:snapToGrid w:val="0"/>
          <w:sz w:val="20"/>
          <w:szCs w:val="20"/>
          <w:lang w:val="es-PE"/>
        </w:rPr>
        <w:tab/>
        <w:t>Contratos de forwards</w:t>
      </w:r>
    </w:p>
    <w:p w14:paraId="5ACDD923" w14:textId="77777777" w:rsidR="00D63470" w:rsidRPr="00BB0439" w:rsidRDefault="00D63470" w:rsidP="002E3CC6">
      <w:pPr>
        <w:tabs>
          <w:tab w:val="left" w:pos="4111"/>
        </w:tabs>
        <w:spacing w:after="60"/>
        <w:ind w:left="5955" w:right="567" w:hanging="993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102956274</w:t>
      </w:r>
      <w:r w:rsidRPr="00BB0439">
        <w:rPr>
          <w:bCs/>
          <w:snapToGrid w:val="0"/>
          <w:sz w:val="20"/>
          <w:szCs w:val="20"/>
          <w:lang w:val="es-PE"/>
        </w:rPr>
        <w:tab/>
        <w:t>Contratos de swaps</w:t>
      </w:r>
    </w:p>
    <w:p w14:paraId="260FF93F" w14:textId="77777777" w:rsidR="00D63470" w:rsidRPr="00BB0439" w:rsidRDefault="00D63470" w:rsidP="002E3CC6">
      <w:pPr>
        <w:tabs>
          <w:tab w:val="left" w:pos="4111"/>
        </w:tabs>
        <w:spacing w:after="60"/>
        <w:ind w:left="5955" w:right="567" w:hanging="993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102956279</w:t>
      </w:r>
      <w:r w:rsidRPr="00BB0439">
        <w:rPr>
          <w:bCs/>
          <w:snapToGrid w:val="0"/>
          <w:sz w:val="20"/>
          <w:szCs w:val="20"/>
          <w:lang w:val="es-PE"/>
        </w:rPr>
        <w:tab/>
        <w:t>Otros</w:t>
      </w:r>
    </w:p>
    <w:p w14:paraId="4DD99E15" w14:textId="77777777" w:rsidR="00D63470" w:rsidRPr="00BB0439" w:rsidRDefault="00D63470" w:rsidP="002E3CC6">
      <w:pPr>
        <w:tabs>
          <w:tab w:val="left" w:pos="4111"/>
        </w:tabs>
        <w:spacing w:after="60"/>
        <w:ind w:left="496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10295628</w:t>
      </w:r>
      <w:r w:rsidRPr="00BB0439">
        <w:rPr>
          <w:bCs/>
          <w:snapToGrid w:val="0"/>
          <w:sz w:val="20"/>
          <w:szCs w:val="20"/>
          <w:lang w:val="es-PE"/>
        </w:rPr>
        <w:tab/>
        <w:t>Instrumentos financieros de corto plazo que confieren derechos crediticios</w:t>
      </w:r>
    </w:p>
    <w:p w14:paraId="30926E50" w14:textId="77777777" w:rsidR="00D63470" w:rsidRPr="00BB0439" w:rsidRDefault="00D63470" w:rsidP="002E3CC6">
      <w:pPr>
        <w:tabs>
          <w:tab w:val="left" w:pos="4111"/>
        </w:tabs>
        <w:spacing w:after="60"/>
        <w:ind w:left="5955" w:right="567" w:hanging="993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102956281</w:t>
      </w:r>
      <w:r w:rsidRPr="00BB0439">
        <w:rPr>
          <w:bCs/>
          <w:snapToGrid w:val="0"/>
          <w:sz w:val="20"/>
          <w:szCs w:val="20"/>
          <w:lang w:val="es-PE"/>
        </w:rPr>
        <w:tab/>
        <w:t>Pagarés</w:t>
      </w:r>
    </w:p>
    <w:p w14:paraId="7C9EAF00" w14:textId="77777777" w:rsidR="00D63470" w:rsidRPr="00BB0439" w:rsidRDefault="00D63470" w:rsidP="002E3CC6">
      <w:pPr>
        <w:tabs>
          <w:tab w:val="left" w:pos="4111"/>
        </w:tabs>
        <w:spacing w:after="60"/>
        <w:ind w:left="5955" w:right="567" w:hanging="993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102956282</w:t>
      </w:r>
      <w:r w:rsidRPr="00BB0439">
        <w:rPr>
          <w:bCs/>
          <w:snapToGrid w:val="0"/>
          <w:sz w:val="20"/>
          <w:szCs w:val="20"/>
          <w:lang w:val="es-PE"/>
        </w:rPr>
        <w:tab/>
        <w:t>Letras</w:t>
      </w:r>
    </w:p>
    <w:p w14:paraId="6EAC9F30" w14:textId="77777777" w:rsidR="00D63470" w:rsidRPr="00BB0439" w:rsidRDefault="00D63470" w:rsidP="002E3CC6">
      <w:pPr>
        <w:tabs>
          <w:tab w:val="left" w:pos="4111"/>
        </w:tabs>
        <w:spacing w:after="60"/>
        <w:ind w:left="5955" w:right="567" w:hanging="993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102956283</w:t>
      </w:r>
      <w:r w:rsidRPr="00BB0439">
        <w:rPr>
          <w:bCs/>
          <w:snapToGrid w:val="0"/>
          <w:sz w:val="20"/>
          <w:szCs w:val="20"/>
          <w:lang w:val="es-PE"/>
        </w:rPr>
        <w:tab/>
        <w:t>Papeles comerciales</w:t>
      </w:r>
    </w:p>
    <w:p w14:paraId="6F63EEF1" w14:textId="77777777" w:rsidR="00D63470" w:rsidRPr="00BB0439" w:rsidRDefault="00D63470" w:rsidP="002E3CC6">
      <w:pPr>
        <w:tabs>
          <w:tab w:val="left" w:pos="4111"/>
        </w:tabs>
        <w:spacing w:after="60"/>
        <w:ind w:left="4962" w:right="567" w:hanging="851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10295629</w:t>
      </w:r>
      <w:r w:rsidRPr="00BB0439">
        <w:rPr>
          <w:bCs/>
          <w:snapToGrid w:val="0"/>
          <w:sz w:val="20"/>
          <w:szCs w:val="20"/>
          <w:lang w:val="es-PE"/>
        </w:rPr>
        <w:tab/>
        <w:t>Otros</w:t>
      </w:r>
    </w:p>
    <w:p w14:paraId="67D29327" w14:textId="67A0323E" w:rsidR="00D63470" w:rsidRPr="00BB0439" w:rsidRDefault="00D63470" w:rsidP="002E3CC6">
      <w:pPr>
        <w:tabs>
          <w:tab w:val="left" w:pos="3261"/>
        </w:tabs>
        <w:spacing w:after="60"/>
        <w:ind w:left="1844" w:right="567"/>
        <w:rPr>
          <w:rFonts w:ascii="Arial" w:hAnsi="Arial"/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102957</w:t>
      </w:r>
      <w:r w:rsidR="005460E3" w:rsidRPr="00BB0439">
        <w:rPr>
          <w:bCs/>
          <w:snapToGrid w:val="0"/>
          <w:sz w:val="20"/>
          <w:szCs w:val="20"/>
          <w:lang w:val="es-PE"/>
        </w:rPr>
        <w:t xml:space="preserve">    </w:t>
      </w:r>
      <w:r w:rsidRPr="00BB0439">
        <w:rPr>
          <w:bCs/>
          <w:snapToGrid w:val="0"/>
          <w:sz w:val="20"/>
          <w:szCs w:val="20"/>
          <w:lang w:val="es-PE"/>
        </w:rPr>
        <w:t>Excesos de inversión</w:t>
      </w:r>
    </w:p>
    <w:p w14:paraId="3CC3E68F" w14:textId="77777777" w:rsidR="002135FA" w:rsidRPr="00BB0439" w:rsidRDefault="002135FA" w:rsidP="002135FA">
      <w:pPr>
        <w:rPr>
          <w:lang w:val="es-PE"/>
        </w:rPr>
      </w:pPr>
    </w:p>
    <w:p w14:paraId="1E092F48" w14:textId="77777777" w:rsidR="002135FA" w:rsidRPr="00BB0439" w:rsidRDefault="002135FA" w:rsidP="002135FA">
      <w:pPr>
        <w:pStyle w:val="Ttulo3"/>
        <w:numPr>
          <w:ilvl w:val="0"/>
          <w:numId w:val="0"/>
        </w:numPr>
        <w:ind w:left="993" w:hanging="567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1030</w:t>
      </w:r>
      <w:r w:rsidRPr="00BB0439">
        <w:rPr>
          <w:szCs w:val="22"/>
          <w:lang w:val="es-PE"/>
        </w:rPr>
        <w:tab/>
        <w:t>FONDO COMPLEMENTARIO</w:t>
      </w:r>
    </w:p>
    <w:p w14:paraId="717FDED2" w14:textId="77777777" w:rsidR="005460E3" w:rsidRPr="00BB0439" w:rsidRDefault="005460E3" w:rsidP="005460E3">
      <w:pPr>
        <w:rPr>
          <w:lang w:val="es-PE"/>
        </w:rPr>
      </w:pPr>
    </w:p>
    <w:p w14:paraId="39C33321" w14:textId="32849284" w:rsidR="00B004EF" w:rsidRPr="00BB0439" w:rsidRDefault="00B004EF" w:rsidP="002E3CC6">
      <w:pPr>
        <w:tabs>
          <w:tab w:val="left" w:pos="2552"/>
        </w:tabs>
        <w:spacing w:after="60"/>
        <w:ind w:left="993" w:right="567"/>
        <w:jc w:val="both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10301</w:t>
      </w:r>
      <w:r w:rsidR="005E034C" w:rsidRPr="00BB0439">
        <w:rPr>
          <w:bCs/>
          <w:snapToGrid w:val="0"/>
          <w:sz w:val="20"/>
          <w:szCs w:val="20"/>
          <w:lang w:val="es-PE"/>
        </w:rPr>
        <w:t xml:space="preserve">       </w:t>
      </w:r>
      <w:r w:rsidRPr="00BB0439">
        <w:rPr>
          <w:bCs/>
          <w:snapToGrid w:val="0"/>
          <w:sz w:val="20"/>
          <w:szCs w:val="20"/>
          <w:lang w:val="es-PE"/>
        </w:rPr>
        <w:t>F. C. - Efectivo</w:t>
      </w:r>
    </w:p>
    <w:p w14:paraId="108D3F46" w14:textId="7E37CA73" w:rsidR="00B004EF" w:rsidRPr="00BB0439" w:rsidRDefault="00B004EF" w:rsidP="002E3CC6">
      <w:pPr>
        <w:tabs>
          <w:tab w:val="left" w:pos="2552"/>
        </w:tabs>
        <w:spacing w:after="60"/>
        <w:ind w:left="993" w:right="567"/>
        <w:jc w:val="both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10303</w:t>
      </w:r>
      <w:r w:rsidR="005E034C" w:rsidRPr="00BB0439">
        <w:rPr>
          <w:bCs/>
          <w:snapToGrid w:val="0"/>
          <w:sz w:val="20"/>
          <w:szCs w:val="20"/>
          <w:lang w:val="es-PE"/>
        </w:rPr>
        <w:t xml:space="preserve">       </w:t>
      </w:r>
      <w:r w:rsidRPr="00BB0439">
        <w:rPr>
          <w:bCs/>
          <w:snapToGrid w:val="0"/>
          <w:sz w:val="20"/>
          <w:szCs w:val="20"/>
          <w:lang w:val="es-PE"/>
        </w:rPr>
        <w:t>F.C. - Primas por cobrar</w:t>
      </w:r>
    </w:p>
    <w:p w14:paraId="15C12272" w14:textId="7E216653" w:rsidR="00B004EF" w:rsidRPr="00BB0439" w:rsidRDefault="00B004EF" w:rsidP="002E3CC6">
      <w:pPr>
        <w:tabs>
          <w:tab w:val="left" w:pos="2552"/>
        </w:tabs>
        <w:spacing w:after="60"/>
        <w:ind w:left="993" w:right="567"/>
        <w:jc w:val="both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10304</w:t>
      </w:r>
      <w:r w:rsidR="005E034C" w:rsidRPr="00BB0439">
        <w:rPr>
          <w:bCs/>
          <w:snapToGrid w:val="0"/>
          <w:sz w:val="20"/>
          <w:szCs w:val="20"/>
          <w:lang w:val="es-PE"/>
        </w:rPr>
        <w:t xml:space="preserve">       </w:t>
      </w:r>
      <w:r w:rsidRPr="00BB0439">
        <w:rPr>
          <w:bCs/>
          <w:snapToGrid w:val="0"/>
          <w:sz w:val="20"/>
          <w:szCs w:val="20"/>
          <w:lang w:val="es-PE"/>
        </w:rPr>
        <w:t>F.C. - Reaseguradoras por cobrar</w:t>
      </w:r>
    </w:p>
    <w:p w14:paraId="2D5323DE" w14:textId="719D775B" w:rsidR="00B004EF" w:rsidRPr="00BB0439" w:rsidRDefault="00B004EF" w:rsidP="002E3CC6">
      <w:pPr>
        <w:tabs>
          <w:tab w:val="left" w:pos="2552"/>
        </w:tabs>
        <w:spacing w:after="60"/>
        <w:ind w:left="993" w:right="567"/>
        <w:jc w:val="both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</w:t>
      </w:r>
      <w:r w:rsidR="005E034C" w:rsidRPr="00BB0439">
        <w:rPr>
          <w:bCs/>
          <w:snapToGrid w:val="0"/>
          <w:sz w:val="20"/>
          <w:szCs w:val="20"/>
          <w:lang w:val="es-PE"/>
        </w:rPr>
        <w:t xml:space="preserve">       </w:t>
      </w:r>
      <w:r w:rsidRPr="00BB0439">
        <w:rPr>
          <w:bCs/>
          <w:snapToGrid w:val="0"/>
          <w:sz w:val="20"/>
          <w:szCs w:val="20"/>
          <w:lang w:val="es-PE"/>
        </w:rPr>
        <w:t>F.C. - Inversiones</w:t>
      </w:r>
    </w:p>
    <w:p w14:paraId="6993B4D1" w14:textId="6A6FF960" w:rsidR="00B004EF" w:rsidRPr="00BB0439" w:rsidRDefault="00B004EF" w:rsidP="002E3CC6">
      <w:pPr>
        <w:tabs>
          <w:tab w:val="left" w:pos="3261"/>
        </w:tabs>
        <w:spacing w:after="60"/>
        <w:ind w:left="1844" w:right="567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103051</w:t>
      </w:r>
      <w:r w:rsidR="005E034C" w:rsidRPr="00BB0439">
        <w:rPr>
          <w:bCs/>
          <w:snapToGrid w:val="0"/>
          <w:sz w:val="20"/>
          <w:szCs w:val="20"/>
          <w:lang w:val="es-PE"/>
        </w:rPr>
        <w:t xml:space="preserve">    </w:t>
      </w:r>
      <w:r w:rsidRPr="00BB0439">
        <w:rPr>
          <w:bCs/>
          <w:snapToGrid w:val="0"/>
          <w:sz w:val="20"/>
          <w:szCs w:val="20"/>
          <w:lang w:val="es-PE"/>
        </w:rPr>
        <w:t>Valores emitidos por Gobiernos y Banco Central</w:t>
      </w:r>
    </w:p>
    <w:p w14:paraId="628CA677" w14:textId="77777777" w:rsidR="00B004EF" w:rsidRPr="00BB0439" w:rsidRDefault="00B004EF" w:rsidP="002E3CC6">
      <w:pPr>
        <w:tabs>
          <w:tab w:val="left" w:pos="4111"/>
        </w:tabs>
        <w:spacing w:after="60"/>
        <w:ind w:left="3261" w:right="567" w:hanging="709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1030511</w:t>
      </w:r>
      <w:r w:rsidRPr="00BB0439">
        <w:rPr>
          <w:bCs/>
          <w:snapToGrid w:val="0"/>
          <w:sz w:val="20"/>
          <w:szCs w:val="20"/>
          <w:lang w:val="es-PE"/>
        </w:rPr>
        <w:tab/>
        <w:t>Gobierno Central</w:t>
      </w:r>
    </w:p>
    <w:p w14:paraId="48DB1CB0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10305111</w:t>
      </w:r>
      <w:r w:rsidRPr="00BB0439">
        <w:rPr>
          <w:bCs/>
          <w:snapToGrid w:val="0"/>
          <w:sz w:val="20"/>
          <w:szCs w:val="20"/>
          <w:lang w:val="es-PE"/>
        </w:rPr>
        <w:tab/>
        <w:t>Bonos del Tesoro Público</w:t>
      </w:r>
    </w:p>
    <w:p w14:paraId="18E876A3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10305112</w:t>
      </w:r>
      <w:r w:rsidRPr="00BB0439">
        <w:rPr>
          <w:bCs/>
          <w:snapToGrid w:val="0"/>
          <w:sz w:val="20"/>
          <w:szCs w:val="20"/>
          <w:lang w:val="es-PE"/>
        </w:rPr>
        <w:tab/>
        <w:t>Bonos Brady</w:t>
      </w:r>
    </w:p>
    <w:p w14:paraId="291C17DE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10305113</w:t>
      </w:r>
      <w:r w:rsidRPr="00BB0439">
        <w:rPr>
          <w:bCs/>
          <w:snapToGrid w:val="0"/>
          <w:sz w:val="20"/>
          <w:szCs w:val="20"/>
          <w:lang w:val="es-PE"/>
        </w:rPr>
        <w:tab/>
        <w:t>Letras del Tesoro Público</w:t>
      </w:r>
    </w:p>
    <w:p w14:paraId="35CC7285" w14:textId="77777777" w:rsidR="00B004EF" w:rsidRPr="00BB0439" w:rsidRDefault="00B004EF" w:rsidP="002E3CC6">
      <w:pPr>
        <w:tabs>
          <w:tab w:val="left" w:pos="4111"/>
        </w:tabs>
        <w:spacing w:after="60"/>
        <w:ind w:left="3261" w:right="567" w:hanging="709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1030512</w:t>
      </w:r>
      <w:r w:rsidRPr="00BB0439">
        <w:rPr>
          <w:bCs/>
          <w:snapToGrid w:val="0"/>
          <w:sz w:val="20"/>
          <w:szCs w:val="20"/>
          <w:lang w:val="es-PE"/>
        </w:rPr>
        <w:tab/>
        <w:t>Banco Central de Reserva del Perú</w:t>
      </w:r>
    </w:p>
    <w:p w14:paraId="7F522E1B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10305121</w:t>
      </w:r>
      <w:r w:rsidRPr="00BB0439">
        <w:rPr>
          <w:bCs/>
          <w:snapToGrid w:val="0"/>
          <w:sz w:val="20"/>
          <w:szCs w:val="20"/>
          <w:lang w:val="es-PE"/>
        </w:rPr>
        <w:tab/>
        <w:t>Certificados de depósito</w:t>
      </w:r>
    </w:p>
    <w:p w14:paraId="0EBFC131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10305122</w:t>
      </w:r>
      <w:r w:rsidRPr="00BB0439">
        <w:rPr>
          <w:bCs/>
          <w:snapToGrid w:val="0"/>
          <w:sz w:val="20"/>
          <w:szCs w:val="20"/>
          <w:lang w:val="es-PE"/>
        </w:rPr>
        <w:tab/>
        <w:t>Depósitos overnight</w:t>
      </w:r>
    </w:p>
    <w:p w14:paraId="6D63202F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10305123</w:t>
      </w:r>
      <w:r w:rsidRPr="00BB0439">
        <w:rPr>
          <w:bCs/>
          <w:snapToGrid w:val="0"/>
          <w:sz w:val="20"/>
          <w:szCs w:val="20"/>
          <w:lang w:val="es-PE"/>
        </w:rPr>
        <w:tab/>
        <w:t>Operaciones de reporte y pactos de recompra</w:t>
      </w:r>
    </w:p>
    <w:p w14:paraId="0ED68B6F" w14:textId="77777777" w:rsidR="00B004EF" w:rsidRPr="00BB0439" w:rsidRDefault="00B004EF" w:rsidP="002E3CC6">
      <w:pPr>
        <w:tabs>
          <w:tab w:val="left" w:pos="4111"/>
        </w:tabs>
        <w:spacing w:after="60"/>
        <w:ind w:left="3261" w:right="567" w:hanging="709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1030513</w:t>
      </w:r>
      <w:r w:rsidRPr="00BB0439">
        <w:rPr>
          <w:bCs/>
          <w:snapToGrid w:val="0"/>
          <w:sz w:val="20"/>
          <w:szCs w:val="20"/>
          <w:lang w:val="es-PE"/>
        </w:rPr>
        <w:tab/>
        <w:t>Gobiernos regionales y municipales</w:t>
      </w:r>
    </w:p>
    <w:p w14:paraId="57AFEB94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10305131</w:t>
      </w:r>
      <w:r w:rsidRPr="00BB0439">
        <w:rPr>
          <w:bCs/>
          <w:snapToGrid w:val="0"/>
          <w:sz w:val="20"/>
          <w:szCs w:val="20"/>
          <w:lang w:val="es-PE"/>
        </w:rPr>
        <w:tab/>
        <w:t>Bonos regionales</w:t>
      </w:r>
    </w:p>
    <w:p w14:paraId="12ED66D5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10305132</w:t>
      </w:r>
      <w:r w:rsidRPr="00BB0439">
        <w:rPr>
          <w:bCs/>
          <w:snapToGrid w:val="0"/>
          <w:sz w:val="20"/>
          <w:szCs w:val="20"/>
          <w:lang w:val="es-PE"/>
        </w:rPr>
        <w:tab/>
        <w:t>Bonos municipales</w:t>
      </w:r>
    </w:p>
    <w:p w14:paraId="388EB998" w14:textId="5BE0E638" w:rsidR="00B004EF" w:rsidRPr="00BB0439" w:rsidRDefault="00B004EF" w:rsidP="002E3CC6">
      <w:pPr>
        <w:tabs>
          <w:tab w:val="left" w:pos="3261"/>
        </w:tabs>
        <w:spacing w:after="60"/>
        <w:ind w:left="1844" w:right="567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lastRenderedPageBreak/>
        <w:t>103052</w:t>
      </w:r>
      <w:r w:rsidR="005E034C" w:rsidRPr="00BB0439">
        <w:rPr>
          <w:bCs/>
          <w:snapToGrid w:val="0"/>
          <w:sz w:val="20"/>
          <w:szCs w:val="20"/>
          <w:lang w:val="es-PE"/>
        </w:rPr>
        <w:t xml:space="preserve">    </w:t>
      </w:r>
      <w:r w:rsidRPr="00BB0439">
        <w:rPr>
          <w:bCs/>
          <w:snapToGrid w:val="0"/>
          <w:sz w:val="20"/>
          <w:szCs w:val="20"/>
          <w:lang w:val="es-PE"/>
        </w:rPr>
        <w:t>Valores emitidos por empresas del sistema financiero</w:t>
      </w:r>
    </w:p>
    <w:p w14:paraId="5672C93E" w14:textId="77777777" w:rsidR="00B004EF" w:rsidRPr="00BB0439" w:rsidRDefault="00B004EF" w:rsidP="002E3CC6">
      <w:pPr>
        <w:tabs>
          <w:tab w:val="left" w:pos="4111"/>
        </w:tabs>
        <w:spacing w:after="60"/>
        <w:ind w:left="3261" w:right="567" w:hanging="709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1030521</w:t>
      </w:r>
      <w:r w:rsidRPr="00BB0439">
        <w:rPr>
          <w:bCs/>
          <w:snapToGrid w:val="0"/>
          <w:sz w:val="20"/>
          <w:szCs w:val="20"/>
          <w:lang w:val="es-PE"/>
        </w:rPr>
        <w:tab/>
        <w:t>Depósitos a plazo y otros títulos representativos de captaciones</w:t>
      </w:r>
    </w:p>
    <w:p w14:paraId="0C9F453D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10305211</w:t>
      </w:r>
      <w:r w:rsidRPr="00BB0439">
        <w:rPr>
          <w:bCs/>
          <w:snapToGrid w:val="0"/>
          <w:sz w:val="20"/>
          <w:szCs w:val="20"/>
          <w:lang w:val="es-PE"/>
        </w:rPr>
        <w:tab/>
        <w:t>Depósitos a plazo</w:t>
      </w:r>
    </w:p>
    <w:p w14:paraId="552FF659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10305212</w:t>
      </w:r>
      <w:r w:rsidRPr="00BB0439">
        <w:rPr>
          <w:bCs/>
          <w:snapToGrid w:val="0"/>
          <w:sz w:val="20"/>
          <w:szCs w:val="20"/>
          <w:lang w:val="es-PE"/>
        </w:rPr>
        <w:tab/>
        <w:t>Pagarés</w:t>
      </w:r>
    </w:p>
    <w:p w14:paraId="2C0A8F39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10305213</w:t>
      </w:r>
      <w:r w:rsidRPr="00BB0439">
        <w:rPr>
          <w:bCs/>
          <w:snapToGrid w:val="0"/>
          <w:sz w:val="20"/>
          <w:szCs w:val="20"/>
          <w:lang w:val="es-PE"/>
        </w:rPr>
        <w:tab/>
        <w:t>Certificados de depósito</w:t>
      </w:r>
    </w:p>
    <w:p w14:paraId="2C253DD9" w14:textId="77777777" w:rsidR="00B004EF" w:rsidRPr="00BB0439" w:rsidRDefault="00B004EF" w:rsidP="002E3CC6">
      <w:pPr>
        <w:tabs>
          <w:tab w:val="left" w:pos="4111"/>
        </w:tabs>
        <w:spacing w:after="60"/>
        <w:ind w:left="3261" w:right="567" w:hanging="709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1030522</w:t>
      </w:r>
      <w:r w:rsidRPr="00BB0439">
        <w:rPr>
          <w:bCs/>
          <w:snapToGrid w:val="0"/>
          <w:sz w:val="20"/>
          <w:szCs w:val="20"/>
          <w:lang w:val="es-PE"/>
        </w:rPr>
        <w:tab/>
        <w:t>Bonos</w:t>
      </w:r>
    </w:p>
    <w:p w14:paraId="2BC273E4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10305221</w:t>
      </w:r>
      <w:r w:rsidRPr="00BB0439">
        <w:rPr>
          <w:bCs/>
          <w:snapToGrid w:val="0"/>
          <w:sz w:val="20"/>
          <w:szCs w:val="20"/>
          <w:lang w:val="es-PE"/>
        </w:rPr>
        <w:tab/>
        <w:t>Bonos de arrendamiento financiero</w:t>
      </w:r>
    </w:p>
    <w:p w14:paraId="5DE4C54C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10305222</w:t>
      </w:r>
      <w:r w:rsidRPr="00BB0439">
        <w:rPr>
          <w:bCs/>
          <w:snapToGrid w:val="0"/>
          <w:sz w:val="20"/>
          <w:szCs w:val="20"/>
          <w:lang w:val="es-PE"/>
        </w:rPr>
        <w:tab/>
        <w:t>Bonos subordinados</w:t>
      </w:r>
    </w:p>
    <w:p w14:paraId="2C71DBCA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10305223</w:t>
      </w:r>
      <w:r w:rsidRPr="00BB0439">
        <w:rPr>
          <w:bCs/>
          <w:snapToGrid w:val="0"/>
          <w:sz w:val="20"/>
          <w:szCs w:val="20"/>
          <w:lang w:val="es-PE"/>
        </w:rPr>
        <w:tab/>
        <w:t xml:space="preserve">Bonos hipotecarios </w:t>
      </w:r>
    </w:p>
    <w:p w14:paraId="27098C6E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10305224</w:t>
      </w:r>
      <w:r w:rsidRPr="00BB0439">
        <w:rPr>
          <w:bCs/>
          <w:snapToGrid w:val="0"/>
          <w:sz w:val="20"/>
          <w:szCs w:val="20"/>
          <w:lang w:val="es-PE"/>
        </w:rPr>
        <w:tab/>
        <w:t>Bonos estructurados</w:t>
      </w:r>
    </w:p>
    <w:p w14:paraId="345D2CB5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10305225</w:t>
      </w:r>
      <w:r w:rsidRPr="00BB0439">
        <w:rPr>
          <w:bCs/>
          <w:snapToGrid w:val="0"/>
          <w:sz w:val="20"/>
          <w:szCs w:val="20"/>
          <w:lang w:val="es-PE"/>
        </w:rPr>
        <w:tab/>
        <w:t>Bonos convertibles</w:t>
      </w:r>
    </w:p>
    <w:p w14:paraId="7588DFF0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10305229</w:t>
      </w:r>
      <w:r w:rsidRPr="00BB0439">
        <w:rPr>
          <w:bCs/>
          <w:snapToGrid w:val="0"/>
          <w:sz w:val="20"/>
          <w:szCs w:val="20"/>
          <w:lang w:val="es-PE"/>
        </w:rPr>
        <w:tab/>
        <w:t xml:space="preserve">Otros bonos </w:t>
      </w:r>
    </w:p>
    <w:p w14:paraId="1F03DF45" w14:textId="77777777" w:rsidR="00B004EF" w:rsidRPr="00BB0439" w:rsidRDefault="00B004EF" w:rsidP="002E3CC6">
      <w:pPr>
        <w:tabs>
          <w:tab w:val="left" w:pos="4111"/>
        </w:tabs>
        <w:spacing w:after="60"/>
        <w:ind w:left="3261" w:right="567" w:hanging="709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1030523</w:t>
      </w:r>
      <w:r w:rsidRPr="00BB0439">
        <w:rPr>
          <w:bCs/>
          <w:snapToGrid w:val="0"/>
          <w:sz w:val="20"/>
          <w:szCs w:val="20"/>
          <w:lang w:val="es-PE"/>
        </w:rPr>
        <w:tab/>
        <w:t>Letras y cédulas hipotecarias</w:t>
      </w:r>
    </w:p>
    <w:p w14:paraId="72990EE3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10305231</w:t>
      </w:r>
      <w:r w:rsidRPr="00BB0439">
        <w:rPr>
          <w:bCs/>
          <w:snapToGrid w:val="0"/>
          <w:sz w:val="20"/>
          <w:szCs w:val="20"/>
          <w:lang w:val="es-PE"/>
        </w:rPr>
        <w:tab/>
        <w:t>Letras hipotecarias</w:t>
      </w:r>
    </w:p>
    <w:p w14:paraId="74DD1CD6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10305232</w:t>
      </w:r>
      <w:r w:rsidRPr="00BB0439">
        <w:rPr>
          <w:bCs/>
          <w:snapToGrid w:val="0"/>
          <w:sz w:val="20"/>
          <w:szCs w:val="20"/>
          <w:lang w:val="es-PE"/>
        </w:rPr>
        <w:tab/>
        <w:t>Cédulas hipotecarias</w:t>
      </w:r>
    </w:p>
    <w:p w14:paraId="61A8400A" w14:textId="77777777" w:rsidR="00B004EF" w:rsidRPr="00BB0439" w:rsidRDefault="00B004EF" w:rsidP="002E3CC6">
      <w:pPr>
        <w:tabs>
          <w:tab w:val="left" w:pos="4111"/>
        </w:tabs>
        <w:spacing w:after="60"/>
        <w:ind w:left="3261" w:right="567" w:hanging="709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1030524</w:t>
      </w:r>
      <w:r w:rsidRPr="00BB0439">
        <w:rPr>
          <w:bCs/>
          <w:snapToGrid w:val="0"/>
          <w:sz w:val="20"/>
          <w:szCs w:val="20"/>
          <w:lang w:val="es-PE"/>
        </w:rPr>
        <w:tab/>
        <w:t>Acciones comunes y valores representativos de derechos sobre acciones comunes</w:t>
      </w:r>
    </w:p>
    <w:p w14:paraId="0EADBB0B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10305241</w:t>
      </w:r>
      <w:r w:rsidRPr="00BB0439">
        <w:rPr>
          <w:bCs/>
          <w:snapToGrid w:val="0"/>
          <w:sz w:val="20"/>
          <w:szCs w:val="20"/>
          <w:lang w:val="es-PE"/>
        </w:rPr>
        <w:tab/>
        <w:t>Acciones</w:t>
      </w:r>
    </w:p>
    <w:p w14:paraId="39ED4EB1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10305242</w:t>
      </w:r>
      <w:r w:rsidRPr="00BB0439">
        <w:rPr>
          <w:bCs/>
          <w:snapToGrid w:val="0"/>
          <w:sz w:val="20"/>
          <w:szCs w:val="20"/>
          <w:lang w:val="es-PE"/>
        </w:rPr>
        <w:tab/>
      </w:r>
      <w:proofErr w:type="spellStart"/>
      <w:r w:rsidRPr="00BB0439">
        <w:rPr>
          <w:bCs/>
          <w:snapToGrid w:val="0"/>
          <w:sz w:val="20"/>
          <w:szCs w:val="20"/>
          <w:lang w:val="es-PE"/>
        </w:rPr>
        <w:t>ADRs</w:t>
      </w:r>
      <w:proofErr w:type="spellEnd"/>
    </w:p>
    <w:p w14:paraId="5FF0B0E5" w14:textId="77777777" w:rsidR="00B004EF" w:rsidRPr="00BB0439" w:rsidRDefault="00B004EF" w:rsidP="002E3CC6">
      <w:pPr>
        <w:tabs>
          <w:tab w:val="left" w:pos="4111"/>
        </w:tabs>
        <w:spacing w:after="60"/>
        <w:ind w:left="3261" w:right="567" w:hanging="709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1030525</w:t>
      </w:r>
      <w:r w:rsidRPr="00BB0439">
        <w:rPr>
          <w:bCs/>
          <w:snapToGrid w:val="0"/>
          <w:sz w:val="20"/>
          <w:szCs w:val="20"/>
          <w:lang w:val="es-PE"/>
        </w:rPr>
        <w:tab/>
        <w:t>Acciones de inversión</w:t>
      </w:r>
    </w:p>
    <w:p w14:paraId="2FBF1DCE" w14:textId="77777777" w:rsidR="00B004EF" w:rsidRPr="00BB0439" w:rsidRDefault="00B004EF" w:rsidP="002E3CC6">
      <w:pPr>
        <w:tabs>
          <w:tab w:val="left" w:pos="4111"/>
        </w:tabs>
        <w:spacing w:after="60"/>
        <w:ind w:left="3261" w:right="567" w:hanging="709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1030526</w:t>
      </w:r>
      <w:r w:rsidRPr="00BB0439">
        <w:rPr>
          <w:bCs/>
          <w:snapToGrid w:val="0"/>
          <w:sz w:val="20"/>
          <w:szCs w:val="20"/>
          <w:lang w:val="es-PE"/>
        </w:rPr>
        <w:tab/>
        <w:t>Certificados de suscripción preferente</w:t>
      </w:r>
    </w:p>
    <w:p w14:paraId="51E72ECB" w14:textId="77777777" w:rsidR="00B004EF" w:rsidRPr="00BB0439" w:rsidRDefault="00B004EF" w:rsidP="002E3CC6">
      <w:pPr>
        <w:tabs>
          <w:tab w:val="left" w:pos="4111"/>
        </w:tabs>
        <w:spacing w:after="60"/>
        <w:ind w:left="3261" w:right="567" w:hanging="709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1030527</w:t>
      </w:r>
      <w:r w:rsidRPr="00BB0439">
        <w:rPr>
          <w:bCs/>
          <w:snapToGrid w:val="0"/>
          <w:sz w:val="20"/>
          <w:szCs w:val="20"/>
          <w:lang w:val="es-PE"/>
        </w:rPr>
        <w:tab/>
        <w:t>Diferencial y prima de instrumentos derivados para cobertura</w:t>
      </w:r>
    </w:p>
    <w:p w14:paraId="2CFAFC1C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10305271</w:t>
      </w:r>
      <w:r w:rsidRPr="00BB0439">
        <w:rPr>
          <w:bCs/>
          <w:snapToGrid w:val="0"/>
          <w:sz w:val="20"/>
          <w:szCs w:val="20"/>
          <w:lang w:val="es-PE"/>
        </w:rPr>
        <w:tab/>
        <w:t>Contratos de futuros</w:t>
      </w:r>
    </w:p>
    <w:p w14:paraId="33A69A43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10305272</w:t>
      </w:r>
      <w:r w:rsidRPr="00BB0439">
        <w:rPr>
          <w:bCs/>
          <w:snapToGrid w:val="0"/>
          <w:sz w:val="20"/>
          <w:szCs w:val="20"/>
          <w:lang w:val="es-PE"/>
        </w:rPr>
        <w:tab/>
        <w:t>Contratos de opciones</w:t>
      </w:r>
    </w:p>
    <w:p w14:paraId="1978B8E2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10305273</w:t>
      </w:r>
      <w:r w:rsidRPr="00BB0439">
        <w:rPr>
          <w:bCs/>
          <w:snapToGrid w:val="0"/>
          <w:sz w:val="20"/>
          <w:szCs w:val="20"/>
          <w:lang w:val="es-PE"/>
        </w:rPr>
        <w:tab/>
        <w:t>Contratos de forwards</w:t>
      </w:r>
    </w:p>
    <w:p w14:paraId="475986F3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10305274</w:t>
      </w:r>
      <w:r w:rsidRPr="00BB0439">
        <w:rPr>
          <w:bCs/>
          <w:snapToGrid w:val="0"/>
          <w:sz w:val="20"/>
          <w:szCs w:val="20"/>
          <w:lang w:val="es-PE"/>
        </w:rPr>
        <w:tab/>
        <w:t>Contratos de swaps</w:t>
      </w:r>
    </w:p>
    <w:p w14:paraId="509AF1BE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10305279</w:t>
      </w:r>
      <w:r w:rsidRPr="00BB0439">
        <w:rPr>
          <w:bCs/>
          <w:snapToGrid w:val="0"/>
          <w:sz w:val="20"/>
          <w:szCs w:val="20"/>
          <w:lang w:val="es-PE"/>
        </w:rPr>
        <w:tab/>
        <w:t>Otros</w:t>
      </w:r>
    </w:p>
    <w:p w14:paraId="6338DB37" w14:textId="77777777" w:rsidR="00B004EF" w:rsidRPr="00BB0439" w:rsidRDefault="00B004EF" w:rsidP="002E3CC6">
      <w:pPr>
        <w:tabs>
          <w:tab w:val="left" w:pos="4111"/>
        </w:tabs>
        <w:spacing w:after="60"/>
        <w:ind w:left="3261" w:right="567" w:hanging="709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1030528</w:t>
      </w:r>
      <w:r w:rsidRPr="00BB0439">
        <w:rPr>
          <w:bCs/>
          <w:snapToGrid w:val="0"/>
          <w:sz w:val="20"/>
          <w:szCs w:val="20"/>
          <w:lang w:val="es-PE"/>
        </w:rPr>
        <w:tab/>
        <w:t>Operaciones de reporte y pactos de recompra</w:t>
      </w:r>
    </w:p>
    <w:p w14:paraId="173EBAFA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10305281</w:t>
      </w:r>
      <w:r w:rsidRPr="00BB0439">
        <w:rPr>
          <w:bCs/>
          <w:snapToGrid w:val="0"/>
          <w:sz w:val="20"/>
          <w:szCs w:val="20"/>
          <w:lang w:val="es-PE"/>
        </w:rPr>
        <w:tab/>
        <w:t>Operaciones de reporte</w:t>
      </w:r>
    </w:p>
    <w:p w14:paraId="5C97D52C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10305282</w:t>
      </w:r>
      <w:r w:rsidRPr="00BB0439">
        <w:rPr>
          <w:bCs/>
          <w:snapToGrid w:val="0"/>
          <w:sz w:val="20"/>
          <w:szCs w:val="20"/>
          <w:lang w:val="es-PE"/>
        </w:rPr>
        <w:tab/>
        <w:t>Pactos de recompra</w:t>
      </w:r>
    </w:p>
    <w:p w14:paraId="47D9D658" w14:textId="77777777" w:rsidR="00B004EF" w:rsidRPr="00BB0439" w:rsidRDefault="00B004EF" w:rsidP="002E3CC6">
      <w:pPr>
        <w:tabs>
          <w:tab w:val="left" w:pos="4111"/>
        </w:tabs>
        <w:spacing w:after="60"/>
        <w:ind w:left="3261" w:right="567" w:hanging="709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1030529</w:t>
      </w:r>
      <w:r w:rsidRPr="00BB0439">
        <w:rPr>
          <w:bCs/>
          <w:snapToGrid w:val="0"/>
          <w:sz w:val="20"/>
          <w:szCs w:val="20"/>
          <w:lang w:val="es-PE"/>
        </w:rPr>
        <w:tab/>
        <w:t>Otros</w:t>
      </w:r>
    </w:p>
    <w:p w14:paraId="0B00D440" w14:textId="74B643D4" w:rsidR="00B004EF" w:rsidRPr="00BB0439" w:rsidRDefault="00B004EF" w:rsidP="002E3CC6">
      <w:pPr>
        <w:tabs>
          <w:tab w:val="left" w:pos="3261"/>
        </w:tabs>
        <w:spacing w:after="60"/>
        <w:ind w:left="1844" w:right="567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103053</w:t>
      </w:r>
      <w:r w:rsidR="005E034C" w:rsidRPr="00BB0439">
        <w:rPr>
          <w:bCs/>
          <w:snapToGrid w:val="0"/>
          <w:sz w:val="20"/>
          <w:szCs w:val="20"/>
          <w:lang w:val="es-PE"/>
        </w:rPr>
        <w:t xml:space="preserve">     </w:t>
      </w:r>
      <w:r w:rsidRPr="00BB0439">
        <w:rPr>
          <w:bCs/>
          <w:snapToGrid w:val="0"/>
          <w:sz w:val="20"/>
          <w:szCs w:val="20"/>
          <w:lang w:val="es-PE"/>
        </w:rPr>
        <w:t>Valores emitidos por otras empresas</w:t>
      </w:r>
    </w:p>
    <w:p w14:paraId="39DB4C67" w14:textId="77777777" w:rsidR="00B004EF" w:rsidRPr="00BB0439" w:rsidRDefault="00B004EF" w:rsidP="002E3CC6">
      <w:pPr>
        <w:tabs>
          <w:tab w:val="left" w:pos="4111"/>
        </w:tabs>
        <w:spacing w:after="60"/>
        <w:ind w:left="3261" w:right="567" w:hanging="709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1030531</w:t>
      </w:r>
      <w:r w:rsidRPr="00BB0439">
        <w:rPr>
          <w:bCs/>
          <w:snapToGrid w:val="0"/>
          <w:sz w:val="20"/>
          <w:szCs w:val="20"/>
          <w:lang w:val="es-PE"/>
        </w:rPr>
        <w:tab/>
        <w:t>Certificados de suscripción preferente</w:t>
      </w:r>
    </w:p>
    <w:p w14:paraId="2D0EEB41" w14:textId="77777777" w:rsidR="00B004EF" w:rsidRPr="00BB0439" w:rsidRDefault="00B004EF" w:rsidP="002E3CC6">
      <w:pPr>
        <w:tabs>
          <w:tab w:val="left" w:pos="4111"/>
        </w:tabs>
        <w:spacing w:after="60"/>
        <w:ind w:left="3261" w:right="567" w:hanging="709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1030532</w:t>
      </w:r>
      <w:r w:rsidRPr="00BB0439">
        <w:rPr>
          <w:bCs/>
          <w:snapToGrid w:val="0"/>
          <w:sz w:val="20"/>
          <w:szCs w:val="20"/>
          <w:lang w:val="es-PE"/>
        </w:rPr>
        <w:tab/>
        <w:t>Acciones comunes y valores representativos de derechos sobre acciones comunes</w:t>
      </w:r>
    </w:p>
    <w:p w14:paraId="3063DC4E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10305321</w:t>
      </w:r>
      <w:r w:rsidRPr="00BB0439">
        <w:rPr>
          <w:bCs/>
          <w:snapToGrid w:val="0"/>
          <w:sz w:val="20"/>
          <w:szCs w:val="20"/>
          <w:lang w:val="es-PE"/>
        </w:rPr>
        <w:tab/>
        <w:t>Acciones</w:t>
      </w:r>
    </w:p>
    <w:p w14:paraId="02075EF4" w14:textId="78E39B81" w:rsidR="00B004EF" w:rsidRPr="00BB0439" w:rsidRDefault="00B004EF" w:rsidP="002E3CC6">
      <w:pPr>
        <w:tabs>
          <w:tab w:val="left" w:pos="4111"/>
        </w:tabs>
        <w:spacing w:after="60"/>
        <w:ind w:left="496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103053211</w:t>
      </w:r>
      <w:r w:rsidR="00B51C9E" w:rsidRPr="00BB0439">
        <w:rPr>
          <w:bCs/>
          <w:snapToGrid w:val="0"/>
          <w:sz w:val="20"/>
          <w:szCs w:val="20"/>
          <w:lang w:val="es-PE"/>
        </w:rPr>
        <w:t xml:space="preserve">  </w:t>
      </w:r>
      <w:r w:rsidRPr="00BB0439">
        <w:rPr>
          <w:bCs/>
          <w:snapToGrid w:val="0"/>
          <w:sz w:val="20"/>
          <w:szCs w:val="20"/>
          <w:lang w:val="es-PE"/>
        </w:rPr>
        <w:t>Listadas en Bolsa</w:t>
      </w:r>
    </w:p>
    <w:p w14:paraId="6FD2561C" w14:textId="697BAD1A" w:rsidR="00B004EF" w:rsidRPr="00BB0439" w:rsidRDefault="00B004EF" w:rsidP="002E3CC6">
      <w:pPr>
        <w:tabs>
          <w:tab w:val="left" w:pos="4111"/>
        </w:tabs>
        <w:spacing w:after="60"/>
        <w:ind w:left="496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103053212</w:t>
      </w:r>
      <w:r w:rsidRPr="00BB0439">
        <w:rPr>
          <w:bCs/>
          <w:snapToGrid w:val="0"/>
          <w:sz w:val="20"/>
          <w:szCs w:val="20"/>
          <w:lang w:val="es-PE"/>
        </w:rPr>
        <w:tab/>
      </w:r>
      <w:r w:rsidR="00B51C9E" w:rsidRPr="00BB0439">
        <w:rPr>
          <w:bCs/>
          <w:snapToGrid w:val="0"/>
          <w:sz w:val="20"/>
          <w:szCs w:val="20"/>
          <w:lang w:val="es-PE"/>
        </w:rPr>
        <w:t xml:space="preserve">  </w:t>
      </w:r>
      <w:r w:rsidRPr="00BB0439">
        <w:rPr>
          <w:bCs/>
          <w:snapToGrid w:val="0"/>
          <w:sz w:val="20"/>
          <w:szCs w:val="20"/>
          <w:lang w:val="es-PE"/>
        </w:rPr>
        <w:t>No listadas en Bolsa</w:t>
      </w:r>
    </w:p>
    <w:p w14:paraId="733E551A" w14:textId="7894916B" w:rsidR="00B004EF" w:rsidRPr="00BB0439" w:rsidRDefault="00B07451" w:rsidP="002E3CC6">
      <w:pPr>
        <w:tabs>
          <w:tab w:val="left" w:pos="3261"/>
          <w:tab w:val="left" w:pos="4111"/>
        </w:tabs>
        <w:spacing w:after="60"/>
        <w:ind w:right="567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 xml:space="preserve">                         </w:t>
      </w:r>
      <w:r w:rsidRPr="00BB0439">
        <w:rPr>
          <w:bCs/>
          <w:snapToGrid w:val="0"/>
          <w:sz w:val="20"/>
          <w:szCs w:val="20"/>
          <w:lang w:val="es-PE"/>
        </w:rPr>
        <w:tab/>
      </w:r>
      <w:r w:rsidR="00B004EF" w:rsidRPr="00BB0439">
        <w:rPr>
          <w:bCs/>
          <w:snapToGrid w:val="0"/>
          <w:sz w:val="20"/>
          <w:szCs w:val="20"/>
          <w:lang w:val="es-PE"/>
        </w:rPr>
        <w:t>10305322</w:t>
      </w:r>
      <w:r w:rsidR="00B004EF" w:rsidRPr="00BB0439">
        <w:rPr>
          <w:bCs/>
          <w:snapToGrid w:val="0"/>
          <w:sz w:val="20"/>
          <w:szCs w:val="20"/>
          <w:lang w:val="es-PE"/>
        </w:rPr>
        <w:tab/>
      </w:r>
      <w:proofErr w:type="spellStart"/>
      <w:r w:rsidR="00B004EF" w:rsidRPr="00BB0439">
        <w:rPr>
          <w:bCs/>
          <w:snapToGrid w:val="0"/>
          <w:sz w:val="20"/>
          <w:szCs w:val="20"/>
          <w:lang w:val="es-PE"/>
        </w:rPr>
        <w:t>ADRs</w:t>
      </w:r>
      <w:proofErr w:type="spellEnd"/>
    </w:p>
    <w:p w14:paraId="3953AAA0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10305323</w:t>
      </w:r>
      <w:r w:rsidRPr="00BB0439">
        <w:rPr>
          <w:bCs/>
          <w:snapToGrid w:val="0"/>
          <w:sz w:val="20"/>
          <w:szCs w:val="20"/>
          <w:lang w:val="es-PE"/>
        </w:rPr>
        <w:tab/>
        <w:t>Acciones de nuevos proyectos</w:t>
      </w:r>
    </w:p>
    <w:p w14:paraId="59C5906B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10305324</w:t>
      </w:r>
      <w:r w:rsidRPr="00BB0439">
        <w:rPr>
          <w:bCs/>
          <w:snapToGrid w:val="0"/>
          <w:sz w:val="20"/>
          <w:szCs w:val="20"/>
          <w:lang w:val="es-PE"/>
        </w:rPr>
        <w:tab/>
        <w:t>Acciones de capital por privatización</w:t>
      </w:r>
    </w:p>
    <w:p w14:paraId="0B423FFA" w14:textId="77777777" w:rsidR="00B004EF" w:rsidRPr="00BB0439" w:rsidRDefault="00B004EF" w:rsidP="002E3CC6">
      <w:pPr>
        <w:tabs>
          <w:tab w:val="left" w:pos="4111"/>
        </w:tabs>
        <w:spacing w:after="60"/>
        <w:ind w:left="3261" w:right="567" w:hanging="709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1030533</w:t>
      </w:r>
      <w:r w:rsidRPr="00BB0439">
        <w:rPr>
          <w:bCs/>
          <w:snapToGrid w:val="0"/>
          <w:sz w:val="20"/>
          <w:szCs w:val="20"/>
          <w:lang w:val="es-PE"/>
        </w:rPr>
        <w:tab/>
        <w:t>Acciones de inversión</w:t>
      </w:r>
    </w:p>
    <w:p w14:paraId="079D0AE7" w14:textId="77777777" w:rsidR="00B004EF" w:rsidRPr="00BB0439" w:rsidRDefault="00B004EF" w:rsidP="002E3CC6">
      <w:pPr>
        <w:tabs>
          <w:tab w:val="left" w:pos="4111"/>
        </w:tabs>
        <w:spacing w:after="60"/>
        <w:ind w:left="3261" w:right="567" w:hanging="709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1030534</w:t>
      </w:r>
      <w:r w:rsidRPr="00BB0439">
        <w:rPr>
          <w:bCs/>
          <w:snapToGrid w:val="0"/>
          <w:sz w:val="20"/>
          <w:szCs w:val="20"/>
          <w:lang w:val="es-PE"/>
        </w:rPr>
        <w:tab/>
        <w:t>Otros títulos representativos de derecho patrimonial</w:t>
      </w:r>
    </w:p>
    <w:p w14:paraId="2EB7F26C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10305341</w:t>
      </w:r>
      <w:r w:rsidRPr="00BB0439">
        <w:rPr>
          <w:bCs/>
          <w:snapToGrid w:val="0"/>
          <w:sz w:val="20"/>
          <w:szCs w:val="20"/>
          <w:lang w:val="es-PE"/>
        </w:rPr>
        <w:tab/>
        <w:t>Fondos mutuos</w:t>
      </w:r>
    </w:p>
    <w:p w14:paraId="61DBDD0B" w14:textId="1A8E2343" w:rsidR="00B004EF" w:rsidRPr="00BB0439" w:rsidRDefault="00B004EF" w:rsidP="002E3CC6">
      <w:pPr>
        <w:tabs>
          <w:tab w:val="left" w:pos="4111"/>
        </w:tabs>
        <w:spacing w:after="60"/>
        <w:ind w:left="496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lastRenderedPageBreak/>
        <w:t>103053411</w:t>
      </w:r>
      <w:r w:rsidRPr="00BB0439">
        <w:rPr>
          <w:bCs/>
          <w:snapToGrid w:val="0"/>
          <w:sz w:val="20"/>
          <w:szCs w:val="20"/>
          <w:lang w:val="es-PE"/>
        </w:rPr>
        <w:tab/>
      </w:r>
      <w:r w:rsidR="00B51C9E" w:rsidRPr="00BB0439">
        <w:rPr>
          <w:bCs/>
          <w:snapToGrid w:val="0"/>
          <w:sz w:val="20"/>
          <w:szCs w:val="20"/>
          <w:lang w:val="es-PE"/>
        </w:rPr>
        <w:t xml:space="preserve">  </w:t>
      </w:r>
      <w:r w:rsidRPr="00BB0439">
        <w:rPr>
          <w:bCs/>
          <w:snapToGrid w:val="0"/>
          <w:sz w:val="20"/>
          <w:szCs w:val="20"/>
          <w:lang w:val="es-PE"/>
        </w:rPr>
        <w:t>Cuotas de fondos mutuos</w:t>
      </w:r>
    </w:p>
    <w:p w14:paraId="4ABBD798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10305342</w:t>
      </w:r>
      <w:r w:rsidRPr="00BB0439">
        <w:rPr>
          <w:bCs/>
          <w:snapToGrid w:val="0"/>
          <w:sz w:val="20"/>
          <w:szCs w:val="20"/>
          <w:lang w:val="es-PE"/>
        </w:rPr>
        <w:tab/>
        <w:t>Fondos de inversión</w:t>
      </w:r>
    </w:p>
    <w:p w14:paraId="234AD1F0" w14:textId="53AB7D1A" w:rsidR="00B004EF" w:rsidRPr="00BB0439" w:rsidRDefault="00B004EF" w:rsidP="002E3CC6">
      <w:pPr>
        <w:tabs>
          <w:tab w:val="left" w:pos="4111"/>
        </w:tabs>
        <w:spacing w:after="60"/>
        <w:ind w:left="496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103053421</w:t>
      </w:r>
      <w:r w:rsidRPr="00BB0439">
        <w:rPr>
          <w:bCs/>
          <w:snapToGrid w:val="0"/>
          <w:sz w:val="20"/>
          <w:szCs w:val="20"/>
          <w:lang w:val="es-PE"/>
        </w:rPr>
        <w:tab/>
      </w:r>
      <w:r w:rsidR="00B51C9E" w:rsidRPr="00BB0439">
        <w:rPr>
          <w:bCs/>
          <w:snapToGrid w:val="0"/>
          <w:sz w:val="20"/>
          <w:szCs w:val="20"/>
          <w:lang w:val="es-PE"/>
        </w:rPr>
        <w:t xml:space="preserve">  </w:t>
      </w:r>
      <w:r w:rsidRPr="00BB0439">
        <w:rPr>
          <w:bCs/>
          <w:snapToGrid w:val="0"/>
          <w:sz w:val="20"/>
          <w:szCs w:val="20"/>
          <w:lang w:val="es-PE"/>
        </w:rPr>
        <w:t>Cuotas de fondos de inversión</w:t>
      </w:r>
    </w:p>
    <w:p w14:paraId="0864B75D" w14:textId="58F918CB" w:rsidR="00B004EF" w:rsidRPr="00BB0439" w:rsidRDefault="00B004EF" w:rsidP="002E3CC6">
      <w:pPr>
        <w:tabs>
          <w:tab w:val="left" w:pos="4111"/>
        </w:tabs>
        <w:spacing w:after="60"/>
        <w:ind w:left="496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103053422</w:t>
      </w:r>
      <w:r w:rsidRPr="00BB0439">
        <w:rPr>
          <w:bCs/>
          <w:snapToGrid w:val="0"/>
          <w:sz w:val="20"/>
          <w:szCs w:val="20"/>
          <w:lang w:val="es-PE"/>
        </w:rPr>
        <w:tab/>
      </w:r>
      <w:r w:rsidR="00B51C9E" w:rsidRPr="00BB0439">
        <w:rPr>
          <w:bCs/>
          <w:snapToGrid w:val="0"/>
          <w:sz w:val="20"/>
          <w:szCs w:val="20"/>
          <w:lang w:val="es-PE"/>
        </w:rPr>
        <w:t xml:space="preserve">  </w:t>
      </w:r>
      <w:r w:rsidRPr="00BB0439">
        <w:rPr>
          <w:bCs/>
          <w:snapToGrid w:val="0"/>
          <w:sz w:val="20"/>
          <w:szCs w:val="20"/>
          <w:lang w:val="es-PE"/>
        </w:rPr>
        <w:t>Bonos de fondos de inversión</w:t>
      </w:r>
    </w:p>
    <w:p w14:paraId="1ADB0FBA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10305343</w:t>
      </w:r>
      <w:r w:rsidRPr="00BB0439">
        <w:rPr>
          <w:bCs/>
          <w:snapToGrid w:val="0"/>
          <w:sz w:val="20"/>
          <w:szCs w:val="20"/>
          <w:lang w:val="es-PE"/>
        </w:rPr>
        <w:tab/>
        <w:t>Instrumentos representativos de titulizaciones</w:t>
      </w:r>
    </w:p>
    <w:p w14:paraId="60F71B19" w14:textId="567C20F4" w:rsidR="00B004EF" w:rsidRPr="00BB0439" w:rsidRDefault="00B004EF" w:rsidP="002E3CC6">
      <w:pPr>
        <w:tabs>
          <w:tab w:val="left" w:pos="4111"/>
        </w:tabs>
        <w:spacing w:after="60"/>
        <w:ind w:left="496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103053431</w:t>
      </w:r>
      <w:r w:rsidRPr="00BB0439">
        <w:rPr>
          <w:bCs/>
          <w:snapToGrid w:val="0"/>
          <w:sz w:val="20"/>
          <w:szCs w:val="20"/>
          <w:lang w:val="es-PE"/>
        </w:rPr>
        <w:tab/>
      </w:r>
      <w:r w:rsidR="00B51C9E" w:rsidRPr="00BB0439">
        <w:rPr>
          <w:bCs/>
          <w:snapToGrid w:val="0"/>
          <w:sz w:val="20"/>
          <w:szCs w:val="20"/>
          <w:lang w:val="es-PE"/>
        </w:rPr>
        <w:t xml:space="preserve">  </w:t>
      </w:r>
      <w:r w:rsidRPr="00BB0439">
        <w:rPr>
          <w:bCs/>
          <w:snapToGrid w:val="0"/>
          <w:sz w:val="20"/>
          <w:szCs w:val="20"/>
          <w:lang w:val="es-PE"/>
        </w:rPr>
        <w:t>Bonos de Titulización</w:t>
      </w:r>
    </w:p>
    <w:p w14:paraId="02D787B2" w14:textId="6756300B" w:rsidR="00B004EF" w:rsidRPr="00BB0439" w:rsidRDefault="00B004EF" w:rsidP="002E3CC6">
      <w:pPr>
        <w:tabs>
          <w:tab w:val="left" w:pos="4111"/>
        </w:tabs>
        <w:spacing w:after="60"/>
        <w:ind w:left="496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103053432</w:t>
      </w:r>
      <w:r w:rsidR="00B51C9E" w:rsidRPr="00BB0439">
        <w:rPr>
          <w:bCs/>
          <w:snapToGrid w:val="0"/>
          <w:sz w:val="20"/>
          <w:szCs w:val="20"/>
          <w:lang w:val="es-PE"/>
        </w:rPr>
        <w:t xml:space="preserve">   </w:t>
      </w:r>
      <w:r w:rsidRPr="00BB0439">
        <w:rPr>
          <w:bCs/>
          <w:snapToGrid w:val="0"/>
          <w:sz w:val="20"/>
          <w:szCs w:val="20"/>
          <w:lang w:val="es-PE"/>
        </w:rPr>
        <w:t>Instrumentos que representan derechos de participación patrimonial</w:t>
      </w:r>
    </w:p>
    <w:p w14:paraId="217D6393" w14:textId="77777777" w:rsidR="00B004EF" w:rsidRPr="00BB0439" w:rsidRDefault="00B004EF" w:rsidP="002E3CC6">
      <w:pPr>
        <w:tabs>
          <w:tab w:val="left" w:pos="4111"/>
        </w:tabs>
        <w:spacing w:after="60"/>
        <w:ind w:left="3261" w:right="567" w:hanging="709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1030535</w:t>
      </w:r>
      <w:r w:rsidRPr="00BB0439">
        <w:rPr>
          <w:bCs/>
          <w:snapToGrid w:val="0"/>
          <w:sz w:val="20"/>
          <w:szCs w:val="20"/>
          <w:lang w:val="es-PE"/>
        </w:rPr>
        <w:tab/>
        <w:t>Bonos</w:t>
      </w:r>
    </w:p>
    <w:p w14:paraId="6261C2D0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10305351</w:t>
      </w:r>
      <w:r w:rsidRPr="00BB0439">
        <w:rPr>
          <w:bCs/>
          <w:snapToGrid w:val="0"/>
          <w:sz w:val="20"/>
          <w:szCs w:val="20"/>
          <w:lang w:val="es-PE"/>
        </w:rPr>
        <w:tab/>
        <w:t>Bonos corporativos</w:t>
      </w:r>
    </w:p>
    <w:p w14:paraId="5B7B902F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10305352</w:t>
      </w:r>
      <w:r w:rsidRPr="00BB0439">
        <w:rPr>
          <w:bCs/>
          <w:snapToGrid w:val="0"/>
          <w:sz w:val="20"/>
          <w:szCs w:val="20"/>
          <w:lang w:val="es-PE"/>
        </w:rPr>
        <w:tab/>
        <w:t>Bonos de nuevos proyectos</w:t>
      </w:r>
    </w:p>
    <w:p w14:paraId="2E57471F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10305353</w:t>
      </w:r>
      <w:r w:rsidRPr="00BB0439">
        <w:rPr>
          <w:bCs/>
          <w:snapToGrid w:val="0"/>
          <w:sz w:val="20"/>
          <w:szCs w:val="20"/>
          <w:lang w:val="es-PE"/>
        </w:rPr>
        <w:tab/>
        <w:t>Bonos estructurados</w:t>
      </w:r>
    </w:p>
    <w:p w14:paraId="65504740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10305354</w:t>
      </w:r>
      <w:r w:rsidRPr="00BB0439">
        <w:rPr>
          <w:bCs/>
          <w:snapToGrid w:val="0"/>
          <w:sz w:val="20"/>
          <w:szCs w:val="20"/>
          <w:lang w:val="es-PE"/>
        </w:rPr>
        <w:tab/>
        <w:t>Bonos de concesiones</w:t>
      </w:r>
    </w:p>
    <w:p w14:paraId="53CA5E08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10305355</w:t>
      </w:r>
      <w:r w:rsidRPr="00BB0439">
        <w:rPr>
          <w:bCs/>
          <w:snapToGrid w:val="0"/>
          <w:sz w:val="20"/>
          <w:szCs w:val="20"/>
          <w:lang w:val="es-PE"/>
        </w:rPr>
        <w:tab/>
        <w:t>Bonos convertibles</w:t>
      </w:r>
    </w:p>
    <w:p w14:paraId="15863572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10305359</w:t>
      </w:r>
      <w:r w:rsidRPr="00BB0439">
        <w:rPr>
          <w:bCs/>
          <w:snapToGrid w:val="0"/>
          <w:sz w:val="20"/>
          <w:szCs w:val="20"/>
          <w:lang w:val="es-PE"/>
        </w:rPr>
        <w:tab/>
        <w:t>Otros bonos</w:t>
      </w:r>
    </w:p>
    <w:p w14:paraId="58BD1667" w14:textId="77777777" w:rsidR="00B004EF" w:rsidRPr="00BB0439" w:rsidRDefault="00B004EF" w:rsidP="002E3CC6">
      <w:pPr>
        <w:tabs>
          <w:tab w:val="left" w:pos="4111"/>
        </w:tabs>
        <w:spacing w:after="60"/>
        <w:ind w:left="3261" w:right="567" w:hanging="709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1030536</w:t>
      </w:r>
      <w:r w:rsidRPr="00BB0439">
        <w:rPr>
          <w:bCs/>
          <w:snapToGrid w:val="0"/>
          <w:sz w:val="20"/>
          <w:szCs w:val="20"/>
          <w:lang w:val="es-PE"/>
        </w:rPr>
        <w:tab/>
        <w:t>Operaciones de reporte y pactos de recompra</w:t>
      </w:r>
    </w:p>
    <w:p w14:paraId="69114BE6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10305361</w:t>
      </w:r>
      <w:r w:rsidRPr="00BB0439">
        <w:rPr>
          <w:bCs/>
          <w:snapToGrid w:val="0"/>
          <w:sz w:val="20"/>
          <w:szCs w:val="20"/>
          <w:lang w:val="es-PE"/>
        </w:rPr>
        <w:tab/>
        <w:t>Operaciones de reporte</w:t>
      </w:r>
    </w:p>
    <w:p w14:paraId="5799B8A1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10305362</w:t>
      </w:r>
      <w:r w:rsidRPr="00BB0439">
        <w:rPr>
          <w:bCs/>
          <w:snapToGrid w:val="0"/>
          <w:sz w:val="20"/>
          <w:szCs w:val="20"/>
          <w:lang w:val="es-PE"/>
        </w:rPr>
        <w:tab/>
        <w:t>Pactos de recompra</w:t>
      </w:r>
    </w:p>
    <w:p w14:paraId="3F4CDEEA" w14:textId="77777777" w:rsidR="00B004EF" w:rsidRPr="00BB0439" w:rsidRDefault="00B004EF" w:rsidP="002E3CC6">
      <w:pPr>
        <w:tabs>
          <w:tab w:val="left" w:pos="4111"/>
        </w:tabs>
        <w:spacing w:after="60"/>
        <w:ind w:left="3261" w:right="567" w:hanging="709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1030537</w:t>
      </w:r>
      <w:r w:rsidRPr="00BB0439">
        <w:rPr>
          <w:bCs/>
          <w:snapToGrid w:val="0"/>
          <w:sz w:val="20"/>
          <w:szCs w:val="20"/>
          <w:lang w:val="es-PE"/>
        </w:rPr>
        <w:tab/>
        <w:t>Diferencial y prima de instrumentos derivados para cobertura</w:t>
      </w:r>
    </w:p>
    <w:p w14:paraId="03109C77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10305371</w:t>
      </w:r>
      <w:r w:rsidRPr="00BB0439">
        <w:rPr>
          <w:bCs/>
          <w:snapToGrid w:val="0"/>
          <w:sz w:val="20"/>
          <w:szCs w:val="20"/>
          <w:lang w:val="es-PE"/>
        </w:rPr>
        <w:tab/>
        <w:t>Contratos de futuros</w:t>
      </w:r>
    </w:p>
    <w:p w14:paraId="2F4F3276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10305372</w:t>
      </w:r>
      <w:r w:rsidRPr="00BB0439">
        <w:rPr>
          <w:bCs/>
          <w:snapToGrid w:val="0"/>
          <w:sz w:val="20"/>
          <w:szCs w:val="20"/>
          <w:lang w:val="es-PE"/>
        </w:rPr>
        <w:tab/>
        <w:t>Contratos de opciones</w:t>
      </w:r>
    </w:p>
    <w:p w14:paraId="0C4F9950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10305373</w:t>
      </w:r>
      <w:r w:rsidRPr="00BB0439">
        <w:rPr>
          <w:bCs/>
          <w:snapToGrid w:val="0"/>
          <w:sz w:val="20"/>
          <w:szCs w:val="20"/>
          <w:lang w:val="es-PE"/>
        </w:rPr>
        <w:tab/>
        <w:t>Contratos de forwards</w:t>
      </w:r>
    </w:p>
    <w:p w14:paraId="64B93E45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10305374</w:t>
      </w:r>
      <w:r w:rsidRPr="00BB0439">
        <w:rPr>
          <w:bCs/>
          <w:snapToGrid w:val="0"/>
          <w:sz w:val="20"/>
          <w:szCs w:val="20"/>
          <w:lang w:val="es-PE"/>
        </w:rPr>
        <w:tab/>
        <w:t>Contratos de swaps</w:t>
      </w:r>
    </w:p>
    <w:p w14:paraId="3196BD5A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10305379</w:t>
      </w:r>
      <w:r w:rsidRPr="00BB0439">
        <w:rPr>
          <w:bCs/>
          <w:snapToGrid w:val="0"/>
          <w:sz w:val="20"/>
          <w:szCs w:val="20"/>
          <w:lang w:val="es-PE"/>
        </w:rPr>
        <w:tab/>
        <w:t>Otros</w:t>
      </w:r>
    </w:p>
    <w:p w14:paraId="7EEAE8D4" w14:textId="77777777" w:rsidR="00B004EF" w:rsidRPr="00BB0439" w:rsidRDefault="00B004EF" w:rsidP="002E3CC6">
      <w:pPr>
        <w:tabs>
          <w:tab w:val="left" w:pos="4111"/>
        </w:tabs>
        <w:spacing w:after="60"/>
        <w:ind w:left="3261" w:right="567" w:hanging="709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1030538</w:t>
      </w:r>
      <w:r w:rsidRPr="00BB0439">
        <w:rPr>
          <w:bCs/>
          <w:snapToGrid w:val="0"/>
          <w:sz w:val="20"/>
          <w:szCs w:val="20"/>
          <w:lang w:val="es-PE"/>
        </w:rPr>
        <w:tab/>
        <w:t>Instrumentos financieros de corto plazo que confieren derechos crediticios</w:t>
      </w:r>
    </w:p>
    <w:p w14:paraId="14F303A1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10305381</w:t>
      </w:r>
      <w:r w:rsidRPr="00BB0439">
        <w:rPr>
          <w:bCs/>
          <w:snapToGrid w:val="0"/>
          <w:sz w:val="20"/>
          <w:szCs w:val="20"/>
          <w:lang w:val="es-PE"/>
        </w:rPr>
        <w:tab/>
        <w:t>Pagarés</w:t>
      </w:r>
    </w:p>
    <w:p w14:paraId="49DEFFA5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10305382</w:t>
      </w:r>
      <w:r w:rsidRPr="00BB0439">
        <w:rPr>
          <w:bCs/>
          <w:snapToGrid w:val="0"/>
          <w:sz w:val="20"/>
          <w:szCs w:val="20"/>
          <w:lang w:val="es-PE"/>
        </w:rPr>
        <w:tab/>
        <w:t>Letras</w:t>
      </w:r>
    </w:p>
    <w:p w14:paraId="0B0233B6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10305383</w:t>
      </w:r>
      <w:r w:rsidRPr="00BB0439">
        <w:rPr>
          <w:bCs/>
          <w:snapToGrid w:val="0"/>
          <w:sz w:val="20"/>
          <w:szCs w:val="20"/>
          <w:lang w:val="es-PE"/>
        </w:rPr>
        <w:tab/>
        <w:t>Papeles comerciales</w:t>
      </w:r>
    </w:p>
    <w:p w14:paraId="6E868DA1" w14:textId="77777777" w:rsidR="00B004EF" w:rsidRPr="00BB0439" w:rsidRDefault="00B004EF" w:rsidP="002E3CC6">
      <w:pPr>
        <w:tabs>
          <w:tab w:val="left" w:pos="4111"/>
        </w:tabs>
        <w:spacing w:after="60"/>
        <w:ind w:left="3261" w:right="567" w:hanging="709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1030539</w:t>
      </w:r>
      <w:r w:rsidRPr="00BB0439">
        <w:rPr>
          <w:bCs/>
          <w:snapToGrid w:val="0"/>
          <w:sz w:val="20"/>
          <w:szCs w:val="20"/>
          <w:lang w:val="es-PE"/>
        </w:rPr>
        <w:tab/>
        <w:t>Otros</w:t>
      </w:r>
    </w:p>
    <w:p w14:paraId="3AF44263" w14:textId="52C84421" w:rsidR="00B004EF" w:rsidRPr="00BB0439" w:rsidRDefault="00B004EF" w:rsidP="002E3CC6">
      <w:pPr>
        <w:tabs>
          <w:tab w:val="left" w:pos="3261"/>
        </w:tabs>
        <w:spacing w:after="60"/>
        <w:ind w:left="1844" w:right="567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103054</w:t>
      </w:r>
      <w:r w:rsidR="005E034C" w:rsidRPr="00BB0439">
        <w:rPr>
          <w:bCs/>
          <w:snapToGrid w:val="0"/>
          <w:sz w:val="20"/>
          <w:szCs w:val="20"/>
          <w:lang w:val="es-PE"/>
        </w:rPr>
        <w:t xml:space="preserve">    </w:t>
      </w:r>
      <w:r w:rsidRPr="00BB0439">
        <w:rPr>
          <w:bCs/>
          <w:snapToGrid w:val="0"/>
          <w:sz w:val="20"/>
          <w:szCs w:val="20"/>
          <w:lang w:val="es-PE"/>
        </w:rPr>
        <w:t>Valores emitidos por organismos financieros</w:t>
      </w:r>
    </w:p>
    <w:p w14:paraId="47A3B531" w14:textId="77777777" w:rsidR="00B004EF" w:rsidRPr="00BB0439" w:rsidRDefault="00B004EF" w:rsidP="002E3CC6">
      <w:pPr>
        <w:tabs>
          <w:tab w:val="left" w:pos="4111"/>
        </w:tabs>
        <w:spacing w:after="60"/>
        <w:ind w:left="3261" w:right="567" w:hanging="709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1030541</w:t>
      </w:r>
      <w:r w:rsidRPr="00BB0439">
        <w:rPr>
          <w:bCs/>
          <w:snapToGrid w:val="0"/>
          <w:sz w:val="20"/>
          <w:szCs w:val="20"/>
          <w:lang w:val="es-PE"/>
        </w:rPr>
        <w:tab/>
        <w:t>Bonos emitidos en el Perú por organismos internacionales</w:t>
      </w:r>
    </w:p>
    <w:p w14:paraId="6E6B01D9" w14:textId="77777777" w:rsidR="00B004EF" w:rsidRPr="00BB0439" w:rsidRDefault="00B004EF" w:rsidP="002E3CC6">
      <w:pPr>
        <w:tabs>
          <w:tab w:val="left" w:pos="4111"/>
        </w:tabs>
        <w:spacing w:after="60"/>
        <w:ind w:left="3261" w:right="567" w:hanging="709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1030549</w:t>
      </w:r>
      <w:r w:rsidRPr="00BB0439">
        <w:rPr>
          <w:bCs/>
          <w:snapToGrid w:val="0"/>
          <w:sz w:val="20"/>
          <w:szCs w:val="20"/>
          <w:lang w:val="es-PE"/>
        </w:rPr>
        <w:tab/>
        <w:t>Otros</w:t>
      </w:r>
    </w:p>
    <w:p w14:paraId="1A32D500" w14:textId="77777777" w:rsidR="00B004EF" w:rsidRPr="00BB0439" w:rsidRDefault="00B004EF" w:rsidP="002E3CC6">
      <w:pPr>
        <w:tabs>
          <w:tab w:val="left" w:pos="3261"/>
        </w:tabs>
        <w:spacing w:after="60"/>
        <w:ind w:left="2553" w:right="567" w:hanging="709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103055</w:t>
      </w:r>
      <w:r w:rsidRPr="00BB0439">
        <w:rPr>
          <w:bCs/>
          <w:snapToGrid w:val="0"/>
          <w:sz w:val="20"/>
          <w:szCs w:val="20"/>
          <w:lang w:val="es-PE"/>
        </w:rPr>
        <w:tab/>
        <w:t>Valores emitidos o garantizados por gobiernos o bancos centrales de países extranjeros</w:t>
      </w:r>
    </w:p>
    <w:p w14:paraId="2B221B85" w14:textId="77777777" w:rsidR="00B004EF" w:rsidRPr="00BB0439" w:rsidRDefault="00B004EF" w:rsidP="002E3CC6">
      <w:pPr>
        <w:tabs>
          <w:tab w:val="left" w:pos="4111"/>
        </w:tabs>
        <w:spacing w:after="60"/>
        <w:ind w:left="3261" w:right="567" w:hanging="709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1030551</w:t>
      </w:r>
      <w:r w:rsidRPr="00BB0439">
        <w:rPr>
          <w:bCs/>
          <w:snapToGrid w:val="0"/>
          <w:sz w:val="20"/>
          <w:szCs w:val="20"/>
          <w:lang w:val="es-PE"/>
        </w:rPr>
        <w:tab/>
        <w:t>Bonos de gobiernos</w:t>
      </w:r>
    </w:p>
    <w:p w14:paraId="568691D6" w14:textId="77777777" w:rsidR="00B004EF" w:rsidRPr="00BB0439" w:rsidRDefault="00B004EF" w:rsidP="002E3CC6">
      <w:pPr>
        <w:tabs>
          <w:tab w:val="left" w:pos="4111"/>
        </w:tabs>
        <w:spacing w:after="60"/>
        <w:ind w:left="3261" w:right="567" w:hanging="709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1030552</w:t>
      </w:r>
      <w:r w:rsidRPr="00BB0439">
        <w:rPr>
          <w:bCs/>
          <w:snapToGrid w:val="0"/>
          <w:sz w:val="20"/>
          <w:szCs w:val="20"/>
          <w:lang w:val="es-PE"/>
        </w:rPr>
        <w:tab/>
        <w:t>Bonos de agencias</w:t>
      </w:r>
    </w:p>
    <w:p w14:paraId="03959464" w14:textId="3893040E" w:rsidR="00B004EF" w:rsidRPr="00BB0439" w:rsidRDefault="00B004EF" w:rsidP="002E3CC6">
      <w:pPr>
        <w:tabs>
          <w:tab w:val="left" w:pos="3261"/>
        </w:tabs>
        <w:spacing w:after="60"/>
        <w:ind w:left="1844" w:right="567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</w:t>
      </w:r>
      <w:r w:rsidR="005E034C" w:rsidRPr="00BB0439">
        <w:rPr>
          <w:bCs/>
          <w:snapToGrid w:val="0"/>
          <w:sz w:val="20"/>
          <w:szCs w:val="20"/>
          <w:lang w:val="es-PE"/>
        </w:rPr>
        <w:t xml:space="preserve">     </w:t>
      </w:r>
      <w:r w:rsidRPr="00BB0439">
        <w:rPr>
          <w:bCs/>
          <w:snapToGrid w:val="0"/>
          <w:sz w:val="20"/>
          <w:szCs w:val="20"/>
          <w:lang w:val="es-PE"/>
        </w:rPr>
        <w:t>Valores emitidos por instituciones extranjeras</w:t>
      </w:r>
    </w:p>
    <w:p w14:paraId="1C6A650C" w14:textId="77777777" w:rsidR="00B004EF" w:rsidRPr="00BB0439" w:rsidRDefault="00B004EF" w:rsidP="002E3CC6">
      <w:pPr>
        <w:tabs>
          <w:tab w:val="left" w:pos="4111"/>
        </w:tabs>
        <w:spacing w:after="60"/>
        <w:ind w:left="3261" w:right="567" w:hanging="709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1030561</w:t>
      </w:r>
      <w:r w:rsidRPr="00BB0439">
        <w:rPr>
          <w:bCs/>
          <w:snapToGrid w:val="0"/>
          <w:sz w:val="20"/>
          <w:szCs w:val="20"/>
          <w:lang w:val="es-PE"/>
        </w:rPr>
        <w:tab/>
        <w:t>Empresas del sistema financiero</w:t>
      </w:r>
    </w:p>
    <w:p w14:paraId="38B330FC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10305611</w:t>
      </w:r>
      <w:r w:rsidRPr="00BB0439">
        <w:rPr>
          <w:bCs/>
          <w:snapToGrid w:val="0"/>
          <w:sz w:val="20"/>
          <w:szCs w:val="20"/>
          <w:lang w:val="es-PE"/>
        </w:rPr>
        <w:tab/>
        <w:t>Depósitos a plazo y otros títulos representativos de captaciones</w:t>
      </w:r>
    </w:p>
    <w:p w14:paraId="4D6B1328" w14:textId="2D8F7D4E" w:rsidR="00B004EF" w:rsidRPr="00BB0439" w:rsidRDefault="00B004EF" w:rsidP="002E3CC6">
      <w:pPr>
        <w:tabs>
          <w:tab w:val="left" w:pos="4111"/>
        </w:tabs>
        <w:spacing w:after="60"/>
        <w:ind w:left="496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103056111</w:t>
      </w:r>
      <w:r w:rsidR="00726C73" w:rsidRPr="00BB0439">
        <w:rPr>
          <w:bCs/>
          <w:snapToGrid w:val="0"/>
          <w:sz w:val="20"/>
          <w:szCs w:val="20"/>
          <w:lang w:val="es-PE"/>
        </w:rPr>
        <w:tab/>
      </w:r>
      <w:r w:rsidRPr="00BB0439">
        <w:rPr>
          <w:bCs/>
          <w:snapToGrid w:val="0"/>
          <w:sz w:val="20"/>
          <w:szCs w:val="20"/>
          <w:lang w:val="es-PE"/>
        </w:rPr>
        <w:t>Depósitos a plazo</w:t>
      </w:r>
    </w:p>
    <w:p w14:paraId="1FCAB6AE" w14:textId="7E0B0CCA" w:rsidR="00B004EF" w:rsidRPr="00BB0439" w:rsidRDefault="00B004EF" w:rsidP="002E3CC6">
      <w:pPr>
        <w:tabs>
          <w:tab w:val="left" w:pos="4111"/>
        </w:tabs>
        <w:spacing w:after="60"/>
        <w:ind w:left="496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103056112</w:t>
      </w:r>
      <w:r w:rsidR="00726C73" w:rsidRPr="00BB0439">
        <w:rPr>
          <w:bCs/>
          <w:snapToGrid w:val="0"/>
          <w:sz w:val="20"/>
          <w:szCs w:val="20"/>
          <w:lang w:val="es-PE"/>
        </w:rPr>
        <w:tab/>
      </w:r>
      <w:r w:rsidRPr="00BB0439">
        <w:rPr>
          <w:bCs/>
          <w:snapToGrid w:val="0"/>
          <w:sz w:val="20"/>
          <w:szCs w:val="20"/>
          <w:lang w:val="es-PE"/>
        </w:rPr>
        <w:t>Pagarés</w:t>
      </w:r>
    </w:p>
    <w:p w14:paraId="3ECF0030" w14:textId="78C167E3" w:rsidR="00B004EF" w:rsidRPr="00BB0439" w:rsidRDefault="00B004EF" w:rsidP="002E3CC6">
      <w:pPr>
        <w:tabs>
          <w:tab w:val="left" w:pos="4111"/>
        </w:tabs>
        <w:spacing w:after="60"/>
        <w:ind w:left="496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103056113</w:t>
      </w:r>
      <w:r w:rsidR="00726C73" w:rsidRPr="00BB0439">
        <w:rPr>
          <w:bCs/>
          <w:snapToGrid w:val="0"/>
          <w:sz w:val="20"/>
          <w:szCs w:val="20"/>
          <w:lang w:val="es-PE"/>
        </w:rPr>
        <w:tab/>
      </w:r>
      <w:r w:rsidRPr="00BB0439">
        <w:rPr>
          <w:bCs/>
          <w:snapToGrid w:val="0"/>
          <w:sz w:val="20"/>
          <w:szCs w:val="20"/>
          <w:lang w:val="es-PE"/>
        </w:rPr>
        <w:t>Certificados de depósito</w:t>
      </w:r>
    </w:p>
    <w:p w14:paraId="2646F626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lastRenderedPageBreak/>
        <w:t>10305612</w:t>
      </w:r>
      <w:r w:rsidRPr="00BB0439">
        <w:rPr>
          <w:bCs/>
          <w:snapToGrid w:val="0"/>
          <w:sz w:val="20"/>
          <w:szCs w:val="20"/>
          <w:lang w:val="es-PE"/>
        </w:rPr>
        <w:tab/>
        <w:t>Bonos</w:t>
      </w:r>
    </w:p>
    <w:p w14:paraId="0B5DD8F0" w14:textId="77777777" w:rsidR="00B004EF" w:rsidRPr="00BB0439" w:rsidRDefault="00B004EF" w:rsidP="002E3CC6">
      <w:pPr>
        <w:tabs>
          <w:tab w:val="left" w:pos="4111"/>
        </w:tabs>
        <w:spacing w:after="60"/>
        <w:ind w:left="496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103056121</w:t>
      </w:r>
      <w:r w:rsidRPr="00BB0439">
        <w:rPr>
          <w:bCs/>
          <w:snapToGrid w:val="0"/>
          <w:sz w:val="20"/>
          <w:szCs w:val="20"/>
          <w:lang w:val="es-PE"/>
        </w:rPr>
        <w:tab/>
        <w:t>Bonos de arrendamiento financiero</w:t>
      </w:r>
    </w:p>
    <w:p w14:paraId="2A582D74" w14:textId="68B1D9B0" w:rsidR="00B004EF" w:rsidRPr="00BB0439" w:rsidRDefault="00B004EF" w:rsidP="002E3CC6">
      <w:pPr>
        <w:tabs>
          <w:tab w:val="left" w:pos="4111"/>
        </w:tabs>
        <w:spacing w:after="60"/>
        <w:ind w:left="496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103056122</w:t>
      </w:r>
      <w:r w:rsidR="00726C73" w:rsidRPr="00BB0439">
        <w:rPr>
          <w:bCs/>
          <w:snapToGrid w:val="0"/>
          <w:sz w:val="20"/>
          <w:szCs w:val="20"/>
          <w:lang w:val="es-PE"/>
        </w:rPr>
        <w:tab/>
      </w:r>
      <w:r w:rsidRPr="00BB0439">
        <w:rPr>
          <w:bCs/>
          <w:snapToGrid w:val="0"/>
          <w:sz w:val="20"/>
          <w:szCs w:val="20"/>
          <w:lang w:val="es-PE"/>
        </w:rPr>
        <w:t>Bonos subordinados</w:t>
      </w:r>
    </w:p>
    <w:p w14:paraId="13D492CF" w14:textId="3881175D" w:rsidR="00B004EF" w:rsidRPr="00BB0439" w:rsidRDefault="00B004EF" w:rsidP="002E3CC6">
      <w:pPr>
        <w:tabs>
          <w:tab w:val="left" w:pos="4111"/>
        </w:tabs>
        <w:spacing w:after="60"/>
        <w:ind w:left="496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103056123</w:t>
      </w:r>
      <w:r w:rsidR="00B51C9E" w:rsidRPr="00BB0439">
        <w:rPr>
          <w:bCs/>
          <w:snapToGrid w:val="0"/>
          <w:sz w:val="20"/>
          <w:szCs w:val="20"/>
          <w:lang w:val="es-PE"/>
        </w:rPr>
        <w:t xml:space="preserve"> </w:t>
      </w:r>
      <w:r w:rsidRPr="00BB0439">
        <w:rPr>
          <w:bCs/>
          <w:snapToGrid w:val="0"/>
          <w:sz w:val="20"/>
          <w:szCs w:val="20"/>
          <w:lang w:val="es-PE"/>
        </w:rPr>
        <w:t xml:space="preserve">Bonos hipotecarios </w:t>
      </w:r>
    </w:p>
    <w:p w14:paraId="5D10D69B" w14:textId="4B6A17D0" w:rsidR="00B004EF" w:rsidRPr="00BB0439" w:rsidRDefault="00B004EF" w:rsidP="002E3CC6">
      <w:pPr>
        <w:tabs>
          <w:tab w:val="left" w:pos="4111"/>
        </w:tabs>
        <w:spacing w:after="60"/>
        <w:ind w:left="496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103056124</w:t>
      </w:r>
      <w:r w:rsidR="00726C73" w:rsidRPr="00BB0439">
        <w:rPr>
          <w:bCs/>
          <w:snapToGrid w:val="0"/>
          <w:sz w:val="20"/>
          <w:szCs w:val="20"/>
          <w:lang w:val="es-PE"/>
        </w:rPr>
        <w:tab/>
        <w:t>Bonos</w:t>
      </w:r>
      <w:r w:rsidRPr="00BB0439">
        <w:rPr>
          <w:bCs/>
          <w:snapToGrid w:val="0"/>
          <w:sz w:val="20"/>
          <w:szCs w:val="20"/>
          <w:lang w:val="es-PE"/>
        </w:rPr>
        <w:t xml:space="preserve"> estructurados</w:t>
      </w:r>
    </w:p>
    <w:p w14:paraId="6A05D61E" w14:textId="402055E9" w:rsidR="00B004EF" w:rsidRPr="00BB0439" w:rsidRDefault="00B004EF" w:rsidP="002E3CC6">
      <w:pPr>
        <w:tabs>
          <w:tab w:val="left" w:pos="4111"/>
        </w:tabs>
        <w:spacing w:after="60"/>
        <w:ind w:left="496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103056125</w:t>
      </w:r>
      <w:r w:rsidRPr="00BB0439">
        <w:rPr>
          <w:bCs/>
          <w:snapToGrid w:val="0"/>
          <w:sz w:val="20"/>
          <w:szCs w:val="20"/>
          <w:lang w:val="es-PE"/>
        </w:rPr>
        <w:tab/>
        <w:t>Bonos convertibles</w:t>
      </w:r>
    </w:p>
    <w:p w14:paraId="7CF4269E" w14:textId="338CB332" w:rsidR="00B004EF" w:rsidRPr="00BB0439" w:rsidRDefault="00B004EF" w:rsidP="002E3CC6">
      <w:pPr>
        <w:tabs>
          <w:tab w:val="left" w:pos="4111"/>
        </w:tabs>
        <w:spacing w:after="60"/>
        <w:ind w:left="496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103056129</w:t>
      </w:r>
      <w:r w:rsidRPr="00BB0439">
        <w:rPr>
          <w:bCs/>
          <w:snapToGrid w:val="0"/>
          <w:sz w:val="20"/>
          <w:szCs w:val="20"/>
          <w:lang w:val="es-PE"/>
        </w:rPr>
        <w:tab/>
        <w:t xml:space="preserve">Otros bonos </w:t>
      </w:r>
    </w:p>
    <w:p w14:paraId="3D7A86EA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10305614</w:t>
      </w:r>
      <w:r w:rsidRPr="00BB0439">
        <w:rPr>
          <w:bCs/>
          <w:snapToGrid w:val="0"/>
          <w:sz w:val="20"/>
          <w:szCs w:val="20"/>
          <w:lang w:val="es-PE"/>
        </w:rPr>
        <w:tab/>
        <w:t>Acciones comunes y valores representativos de derechos sobre acciones comunes</w:t>
      </w:r>
    </w:p>
    <w:p w14:paraId="2096A13E" w14:textId="20D786D3" w:rsidR="00B004EF" w:rsidRPr="00BB0439" w:rsidRDefault="00B004EF" w:rsidP="002E3CC6">
      <w:pPr>
        <w:tabs>
          <w:tab w:val="left" w:pos="4111"/>
        </w:tabs>
        <w:spacing w:after="60"/>
        <w:ind w:left="496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103056141</w:t>
      </w:r>
      <w:r w:rsidR="00726C73" w:rsidRPr="00BB0439">
        <w:rPr>
          <w:bCs/>
          <w:snapToGrid w:val="0"/>
          <w:sz w:val="20"/>
          <w:szCs w:val="20"/>
          <w:lang w:val="es-PE"/>
        </w:rPr>
        <w:tab/>
      </w:r>
      <w:r w:rsidRPr="00BB0439">
        <w:rPr>
          <w:bCs/>
          <w:snapToGrid w:val="0"/>
          <w:sz w:val="20"/>
          <w:szCs w:val="20"/>
          <w:lang w:val="es-PE"/>
        </w:rPr>
        <w:t>Acciones</w:t>
      </w:r>
    </w:p>
    <w:p w14:paraId="4DB48005" w14:textId="1CE57CBC" w:rsidR="00B004EF" w:rsidRPr="00BB0439" w:rsidRDefault="00B004EF" w:rsidP="002E3CC6">
      <w:pPr>
        <w:tabs>
          <w:tab w:val="left" w:pos="4111"/>
        </w:tabs>
        <w:spacing w:after="60"/>
        <w:ind w:left="496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103056142</w:t>
      </w:r>
      <w:r w:rsidR="00726C73" w:rsidRPr="00BB0439">
        <w:rPr>
          <w:bCs/>
          <w:snapToGrid w:val="0"/>
          <w:sz w:val="20"/>
          <w:szCs w:val="20"/>
          <w:lang w:val="es-PE"/>
        </w:rPr>
        <w:tab/>
      </w:r>
      <w:proofErr w:type="spellStart"/>
      <w:r w:rsidRPr="00BB0439">
        <w:rPr>
          <w:bCs/>
          <w:snapToGrid w:val="0"/>
          <w:sz w:val="20"/>
          <w:szCs w:val="20"/>
          <w:lang w:val="es-PE"/>
        </w:rPr>
        <w:t>ADRs</w:t>
      </w:r>
      <w:proofErr w:type="spellEnd"/>
    </w:p>
    <w:p w14:paraId="20A01802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10305617</w:t>
      </w:r>
      <w:r w:rsidRPr="00BB0439">
        <w:rPr>
          <w:bCs/>
          <w:snapToGrid w:val="0"/>
          <w:sz w:val="20"/>
          <w:szCs w:val="20"/>
          <w:lang w:val="es-PE"/>
        </w:rPr>
        <w:tab/>
        <w:t>Diferencial y prima de instrumentos derivados para cobertura</w:t>
      </w:r>
    </w:p>
    <w:p w14:paraId="38C5D68D" w14:textId="5D48B939" w:rsidR="00B004EF" w:rsidRPr="00BB0439" w:rsidRDefault="00B004EF" w:rsidP="002E3CC6">
      <w:pPr>
        <w:tabs>
          <w:tab w:val="left" w:pos="4111"/>
        </w:tabs>
        <w:spacing w:after="60"/>
        <w:ind w:left="496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103056171</w:t>
      </w:r>
      <w:r w:rsidRPr="00BB0439">
        <w:rPr>
          <w:bCs/>
          <w:snapToGrid w:val="0"/>
          <w:sz w:val="20"/>
          <w:szCs w:val="20"/>
          <w:lang w:val="es-PE"/>
        </w:rPr>
        <w:tab/>
        <w:t>Contratos de futuros</w:t>
      </w:r>
    </w:p>
    <w:p w14:paraId="18C4A030" w14:textId="17364176" w:rsidR="00B004EF" w:rsidRPr="00BB0439" w:rsidRDefault="00B004EF" w:rsidP="002E3CC6">
      <w:pPr>
        <w:tabs>
          <w:tab w:val="left" w:pos="4111"/>
        </w:tabs>
        <w:spacing w:after="60"/>
        <w:ind w:left="496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103056172</w:t>
      </w:r>
      <w:r w:rsidRPr="00BB0439">
        <w:rPr>
          <w:bCs/>
          <w:snapToGrid w:val="0"/>
          <w:sz w:val="20"/>
          <w:szCs w:val="20"/>
          <w:lang w:val="es-PE"/>
        </w:rPr>
        <w:tab/>
        <w:t>Contratos de opciones</w:t>
      </w:r>
    </w:p>
    <w:p w14:paraId="4A42176C" w14:textId="40454D9F" w:rsidR="00B004EF" w:rsidRPr="00BB0439" w:rsidRDefault="00B004EF" w:rsidP="002E3CC6">
      <w:pPr>
        <w:tabs>
          <w:tab w:val="left" w:pos="4111"/>
        </w:tabs>
        <w:spacing w:after="60"/>
        <w:ind w:left="496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103056173</w:t>
      </w:r>
      <w:r w:rsidRPr="00BB0439">
        <w:rPr>
          <w:bCs/>
          <w:snapToGrid w:val="0"/>
          <w:sz w:val="20"/>
          <w:szCs w:val="20"/>
          <w:lang w:val="es-PE"/>
        </w:rPr>
        <w:tab/>
        <w:t>Contratos de forwards</w:t>
      </w:r>
    </w:p>
    <w:p w14:paraId="648956BC" w14:textId="7BA3BC68" w:rsidR="00B004EF" w:rsidRPr="00BB0439" w:rsidRDefault="00B004EF" w:rsidP="002E3CC6">
      <w:pPr>
        <w:tabs>
          <w:tab w:val="left" w:pos="4111"/>
        </w:tabs>
        <w:spacing w:after="60"/>
        <w:ind w:left="496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103056174</w:t>
      </w:r>
      <w:r w:rsidRPr="00BB0439">
        <w:rPr>
          <w:bCs/>
          <w:snapToGrid w:val="0"/>
          <w:sz w:val="20"/>
          <w:szCs w:val="20"/>
          <w:lang w:val="es-PE"/>
        </w:rPr>
        <w:tab/>
        <w:t>Contratos de swaps</w:t>
      </w:r>
    </w:p>
    <w:p w14:paraId="03D15599" w14:textId="4FEAEDD4" w:rsidR="00B004EF" w:rsidRPr="00BB0439" w:rsidRDefault="00B004EF" w:rsidP="002E3CC6">
      <w:pPr>
        <w:tabs>
          <w:tab w:val="left" w:pos="4111"/>
        </w:tabs>
        <w:spacing w:after="60"/>
        <w:ind w:left="496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103056179</w:t>
      </w:r>
      <w:r w:rsidR="00726C73" w:rsidRPr="00BB0439">
        <w:rPr>
          <w:bCs/>
          <w:snapToGrid w:val="0"/>
          <w:sz w:val="20"/>
          <w:szCs w:val="20"/>
          <w:lang w:val="es-PE"/>
        </w:rPr>
        <w:tab/>
      </w:r>
      <w:r w:rsidRPr="00BB0439">
        <w:rPr>
          <w:bCs/>
          <w:snapToGrid w:val="0"/>
          <w:sz w:val="20"/>
          <w:szCs w:val="20"/>
          <w:lang w:val="es-PE"/>
        </w:rPr>
        <w:t>Otros</w:t>
      </w:r>
    </w:p>
    <w:p w14:paraId="10CD8642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10305619</w:t>
      </w:r>
      <w:r w:rsidRPr="00BB0439">
        <w:rPr>
          <w:bCs/>
          <w:snapToGrid w:val="0"/>
          <w:sz w:val="20"/>
          <w:szCs w:val="20"/>
          <w:lang w:val="es-PE"/>
        </w:rPr>
        <w:tab/>
        <w:t>Otros</w:t>
      </w:r>
    </w:p>
    <w:p w14:paraId="37A443E1" w14:textId="77777777" w:rsidR="00B004EF" w:rsidRPr="00BB0439" w:rsidRDefault="00B004EF" w:rsidP="002E3CC6">
      <w:pPr>
        <w:tabs>
          <w:tab w:val="left" w:pos="4111"/>
        </w:tabs>
        <w:spacing w:after="60"/>
        <w:ind w:left="3261" w:right="567" w:hanging="709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1030562</w:t>
      </w:r>
      <w:r w:rsidRPr="00BB0439">
        <w:rPr>
          <w:bCs/>
          <w:snapToGrid w:val="0"/>
          <w:sz w:val="20"/>
          <w:szCs w:val="20"/>
          <w:lang w:val="es-PE"/>
        </w:rPr>
        <w:tab/>
        <w:t>Otras empresas</w:t>
      </w:r>
    </w:p>
    <w:p w14:paraId="33CCE788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10305622</w:t>
      </w:r>
      <w:r w:rsidRPr="00BB0439">
        <w:rPr>
          <w:bCs/>
          <w:snapToGrid w:val="0"/>
          <w:sz w:val="20"/>
          <w:szCs w:val="20"/>
          <w:lang w:val="es-PE"/>
        </w:rPr>
        <w:tab/>
        <w:t>Acciones comunes y valores representativos de derechos sobre acciones comunes</w:t>
      </w:r>
    </w:p>
    <w:p w14:paraId="56DB093F" w14:textId="1C8C2683" w:rsidR="00B004EF" w:rsidRPr="00BB0439" w:rsidRDefault="00B004EF" w:rsidP="002E3CC6">
      <w:pPr>
        <w:tabs>
          <w:tab w:val="left" w:pos="4111"/>
        </w:tabs>
        <w:spacing w:after="60"/>
        <w:ind w:left="496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103056221</w:t>
      </w:r>
      <w:r w:rsidR="00726C73" w:rsidRPr="00BB0439">
        <w:rPr>
          <w:bCs/>
          <w:snapToGrid w:val="0"/>
          <w:sz w:val="20"/>
          <w:szCs w:val="20"/>
          <w:lang w:val="es-PE"/>
        </w:rPr>
        <w:tab/>
      </w:r>
      <w:r w:rsidRPr="00BB0439">
        <w:rPr>
          <w:bCs/>
          <w:snapToGrid w:val="0"/>
          <w:sz w:val="20"/>
          <w:szCs w:val="20"/>
          <w:lang w:val="es-PE"/>
        </w:rPr>
        <w:t>Acciones</w:t>
      </w:r>
    </w:p>
    <w:p w14:paraId="2BFEA29C" w14:textId="7DBAF4E6" w:rsidR="00B004EF" w:rsidRPr="00BB0439" w:rsidRDefault="00B004EF" w:rsidP="002E3CC6">
      <w:pPr>
        <w:tabs>
          <w:tab w:val="left" w:pos="4111"/>
        </w:tabs>
        <w:spacing w:after="60"/>
        <w:ind w:left="496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103056222</w:t>
      </w:r>
      <w:r w:rsidR="00726C73" w:rsidRPr="00BB0439">
        <w:rPr>
          <w:bCs/>
          <w:snapToGrid w:val="0"/>
          <w:sz w:val="20"/>
          <w:szCs w:val="20"/>
          <w:lang w:val="es-PE"/>
        </w:rPr>
        <w:tab/>
      </w:r>
      <w:proofErr w:type="spellStart"/>
      <w:r w:rsidRPr="00BB0439">
        <w:rPr>
          <w:bCs/>
          <w:snapToGrid w:val="0"/>
          <w:sz w:val="20"/>
          <w:szCs w:val="20"/>
          <w:lang w:val="es-PE"/>
        </w:rPr>
        <w:t>ADRs</w:t>
      </w:r>
      <w:proofErr w:type="spellEnd"/>
    </w:p>
    <w:p w14:paraId="62B103A6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10305624</w:t>
      </w:r>
      <w:r w:rsidRPr="00BB0439">
        <w:rPr>
          <w:bCs/>
          <w:snapToGrid w:val="0"/>
          <w:sz w:val="20"/>
          <w:szCs w:val="20"/>
          <w:lang w:val="es-PE"/>
        </w:rPr>
        <w:tab/>
        <w:t>Otros títulos representativos de derecho patrimonial</w:t>
      </w:r>
    </w:p>
    <w:p w14:paraId="3BE5F45C" w14:textId="528F4152" w:rsidR="00B004EF" w:rsidRPr="00BB0439" w:rsidRDefault="00B004EF" w:rsidP="002E3CC6">
      <w:pPr>
        <w:tabs>
          <w:tab w:val="left" w:pos="4111"/>
        </w:tabs>
        <w:spacing w:after="60"/>
        <w:ind w:left="496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103056241</w:t>
      </w:r>
      <w:r w:rsidR="00726C73" w:rsidRPr="00BB0439">
        <w:rPr>
          <w:bCs/>
          <w:snapToGrid w:val="0"/>
          <w:sz w:val="20"/>
          <w:szCs w:val="20"/>
          <w:lang w:val="es-PE"/>
        </w:rPr>
        <w:tab/>
      </w:r>
      <w:r w:rsidRPr="00BB0439">
        <w:rPr>
          <w:bCs/>
          <w:snapToGrid w:val="0"/>
          <w:sz w:val="20"/>
          <w:szCs w:val="20"/>
          <w:lang w:val="es-PE"/>
        </w:rPr>
        <w:t>Fondos mutuos</w:t>
      </w:r>
    </w:p>
    <w:p w14:paraId="7FDC4D54" w14:textId="77777777" w:rsidR="00B004EF" w:rsidRPr="00BB0439" w:rsidRDefault="00B004EF" w:rsidP="002E3CC6">
      <w:pPr>
        <w:tabs>
          <w:tab w:val="left" w:pos="4111"/>
        </w:tabs>
        <w:spacing w:after="60"/>
        <w:ind w:left="5955" w:right="567" w:hanging="993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1030562411</w:t>
      </w:r>
      <w:r w:rsidRPr="00BB0439">
        <w:rPr>
          <w:bCs/>
          <w:snapToGrid w:val="0"/>
          <w:sz w:val="20"/>
          <w:szCs w:val="20"/>
          <w:lang w:val="es-PE"/>
        </w:rPr>
        <w:tab/>
        <w:t>Cuotas de fondos mutuos</w:t>
      </w:r>
    </w:p>
    <w:p w14:paraId="418F7C89" w14:textId="4559B65B" w:rsidR="00B004EF" w:rsidRPr="00BB0439" w:rsidRDefault="00B004EF" w:rsidP="002E3CC6">
      <w:pPr>
        <w:tabs>
          <w:tab w:val="left" w:pos="4111"/>
        </w:tabs>
        <w:spacing w:after="60"/>
        <w:ind w:left="496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103056242</w:t>
      </w:r>
      <w:r w:rsidR="00726C73" w:rsidRPr="00BB0439">
        <w:rPr>
          <w:bCs/>
          <w:snapToGrid w:val="0"/>
          <w:sz w:val="20"/>
          <w:szCs w:val="20"/>
          <w:lang w:val="es-PE"/>
        </w:rPr>
        <w:tab/>
      </w:r>
      <w:r w:rsidRPr="00BB0439">
        <w:rPr>
          <w:bCs/>
          <w:snapToGrid w:val="0"/>
          <w:sz w:val="20"/>
          <w:szCs w:val="20"/>
          <w:lang w:val="es-PE"/>
        </w:rPr>
        <w:t>Fondos de inversión</w:t>
      </w:r>
    </w:p>
    <w:p w14:paraId="38A978B3" w14:textId="77777777" w:rsidR="00B004EF" w:rsidRPr="00BB0439" w:rsidRDefault="00B004EF" w:rsidP="002E3CC6">
      <w:pPr>
        <w:tabs>
          <w:tab w:val="left" w:pos="4111"/>
        </w:tabs>
        <w:spacing w:after="60"/>
        <w:ind w:left="5955" w:right="567" w:hanging="993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1030562421</w:t>
      </w:r>
      <w:r w:rsidRPr="00BB0439">
        <w:rPr>
          <w:bCs/>
          <w:snapToGrid w:val="0"/>
          <w:sz w:val="20"/>
          <w:szCs w:val="20"/>
          <w:lang w:val="es-PE"/>
        </w:rPr>
        <w:tab/>
        <w:t>Cuotas de fondos de inversión</w:t>
      </w:r>
    </w:p>
    <w:p w14:paraId="58883834" w14:textId="77777777" w:rsidR="00B004EF" w:rsidRPr="00BB0439" w:rsidRDefault="00B004EF" w:rsidP="002E3CC6">
      <w:pPr>
        <w:tabs>
          <w:tab w:val="left" w:pos="4111"/>
        </w:tabs>
        <w:spacing w:after="60"/>
        <w:ind w:left="5955" w:right="567" w:hanging="993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1030562422</w:t>
      </w:r>
      <w:r w:rsidRPr="00BB0439">
        <w:rPr>
          <w:bCs/>
          <w:snapToGrid w:val="0"/>
          <w:sz w:val="20"/>
          <w:szCs w:val="20"/>
          <w:lang w:val="es-PE"/>
        </w:rPr>
        <w:tab/>
        <w:t>Bonos de fondos de inversión</w:t>
      </w:r>
    </w:p>
    <w:p w14:paraId="7CE1002C" w14:textId="7D44B580" w:rsidR="00B004EF" w:rsidRPr="00BB0439" w:rsidRDefault="00B004EF" w:rsidP="002E3CC6">
      <w:pPr>
        <w:tabs>
          <w:tab w:val="left" w:pos="4111"/>
        </w:tabs>
        <w:spacing w:after="60"/>
        <w:ind w:left="496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103056243</w:t>
      </w:r>
      <w:r w:rsidR="00726C73" w:rsidRPr="00BB0439">
        <w:rPr>
          <w:bCs/>
          <w:snapToGrid w:val="0"/>
          <w:sz w:val="20"/>
          <w:szCs w:val="20"/>
          <w:lang w:val="es-PE"/>
        </w:rPr>
        <w:tab/>
      </w:r>
      <w:r w:rsidRPr="00BB0439">
        <w:rPr>
          <w:bCs/>
          <w:snapToGrid w:val="0"/>
          <w:sz w:val="20"/>
          <w:szCs w:val="20"/>
          <w:lang w:val="es-PE"/>
        </w:rPr>
        <w:t>Instrumentos representativos de titulizaciones</w:t>
      </w:r>
    </w:p>
    <w:p w14:paraId="5ED09DA8" w14:textId="77777777" w:rsidR="00B004EF" w:rsidRPr="00BB0439" w:rsidRDefault="00B004EF" w:rsidP="002E3CC6">
      <w:pPr>
        <w:tabs>
          <w:tab w:val="left" w:pos="4111"/>
        </w:tabs>
        <w:spacing w:after="60"/>
        <w:ind w:left="5955" w:right="567" w:hanging="993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1030562431</w:t>
      </w:r>
      <w:r w:rsidRPr="00BB0439">
        <w:rPr>
          <w:bCs/>
          <w:snapToGrid w:val="0"/>
          <w:sz w:val="20"/>
          <w:szCs w:val="20"/>
          <w:lang w:val="es-PE"/>
        </w:rPr>
        <w:tab/>
        <w:t>Bonos de titulización</w:t>
      </w:r>
    </w:p>
    <w:p w14:paraId="043D11AC" w14:textId="77777777" w:rsidR="00B004EF" w:rsidRPr="00BB0439" w:rsidRDefault="00B004EF" w:rsidP="002E3CC6">
      <w:pPr>
        <w:tabs>
          <w:tab w:val="left" w:pos="4111"/>
        </w:tabs>
        <w:spacing w:after="60"/>
        <w:ind w:left="5955" w:right="567" w:hanging="993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1030562432</w:t>
      </w:r>
      <w:r w:rsidRPr="00BB0439">
        <w:rPr>
          <w:bCs/>
          <w:snapToGrid w:val="0"/>
          <w:sz w:val="20"/>
          <w:szCs w:val="20"/>
          <w:lang w:val="es-PE"/>
        </w:rPr>
        <w:tab/>
        <w:t>Instrumentos que representan derechos de participación patrimonial</w:t>
      </w:r>
    </w:p>
    <w:p w14:paraId="35DBAC95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10305625</w:t>
      </w:r>
      <w:r w:rsidRPr="00BB0439">
        <w:rPr>
          <w:bCs/>
          <w:snapToGrid w:val="0"/>
          <w:sz w:val="20"/>
          <w:szCs w:val="20"/>
          <w:lang w:val="es-PE"/>
        </w:rPr>
        <w:tab/>
        <w:t>Bonos</w:t>
      </w:r>
    </w:p>
    <w:p w14:paraId="47789357" w14:textId="5A662257" w:rsidR="00B004EF" w:rsidRPr="00BB0439" w:rsidRDefault="00B004EF" w:rsidP="002E3CC6">
      <w:pPr>
        <w:tabs>
          <w:tab w:val="left" w:pos="4111"/>
        </w:tabs>
        <w:spacing w:after="60"/>
        <w:ind w:left="496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103056251</w:t>
      </w:r>
      <w:r w:rsidR="00726C73" w:rsidRPr="00BB0439">
        <w:rPr>
          <w:bCs/>
          <w:snapToGrid w:val="0"/>
          <w:sz w:val="20"/>
          <w:szCs w:val="20"/>
          <w:lang w:val="es-PE"/>
        </w:rPr>
        <w:tab/>
      </w:r>
      <w:r w:rsidRPr="00BB0439">
        <w:rPr>
          <w:bCs/>
          <w:snapToGrid w:val="0"/>
          <w:sz w:val="20"/>
          <w:szCs w:val="20"/>
          <w:lang w:val="es-PE"/>
        </w:rPr>
        <w:t>Bonos corporativos</w:t>
      </w:r>
    </w:p>
    <w:p w14:paraId="77B947D2" w14:textId="09E9B6F2" w:rsidR="00B004EF" w:rsidRPr="00BB0439" w:rsidRDefault="00B004EF" w:rsidP="002E3CC6">
      <w:pPr>
        <w:tabs>
          <w:tab w:val="left" w:pos="4111"/>
        </w:tabs>
        <w:spacing w:after="60"/>
        <w:ind w:left="496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103056253</w:t>
      </w:r>
      <w:r w:rsidR="00726C73" w:rsidRPr="00BB0439">
        <w:rPr>
          <w:bCs/>
          <w:snapToGrid w:val="0"/>
          <w:sz w:val="20"/>
          <w:szCs w:val="20"/>
          <w:lang w:val="es-PE"/>
        </w:rPr>
        <w:tab/>
      </w:r>
      <w:r w:rsidRPr="00BB0439">
        <w:rPr>
          <w:bCs/>
          <w:snapToGrid w:val="0"/>
          <w:sz w:val="20"/>
          <w:szCs w:val="20"/>
          <w:lang w:val="es-PE"/>
        </w:rPr>
        <w:t>Bonos estructurados</w:t>
      </w:r>
    </w:p>
    <w:p w14:paraId="1A052D9D" w14:textId="5C98E414" w:rsidR="00B004EF" w:rsidRPr="00BB0439" w:rsidRDefault="00B004EF" w:rsidP="002E3CC6">
      <w:pPr>
        <w:tabs>
          <w:tab w:val="left" w:pos="4111"/>
        </w:tabs>
        <w:spacing w:after="60"/>
        <w:ind w:left="496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103056255</w:t>
      </w:r>
      <w:r w:rsidR="00726C73" w:rsidRPr="00BB0439">
        <w:rPr>
          <w:bCs/>
          <w:snapToGrid w:val="0"/>
          <w:sz w:val="20"/>
          <w:szCs w:val="20"/>
          <w:lang w:val="es-PE"/>
        </w:rPr>
        <w:tab/>
      </w:r>
      <w:r w:rsidRPr="00BB0439">
        <w:rPr>
          <w:bCs/>
          <w:snapToGrid w:val="0"/>
          <w:sz w:val="20"/>
          <w:szCs w:val="20"/>
          <w:lang w:val="es-PE"/>
        </w:rPr>
        <w:t>Bonos convertibles</w:t>
      </w:r>
    </w:p>
    <w:p w14:paraId="53B3B048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10305627</w:t>
      </w:r>
      <w:r w:rsidRPr="00BB0439">
        <w:rPr>
          <w:bCs/>
          <w:snapToGrid w:val="0"/>
          <w:sz w:val="20"/>
          <w:szCs w:val="20"/>
          <w:lang w:val="es-PE"/>
        </w:rPr>
        <w:tab/>
        <w:t>Diferencial y prima de instrumentos derivados para cobertura</w:t>
      </w:r>
    </w:p>
    <w:p w14:paraId="2F7EA89A" w14:textId="59EF78C7" w:rsidR="00B004EF" w:rsidRPr="00BB0439" w:rsidRDefault="00B004EF" w:rsidP="002E3CC6">
      <w:pPr>
        <w:tabs>
          <w:tab w:val="left" w:pos="4111"/>
        </w:tabs>
        <w:spacing w:after="60"/>
        <w:ind w:left="496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103056271</w:t>
      </w:r>
      <w:r w:rsidR="00726C73" w:rsidRPr="00BB0439">
        <w:rPr>
          <w:bCs/>
          <w:snapToGrid w:val="0"/>
          <w:sz w:val="20"/>
          <w:szCs w:val="20"/>
          <w:lang w:val="es-PE"/>
        </w:rPr>
        <w:tab/>
      </w:r>
      <w:r w:rsidRPr="00BB0439">
        <w:rPr>
          <w:bCs/>
          <w:snapToGrid w:val="0"/>
          <w:sz w:val="20"/>
          <w:szCs w:val="20"/>
          <w:lang w:val="es-PE"/>
        </w:rPr>
        <w:t>Contratos de futuros</w:t>
      </w:r>
    </w:p>
    <w:p w14:paraId="2916EBBF" w14:textId="416F6A3D" w:rsidR="00B004EF" w:rsidRPr="00BB0439" w:rsidRDefault="00B004EF" w:rsidP="002E3CC6">
      <w:pPr>
        <w:tabs>
          <w:tab w:val="left" w:pos="4111"/>
        </w:tabs>
        <w:spacing w:after="60"/>
        <w:ind w:left="496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lastRenderedPageBreak/>
        <w:t>103056272</w:t>
      </w:r>
      <w:r w:rsidR="00726C73" w:rsidRPr="00BB0439">
        <w:rPr>
          <w:bCs/>
          <w:snapToGrid w:val="0"/>
          <w:sz w:val="20"/>
          <w:szCs w:val="20"/>
          <w:lang w:val="es-PE"/>
        </w:rPr>
        <w:tab/>
      </w:r>
      <w:r w:rsidRPr="00BB0439">
        <w:rPr>
          <w:bCs/>
          <w:snapToGrid w:val="0"/>
          <w:sz w:val="20"/>
          <w:szCs w:val="20"/>
          <w:lang w:val="es-PE"/>
        </w:rPr>
        <w:t>Contratos de opciones</w:t>
      </w:r>
    </w:p>
    <w:p w14:paraId="6F5EC305" w14:textId="6AE80F49" w:rsidR="00B004EF" w:rsidRPr="00BB0439" w:rsidRDefault="00B004EF" w:rsidP="002E3CC6">
      <w:pPr>
        <w:tabs>
          <w:tab w:val="left" w:pos="4111"/>
        </w:tabs>
        <w:spacing w:after="60"/>
        <w:ind w:left="496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103056273</w:t>
      </w:r>
      <w:r w:rsidR="00726C73" w:rsidRPr="00BB0439">
        <w:rPr>
          <w:bCs/>
          <w:snapToGrid w:val="0"/>
          <w:sz w:val="20"/>
          <w:szCs w:val="20"/>
          <w:lang w:val="es-PE"/>
        </w:rPr>
        <w:tab/>
      </w:r>
      <w:r w:rsidRPr="00BB0439">
        <w:rPr>
          <w:bCs/>
          <w:snapToGrid w:val="0"/>
          <w:sz w:val="20"/>
          <w:szCs w:val="20"/>
          <w:lang w:val="es-PE"/>
        </w:rPr>
        <w:t>Contratos de forwards</w:t>
      </w:r>
    </w:p>
    <w:p w14:paraId="216C7F58" w14:textId="7262FD2A" w:rsidR="00B004EF" w:rsidRPr="00BB0439" w:rsidRDefault="00B004EF" w:rsidP="002E3CC6">
      <w:pPr>
        <w:tabs>
          <w:tab w:val="left" w:pos="4111"/>
        </w:tabs>
        <w:spacing w:after="60"/>
        <w:ind w:left="496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103056274</w:t>
      </w:r>
      <w:r w:rsidR="00726C73" w:rsidRPr="00BB0439">
        <w:rPr>
          <w:bCs/>
          <w:snapToGrid w:val="0"/>
          <w:sz w:val="20"/>
          <w:szCs w:val="20"/>
          <w:lang w:val="es-PE"/>
        </w:rPr>
        <w:tab/>
      </w:r>
      <w:r w:rsidRPr="00BB0439">
        <w:rPr>
          <w:bCs/>
          <w:snapToGrid w:val="0"/>
          <w:sz w:val="20"/>
          <w:szCs w:val="20"/>
          <w:lang w:val="es-PE"/>
        </w:rPr>
        <w:t>Contratos de swaps</w:t>
      </w:r>
    </w:p>
    <w:p w14:paraId="5A5E156E" w14:textId="73C79B94" w:rsidR="00B004EF" w:rsidRPr="00BB0439" w:rsidRDefault="00B004EF" w:rsidP="002E3CC6">
      <w:pPr>
        <w:tabs>
          <w:tab w:val="left" w:pos="4111"/>
        </w:tabs>
        <w:spacing w:after="60"/>
        <w:ind w:left="496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103056279</w:t>
      </w:r>
      <w:r w:rsidR="00726C73" w:rsidRPr="00BB0439">
        <w:rPr>
          <w:bCs/>
          <w:snapToGrid w:val="0"/>
          <w:sz w:val="20"/>
          <w:szCs w:val="20"/>
          <w:lang w:val="es-PE"/>
        </w:rPr>
        <w:tab/>
      </w:r>
      <w:r w:rsidRPr="00BB0439">
        <w:rPr>
          <w:bCs/>
          <w:snapToGrid w:val="0"/>
          <w:sz w:val="20"/>
          <w:szCs w:val="20"/>
          <w:lang w:val="es-PE"/>
        </w:rPr>
        <w:t>Otros</w:t>
      </w:r>
    </w:p>
    <w:p w14:paraId="6668FB38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10305628</w:t>
      </w:r>
      <w:r w:rsidRPr="00BB0439">
        <w:rPr>
          <w:bCs/>
          <w:snapToGrid w:val="0"/>
          <w:sz w:val="20"/>
          <w:szCs w:val="20"/>
          <w:lang w:val="es-PE"/>
        </w:rPr>
        <w:tab/>
        <w:t>Instrumentos financieros de corto plazo que confieren derechos crediticios</w:t>
      </w:r>
    </w:p>
    <w:p w14:paraId="647A8083" w14:textId="1628D1F3" w:rsidR="00B004EF" w:rsidRPr="00BB0439" w:rsidRDefault="00B004EF" w:rsidP="002E3CC6">
      <w:pPr>
        <w:tabs>
          <w:tab w:val="left" w:pos="4111"/>
        </w:tabs>
        <w:spacing w:after="60"/>
        <w:ind w:left="496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103056281</w:t>
      </w:r>
      <w:r w:rsidR="00726C73" w:rsidRPr="00BB0439">
        <w:rPr>
          <w:bCs/>
          <w:snapToGrid w:val="0"/>
          <w:sz w:val="20"/>
          <w:szCs w:val="20"/>
          <w:lang w:val="es-PE"/>
        </w:rPr>
        <w:tab/>
      </w:r>
      <w:r w:rsidRPr="00BB0439">
        <w:rPr>
          <w:bCs/>
          <w:snapToGrid w:val="0"/>
          <w:sz w:val="20"/>
          <w:szCs w:val="20"/>
          <w:lang w:val="es-PE"/>
        </w:rPr>
        <w:t>Pagarés</w:t>
      </w:r>
    </w:p>
    <w:p w14:paraId="4AA11461" w14:textId="3F2C6E54" w:rsidR="00B004EF" w:rsidRPr="00BB0439" w:rsidRDefault="00B004EF" w:rsidP="002E3CC6">
      <w:pPr>
        <w:tabs>
          <w:tab w:val="left" w:pos="4111"/>
        </w:tabs>
        <w:spacing w:after="60"/>
        <w:ind w:left="496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103056282</w:t>
      </w:r>
      <w:r w:rsidR="00726C73" w:rsidRPr="00BB0439">
        <w:rPr>
          <w:bCs/>
          <w:snapToGrid w:val="0"/>
          <w:sz w:val="20"/>
          <w:szCs w:val="20"/>
          <w:lang w:val="es-PE"/>
        </w:rPr>
        <w:tab/>
      </w:r>
      <w:r w:rsidRPr="00BB0439">
        <w:rPr>
          <w:bCs/>
          <w:snapToGrid w:val="0"/>
          <w:sz w:val="20"/>
          <w:szCs w:val="20"/>
          <w:lang w:val="es-PE"/>
        </w:rPr>
        <w:t>Letras</w:t>
      </w:r>
    </w:p>
    <w:p w14:paraId="2097B192" w14:textId="301C84BF" w:rsidR="00B004EF" w:rsidRPr="00BB0439" w:rsidRDefault="00B004EF" w:rsidP="002E3CC6">
      <w:pPr>
        <w:tabs>
          <w:tab w:val="left" w:pos="4111"/>
        </w:tabs>
        <w:spacing w:after="60"/>
        <w:ind w:left="496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103056283</w:t>
      </w:r>
      <w:r w:rsidR="00726C73" w:rsidRPr="00BB0439">
        <w:rPr>
          <w:bCs/>
          <w:snapToGrid w:val="0"/>
          <w:sz w:val="20"/>
          <w:szCs w:val="20"/>
          <w:lang w:val="es-PE"/>
        </w:rPr>
        <w:tab/>
      </w:r>
      <w:r w:rsidRPr="00BB0439">
        <w:rPr>
          <w:bCs/>
          <w:snapToGrid w:val="0"/>
          <w:sz w:val="20"/>
          <w:szCs w:val="20"/>
          <w:lang w:val="es-PE"/>
        </w:rPr>
        <w:t>Papeles comerciales</w:t>
      </w:r>
    </w:p>
    <w:p w14:paraId="7683E9D4" w14:textId="77777777" w:rsidR="00B004EF" w:rsidRPr="00BB0439" w:rsidRDefault="00B004EF" w:rsidP="002E3CC6">
      <w:pPr>
        <w:tabs>
          <w:tab w:val="left" w:pos="4111"/>
        </w:tabs>
        <w:spacing w:after="60"/>
        <w:ind w:left="4112" w:right="567" w:hanging="851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10305629</w:t>
      </w:r>
      <w:r w:rsidRPr="00BB0439">
        <w:rPr>
          <w:bCs/>
          <w:snapToGrid w:val="0"/>
          <w:sz w:val="20"/>
          <w:szCs w:val="20"/>
          <w:lang w:val="es-PE"/>
        </w:rPr>
        <w:tab/>
        <w:t>Otros</w:t>
      </w:r>
    </w:p>
    <w:p w14:paraId="3DAE6845" w14:textId="1073D42C" w:rsidR="00B004EF" w:rsidRPr="00BB0439" w:rsidRDefault="00B004EF" w:rsidP="002E3CC6">
      <w:pPr>
        <w:tabs>
          <w:tab w:val="left" w:pos="3261"/>
        </w:tabs>
        <w:spacing w:after="60"/>
        <w:ind w:left="1844" w:right="567"/>
        <w:rPr>
          <w:bCs/>
          <w:snapToGrid w:val="0"/>
          <w:sz w:val="20"/>
          <w:szCs w:val="20"/>
          <w:lang w:val="es-PE"/>
        </w:rPr>
      </w:pPr>
      <w:r w:rsidRPr="00BB0439">
        <w:rPr>
          <w:bCs/>
          <w:snapToGrid w:val="0"/>
          <w:sz w:val="20"/>
          <w:szCs w:val="20"/>
          <w:lang w:val="es-PE"/>
        </w:rPr>
        <w:t>103057</w:t>
      </w:r>
      <w:r w:rsidR="005E034C" w:rsidRPr="00BB0439">
        <w:rPr>
          <w:bCs/>
          <w:snapToGrid w:val="0"/>
          <w:sz w:val="20"/>
          <w:szCs w:val="20"/>
          <w:lang w:val="es-PE"/>
        </w:rPr>
        <w:t xml:space="preserve">    </w:t>
      </w:r>
      <w:r w:rsidRPr="00BB0439">
        <w:rPr>
          <w:bCs/>
          <w:snapToGrid w:val="0"/>
          <w:sz w:val="20"/>
          <w:szCs w:val="20"/>
          <w:lang w:val="es-PE"/>
        </w:rPr>
        <w:t>Excesos de inversión</w:t>
      </w:r>
    </w:p>
    <w:p w14:paraId="60E3A797" w14:textId="77777777" w:rsidR="005460E3" w:rsidRPr="00BB0439" w:rsidRDefault="005460E3" w:rsidP="002E3CC6">
      <w:pPr>
        <w:rPr>
          <w:lang w:val="es-PE"/>
        </w:rPr>
      </w:pPr>
    </w:p>
    <w:p w14:paraId="34727D9A" w14:textId="385FD072" w:rsidR="00B51C9E" w:rsidRPr="00BB0439" w:rsidRDefault="00B51C9E" w:rsidP="00F640C4">
      <w:pPr>
        <w:rPr>
          <w:lang w:val="es-PE"/>
        </w:rPr>
      </w:pPr>
    </w:p>
    <w:p w14:paraId="1928D914" w14:textId="3F159A15" w:rsidR="00B51C9E" w:rsidRPr="00BB0439" w:rsidRDefault="00B51C9E" w:rsidP="002135FA">
      <w:pPr>
        <w:pStyle w:val="Ttulo3"/>
        <w:numPr>
          <w:ilvl w:val="0"/>
          <w:numId w:val="0"/>
        </w:numPr>
        <w:ind w:left="993" w:hanging="567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1031</w:t>
      </w:r>
      <w:r w:rsidRPr="00BB0439">
        <w:rPr>
          <w:rStyle w:val="Refdenotaalpie"/>
          <w:szCs w:val="22"/>
          <w:lang w:val="es-PE"/>
        </w:rPr>
        <w:footnoteReference w:id="23"/>
      </w:r>
    </w:p>
    <w:p w14:paraId="6974453D" w14:textId="77777777" w:rsidR="00B51C9E" w:rsidRPr="00BB0439" w:rsidRDefault="00B51C9E" w:rsidP="002E3CC6">
      <w:pPr>
        <w:rPr>
          <w:lang w:val="es-PE"/>
        </w:rPr>
      </w:pPr>
    </w:p>
    <w:p w14:paraId="13A0D6FA" w14:textId="0B17B697" w:rsidR="002135FA" w:rsidRPr="00BB0439" w:rsidRDefault="002135FA" w:rsidP="002135FA">
      <w:pPr>
        <w:pStyle w:val="Ttulo3"/>
        <w:numPr>
          <w:ilvl w:val="0"/>
          <w:numId w:val="0"/>
        </w:numPr>
        <w:ind w:left="993" w:hanging="567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1032</w:t>
      </w:r>
      <w:r w:rsidRPr="00BB0439">
        <w:rPr>
          <w:szCs w:val="22"/>
          <w:lang w:val="es-PE"/>
        </w:rPr>
        <w:tab/>
        <w:t>INVERSIONES EN SUBSIDIARIAS, ASOCIADAS Y PARTICIPACIONES EN NEGOCIOS CONJUNTOS</w:t>
      </w:r>
      <w:r w:rsidR="00B51C9E" w:rsidRPr="00BB0439">
        <w:rPr>
          <w:rStyle w:val="Refdenotaalpie"/>
          <w:szCs w:val="22"/>
          <w:lang w:val="es-PE"/>
        </w:rPr>
        <w:footnoteReference w:id="24"/>
      </w:r>
    </w:p>
    <w:p w14:paraId="0172F611" w14:textId="77777777" w:rsidR="001E68DA" w:rsidRPr="00BB0439" w:rsidRDefault="001E68DA" w:rsidP="002E3CC6">
      <w:pPr>
        <w:rPr>
          <w:lang w:val="es-PE"/>
        </w:rPr>
      </w:pPr>
    </w:p>
    <w:p w14:paraId="0172F612" w14:textId="2D70DCCC" w:rsidR="001E68DA" w:rsidRPr="00BB0439" w:rsidRDefault="006720D1" w:rsidP="00875E99">
      <w:pPr>
        <w:pStyle w:val="Ttulo3"/>
        <w:numPr>
          <w:ilvl w:val="0"/>
          <w:numId w:val="0"/>
        </w:numPr>
        <w:ind w:left="993" w:hanging="567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1033</w:t>
      </w:r>
      <w:r w:rsidRPr="00BB0439">
        <w:rPr>
          <w:szCs w:val="22"/>
          <w:lang w:val="es-PE"/>
        </w:rPr>
        <w:tab/>
        <w:t>PROPIEDAD</w:t>
      </w:r>
      <w:r w:rsidR="00040A44" w:rsidRPr="00BB0439">
        <w:rPr>
          <w:szCs w:val="22"/>
          <w:lang w:val="es-PE"/>
        </w:rPr>
        <w:t>ES</w:t>
      </w:r>
      <w:r w:rsidR="001E68DA" w:rsidRPr="00BB0439">
        <w:rPr>
          <w:szCs w:val="22"/>
          <w:lang w:val="es-PE"/>
        </w:rPr>
        <w:t xml:space="preserve"> Y EQUIPO</w:t>
      </w:r>
      <w:r w:rsidR="00040A44" w:rsidRPr="00BB0439">
        <w:rPr>
          <w:szCs w:val="22"/>
          <w:lang w:val="es-PE"/>
        </w:rPr>
        <w:t>S</w:t>
      </w:r>
      <w:bookmarkStart w:id="12" w:name="_Ref198888924"/>
      <w:r w:rsidR="00B14B8D" w:rsidRPr="00BB0439">
        <w:rPr>
          <w:rStyle w:val="Refdenotaalpie"/>
          <w:szCs w:val="22"/>
          <w:lang w:val="es-PE"/>
        </w:rPr>
        <w:footnoteReference w:id="25"/>
      </w:r>
      <w:bookmarkEnd w:id="12"/>
    </w:p>
    <w:p w14:paraId="0172F613" w14:textId="77777777" w:rsidR="001E68DA" w:rsidRPr="00BB0439" w:rsidRDefault="001E68DA">
      <w:pPr>
        <w:jc w:val="both"/>
        <w:rPr>
          <w:szCs w:val="22"/>
          <w:lang w:val="es-PE"/>
        </w:rPr>
      </w:pPr>
    </w:p>
    <w:p w14:paraId="0172F614" w14:textId="77777777" w:rsidR="001E68DA" w:rsidRPr="00BB0439" w:rsidRDefault="001E68DA" w:rsidP="00875E99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10331</w:t>
      </w:r>
      <w:r w:rsidRPr="00BB0439">
        <w:rPr>
          <w:szCs w:val="22"/>
          <w:lang w:val="es-PE"/>
        </w:rPr>
        <w:tab/>
        <w:t>Terrenos</w:t>
      </w:r>
    </w:p>
    <w:p w14:paraId="0172F615" w14:textId="44C85240" w:rsidR="001E68DA" w:rsidRPr="00BB0439" w:rsidRDefault="001E68DA" w:rsidP="0007275D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10332</w:t>
      </w:r>
      <w:r w:rsidRPr="00BB0439">
        <w:rPr>
          <w:szCs w:val="22"/>
          <w:lang w:val="es-PE"/>
        </w:rPr>
        <w:tab/>
        <w:t xml:space="preserve">Edificios </w:t>
      </w:r>
      <w:r w:rsidR="00875E99" w:rsidRPr="00BB0439">
        <w:rPr>
          <w:szCs w:val="22"/>
          <w:lang w:val="es-PE"/>
        </w:rPr>
        <w:t>e instalaciones</w:t>
      </w:r>
      <w:r w:rsidR="0060762D" w:rsidRPr="00BB0439">
        <w:rPr>
          <w:szCs w:val="22"/>
          <w:vertAlign w:val="superscript"/>
          <w:lang w:val="es-PE"/>
        </w:rPr>
        <w:fldChar w:fldCharType="begin"/>
      </w:r>
      <w:r w:rsidR="0060762D" w:rsidRPr="00BB0439">
        <w:rPr>
          <w:szCs w:val="22"/>
          <w:vertAlign w:val="superscript"/>
          <w:lang w:val="es-PE"/>
        </w:rPr>
        <w:instrText xml:space="preserve"> NOTEREF _Ref198888924 \h  \* MERGEFORMAT </w:instrText>
      </w:r>
      <w:r w:rsidR="0060762D" w:rsidRPr="00BB0439">
        <w:rPr>
          <w:szCs w:val="22"/>
          <w:vertAlign w:val="superscript"/>
          <w:lang w:val="es-PE"/>
        </w:rPr>
      </w:r>
      <w:r w:rsidR="0060762D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23</w:t>
      </w:r>
      <w:r w:rsidR="0060762D" w:rsidRPr="00BB0439">
        <w:rPr>
          <w:szCs w:val="22"/>
          <w:vertAlign w:val="superscript"/>
          <w:lang w:val="es-PE"/>
        </w:rPr>
        <w:fldChar w:fldCharType="end"/>
      </w:r>
    </w:p>
    <w:p w14:paraId="0172F616" w14:textId="77777777" w:rsidR="001E68DA" w:rsidRPr="00BB0439" w:rsidRDefault="001E68DA" w:rsidP="00875E99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10333</w:t>
      </w:r>
      <w:r w:rsidRPr="00BB0439">
        <w:rPr>
          <w:szCs w:val="22"/>
          <w:lang w:val="es-PE"/>
        </w:rPr>
        <w:tab/>
        <w:t>Unidades de transporte</w:t>
      </w:r>
    </w:p>
    <w:p w14:paraId="0172F617" w14:textId="77777777" w:rsidR="001E68DA" w:rsidRPr="00BB0439" w:rsidRDefault="001E68DA" w:rsidP="00875E99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10334</w:t>
      </w:r>
      <w:r w:rsidRPr="00BB0439">
        <w:rPr>
          <w:szCs w:val="22"/>
          <w:lang w:val="es-PE"/>
        </w:rPr>
        <w:tab/>
        <w:t>Muebles y enseres</w:t>
      </w:r>
    </w:p>
    <w:p w14:paraId="0172F618" w14:textId="77777777" w:rsidR="001E68DA" w:rsidRPr="00BB0439" w:rsidRDefault="001E68DA" w:rsidP="00875E99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10335</w:t>
      </w:r>
      <w:r w:rsidRPr="00BB0439">
        <w:rPr>
          <w:szCs w:val="22"/>
          <w:lang w:val="es-PE"/>
        </w:rPr>
        <w:tab/>
        <w:t>Equipos diversos</w:t>
      </w:r>
    </w:p>
    <w:p w14:paraId="0172F619" w14:textId="77777777" w:rsidR="001E68DA" w:rsidRPr="00BB0439" w:rsidRDefault="001E68DA" w:rsidP="00875E99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10336</w:t>
      </w:r>
      <w:r w:rsidRPr="00BB0439">
        <w:rPr>
          <w:szCs w:val="22"/>
          <w:lang w:val="es-PE"/>
        </w:rPr>
        <w:tab/>
        <w:t>Equipos de cómputo</w:t>
      </w:r>
    </w:p>
    <w:p w14:paraId="0172F61A" w14:textId="77777777" w:rsidR="00806A72" w:rsidRPr="00BB0439" w:rsidRDefault="00806A72" w:rsidP="00875E99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10337</w:t>
      </w:r>
      <w:r w:rsidRPr="00BB0439">
        <w:rPr>
          <w:szCs w:val="22"/>
          <w:lang w:val="es-PE"/>
        </w:rPr>
        <w:tab/>
        <w:t>Obras en ejecución</w:t>
      </w:r>
      <w:r w:rsidRPr="00BB0439">
        <w:rPr>
          <w:vertAlign w:val="superscript"/>
        </w:rPr>
        <w:footnoteReference w:id="26"/>
      </w:r>
    </w:p>
    <w:p w14:paraId="0172F61B" w14:textId="5B0C2750" w:rsidR="00A86D65" w:rsidRPr="00BB0439" w:rsidRDefault="00A86D65" w:rsidP="00875E99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>103371</w:t>
      </w:r>
      <w:r w:rsidRPr="00BB0439">
        <w:rPr>
          <w:szCs w:val="22"/>
          <w:lang w:val="es-PE"/>
        </w:rPr>
        <w:tab/>
      </w:r>
      <w:r w:rsidR="00756AE1" w:rsidRPr="00BB0439">
        <w:rPr>
          <w:szCs w:val="22"/>
          <w:lang w:val="es-PE"/>
        </w:rPr>
        <w:t>Propiedades</w:t>
      </w:r>
      <w:r w:rsidRPr="00BB0439">
        <w:rPr>
          <w:szCs w:val="22"/>
          <w:lang w:val="es-PE"/>
        </w:rPr>
        <w:t xml:space="preserve"> en ejecució</w:t>
      </w:r>
      <w:r w:rsidR="009B7F34" w:rsidRPr="00BB0439">
        <w:rPr>
          <w:szCs w:val="22"/>
          <w:lang w:val="es-PE"/>
        </w:rPr>
        <w:t>n</w:t>
      </w:r>
      <w:r w:rsidR="009B7F34" w:rsidRPr="00BB0439">
        <w:rPr>
          <w:szCs w:val="22"/>
          <w:vertAlign w:val="superscript"/>
          <w:lang w:val="es-PE"/>
        </w:rPr>
        <w:fldChar w:fldCharType="begin"/>
      </w:r>
      <w:r w:rsidR="009B7F34" w:rsidRPr="00BB0439">
        <w:rPr>
          <w:szCs w:val="22"/>
          <w:vertAlign w:val="superscript"/>
          <w:lang w:val="es-PE"/>
        </w:rPr>
        <w:instrText xml:space="preserve"> NOTEREF _Ref198888924 \h  \* MERGEFORMAT </w:instrText>
      </w:r>
      <w:r w:rsidR="009B7F34" w:rsidRPr="00BB0439">
        <w:rPr>
          <w:szCs w:val="22"/>
          <w:vertAlign w:val="superscript"/>
          <w:lang w:val="es-PE"/>
        </w:rPr>
      </w:r>
      <w:r w:rsidR="009B7F34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23</w:t>
      </w:r>
      <w:r w:rsidR="009B7F34" w:rsidRPr="00BB0439">
        <w:rPr>
          <w:szCs w:val="22"/>
          <w:vertAlign w:val="superscript"/>
          <w:lang w:val="es-PE"/>
        </w:rPr>
        <w:fldChar w:fldCharType="end"/>
      </w:r>
    </w:p>
    <w:p w14:paraId="0172F61C" w14:textId="77777777" w:rsidR="00A86D65" w:rsidRPr="00BB0439" w:rsidRDefault="00A86D65" w:rsidP="00875E99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>103372</w:t>
      </w:r>
      <w:r w:rsidRPr="00BB0439">
        <w:rPr>
          <w:szCs w:val="22"/>
          <w:lang w:val="es-PE"/>
        </w:rPr>
        <w:tab/>
        <w:t>Muebles de obras en ejecución</w:t>
      </w:r>
      <w:bookmarkStart w:id="13" w:name="_Ref198906067"/>
      <w:r w:rsidRPr="00BB0439">
        <w:rPr>
          <w:vertAlign w:val="superscript"/>
        </w:rPr>
        <w:footnoteReference w:id="27"/>
      </w:r>
      <w:bookmarkEnd w:id="13"/>
    </w:p>
    <w:p w14:paraId="0172F61D" w14:textId="3428EBBE" w:rsidR="00A86D65" w:rsidRPr="00BB0439" w:rsidRDefault="00A86D65" w:rsidP="00875E99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>103373</w:t>
      </w:r>
      <w:r w:rsidRPr="00BB0439">
        <w:rPr>
          <w:szCs w:val="22"/>
          <w:lang w:val="es-PE"/>
        </w:rPr>
        <w:tab/>
        <w:t>Equipos de obras en ejecución</w:t>
      </w:r>
      <w:r w:rsidR="001A5714" w:rsidRPr="00BB0439">
        <w:rPr>
          <w:vertAlign w:val="superscript"/>
        </w:rPr>
        <w:fldChar w:fldCharType="begin"/>
      </w:r>
      <w:r w:rsidR="001A5714" w:rsidRPr="00BB0439">
        <w:rPr>
          <w:szCs w:val="22"/>
          <w:vertAlign w:val="superscript"/>
          <w:lang w:val="es-PE"/>
        </w:rPr>
        <w:instrText xml:space="preserve"> NOTEREF _Ref198906067 \h </w:instrText>
      </w:r>
      <w:r w:rsidR="001A5714" w:rsidRPr="00BB0439">
        <w:rPr>
          <w:vertAlign w:val="superscript"/>
        </w:rPr>
        <w:instrText xml:space="preserve"> \* MERGEFORMAT </w:instrText>
      </w:r>
      <w:r w:rsidR="001A5714" w:rsidRPr="00BB0439">
        <w:rPr>
          <w:vertAlign w:val="superscript"/>
        </w:rPr>
      </w:r>
      <w:r w:rsidR="001A5714" w:rsidRPr="00BB0439">
        <w:rPr>
          <w:vertAlign w:val="superscript"/>
        </w:rPr>
        <w:fldChar w:fldCharType="separate"/>
      </w:r>
      <w:r w:rsidR="009051A7">
        <w:rPr>
          <w:szCs w:val="22"/>
          <w:vertAlign w:val="superscript"/>
          <w:lang w:val="es-PE"/>
        </w:rPr>
        <w:t>25</w:t>
      </w:r>
      <w:r w:rsidR="001A5714" w:rsidRPr="00BB0439">
        <w:rPr>
          <w:vertAlign w:val="superscript"/>
        </w:rPr>
        <w:fldChar w:fldCharType="end"/>
      </w:r>
    </w:p>
    <w:p w14:paraId="0172F61E" w14:textId="77777777" w:rsidR="001E68DA" w:rsidRPr="00BB0439" w:rsidRDefault="001E68DA">
      <w:pPr>
        <w:ind w:left="1065"/>
        <w:jc w:val="both"/>
        <w:rPr>
          <w:szCs w:val="22"/>
          <w:lang w:val="es-PE"/>
        </w:rPr>
      </w:pPr>
    </w:p>
    <w:p w14:paraId="0172F61F" w14:textId="3AC4DD76" w:rsidR="001E68DA" w:rsidRPr="00BB0439" w:rsidRDefault="00875E99" w:rsidP="00875E99">
      <w:pPr>
        <w:pStyle w:val="Ttulo3"/>
        <w:numPr>
          <w:ilvl w:val="0"/>
          <w:numId w:val="0"/>
        </w:numPr>
        <w:ind w:left="993" w:hanging="567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1034</w:t>
      </w:r>
      <w:r w:rsidRPr="00BB0439">
        <w:rPr>
          <w:szCs w:val="22"/>
          <w:lang w:val="es-PE"/>
        </w:rPr>
        <w:tab/>
      </w:r>
      <w:r w:rsidR="00BE02E8" w:rsidRPr="00BB0439">
        <w:rPr>
          <w:szCs w:val="22"/>
          <w:lang w:val="es-PE"/>
        </w:rPr>
        <w:t>ACTIVOS INTANGIBLES</w:t>
      </w:r>
      <w:r w:rsidR="00B14B8D" w:rsidRPr="00BB0439">
        <w:rPr>
          <w:rStyle w:val="Refdenotaalpie"/>
          <w:szCs w:val="22"/>
          <w:lang w:val="es-PE"/>
        </w:rPr>
        <w:footnoteReference w:id="28"/>
      </w:r>
    </w:p>
    <w:p w14:paraId="0172F620" w14:textId="77777777" w:rsidR="001E68DA" w:rsidRPr="00BB0439" w:rsidRDefault="001E68DA">
      <w:pPr>
        <w:jc w:val="both"/>
        <w:rPr>
          <w:szCs w:val="22"/>
          <w:lang w:val="es-PE"/>
        </w:rPr>
      </w:pPr>
    </w:p>
    <w:p w14:paraId="0172F621" w14:textId="77777777" w:rsidR="001E68DA" w:rsidRPr="00BB0439" w:rsidRDefault="001E68DA" w:rsidP="00E650BC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10341</w:t>
      </w:r>
      <w:r w:rsidRPr="00BB0439">
        <w:rPr>
          <w:szCs w:val="22"/>
          <w:lang w:val="es-PE"/>
        </w:rPr>
        <w:tab/>
        <w:t>Software</w:t>
      </w:r>
    </w:p>
    <w:p w14:paraId="0172F622" w14:textId="77777777" w:rsidR="00806A72" w:rsidRPr="00BB0439" w:rsidRDefault="00806A72" w:rsidP="00E650BC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10342</w:t>
      </w:r>
      <w:r w:rsidRPr="00BB0439">
        <w:rPr>
          <w:szCs w:val="22"/>
          <w:lang w:val="es-PE"/>
        </w:rPr>
        <w:tab/>
      </w:r>
      <w:r w:rsidR="00875E99" w:rsidRPr="00BB0439">
        <w:rPr>
          <w:szCs w:val="22"/>
          <w:lang w:val="es-PE"/>
        </w:rPr>
        <w:t>Plusvalía mercantil (</w:t>
      </w:r>
      <w:r w:rsidRPr="00BB0439">
        <w:rPr>
          <w:szCs w:val="22"/>
          <w:lang w:val="es-PE"/>
        </w:rPr>
        <w:t>Goodwill</w:t>
      </w:r>
      <w:r w:rsidR="00875E99" w:rsidRPr="00BB0439">
        <w:rPr>
          <w:szCs w:val="22"/>
          <w:lang w:val="es-PE"/>
        </w:rPr>
        <w:t>)</w:t>
      </w:r>
      <w:r w:rsidRPr="00BB0439">
        <w:rPr>
          <w:vertAlign w:val="superscript"/>
        </w:rPr>
        <w:footnoteReference w:id="29"/>
      </w:r>
    </w:p>
    <w:p w14:paraId="0172F623" w14:textId="77777777" w:rsidR="00AF36B8" w:rsidRPr="00BB0439" w:rsidRDefault="00AF36B8" w:rsidP="00E650BC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10343</w:t>
      </w:r>
      <w:r w:rsidRPr="00BB0439">
        <w:rPr>
          <w:szCs w:val="22"/>
          <w:lang w:val="es-PE"/>
        </w:rPr>
        <w:tab/>
        <w:t>Proyectos en ejecución</w:t>
      </w:r>
      <w:r w:rsidRPr="00BB0439">
        <w:rPr>
          <w:vertAlign w:val="superscript"/>
        </w:rPr>
        <w:footnoteReference w:id="30"/>
      </w:r>
    </w:p>
    <w:p w14:paraId="09BB9B13" w14:textId="00A7920B" w:rsidR="00756AE1" w:rsidRPr="00BB0439" w:rsidRDefault="001E68DA" w:rsidP="00756AE1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1034</w:t>
      </w:r>
      <w:r w:rsidR="00756AE1" w:rsidRPr="00BB0439">
        <w:rPr>
          <w:szCs w:val="22"/>
          <w:lang w:val="es-PE"/>
        </w:rPr>
        <w:t>9</w:t>
      </w:r>
      <w:r w:rsidRPr="00BB0439">
        <w:rPr>
          <w:szCs w:val="22"/>
          <w:lang w:val="es-PE"/>
        </w:rPr>
        <w:tab/>
        <w:t xml:space="preserve">Otros </w:t>
      </w:r>
      <w:r w:rsidR="00875E99" w:rsidRPr="00BB0439">
        <w:rPr>
          <w:szCs w:val="22"/>
          <w:lang w:val="es-PE"/>
        </w:rPr>
        <w:t>activos intangibles</w:t>
      </w:r>
      <w:r w:rsidR="00B14B8D" w:rsidRPr="00BB0439">
        <w:rPr>
          <w:szCs w:val="22"/>
          <w:lang w:val="es-PE"/>
        </w:rPr>
        <w:t xml:space="preserve"> </w:t>
      </w:r>
      <w:r w:rsidR="00B14B8D" w:rsidRPr="00BB0439">
        <w:rPr>
          <w:rStyle w:val="Refdenotaalpie"/>
          <w:szCs w:val="22"/>
          <w:lang w:val="es-PE"/>
        </w:rPr>
        <w:footnoteReference w:id="31"/>
      </w:r>
    </w:p>
    <w:p w14:paraId="0172F625" w14:textId="77777777" w:rsidR="001E68DA" w:rsidRPr="00BB0439" w:rsidRDefault="001E68DA">
      <w:pPr>
        <w:jc w:val="both"/>
        <w:rPr>
          <w:rFonts w:cs="Arial"/>
          <w:szCs w:val="22"/>
          <w:lang w:val="es-PE"/>
        </w:rPr>
      </w:pPr>
    </w:p>
    <w:p w14:paraId="0172F626" w14:textId="77777777" w:rsidR="00806A72" w:rsidRPr="00BB0439" w:rsidRDefault="00E650BC" w:rsidP="00E650BC">
      <w:pPr>
        <w:pStyle w:val="Ttulo3"/>
        <w:numPr>
          <w:ilvl w:val="0"/>
          <w:numId w:val="0"/>
        </w:numPr>
        <w:ind w:left="993" w:hanging="567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lastRenderedPageBreak/>
        <w:t>1035</w:t>
      </w:r>
      <w:r w:rsidRPr="00BB0439">
        <w:rPr>
          <w:szCs w:val="22"/>
          <w:lang w:val="es-PE"/>
        </w:rPr>
        <w:tab/>
      </w:r>
      <w:r w:rsidR="00806A72" w:rsidRPr="00BB0439">
        <w:rPr>
          <w:szCs w:val="22"/>
          <w:lang w:val="es-PE"/>
        </w:rPr>
        <w:t>ACTIVOS POR IMPUESTO A LA RENTA DIFERIDO</w:t>
      </w:r>
      <w:r w:rsidR="0087559C" w:rsidRPr="00BB0439">
        <w:rPr>
          <w:vertAlign w:val="superscript"/>
        </w:rPr>
        <w:footnoteReference w:id="32"/>
      </w:r>
    </w:p>
    <w:p w14:paraId="0172F627" w14:textId="77777777" w:rsidR="00806A72" w:rsidRPr="00BB0439" w:rsidRDefault="00806A72" w:rsidP="00806A72">
      <w:pPr>
        <w:ind w:left="1065"/>
        <w:rPr>
          <w:rFonts w:cs="Arial"/>
          <w:szCs w:val="22"/>
          <w:lang w:val="es-PE"/>
        </w:rPr>
      </w:pPr>
    </w:p>
    <w:p w14:paraId="0172F628" w14:textId="77777777" w:rsidR="00806A72" w:rsidRPr="00BB0439" w:rsidRDefault="00806A72" w:rsidP="00E650BC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10351</w:t>
      </w:r>
      <w:r w:rsidRPr="00BB0439">
        <w:rPr>
          <w:szCs w:val="22"/>
          <w:lang w:val="es-PE"/>
        </w:rPr>
        <w:tab/>
        <w:t>Activo por impuesto a la renta diferido</w:t>
      </w:r>
    </w:p>
    <w:p w14:paraId="0172F629" w14:textId="56BC4973" w:rsidR="00806A72" w:rsidRPr="00BB0439" w:rsidRDefault="00E650BC" w:rsidP="00E650BC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806A72" w:rsidRPr="00BB0439">
        <w:rPr>
          <w:szCs w:val="22"/>
          <w:lang w:val="es-PE"/>
        </w:rPr>
        <w:t>103511</w:t>
      </w:r>
      <w:r w:rsidR="00806A72" w:rsidRPr="00BB0439">
        <w:rPr>
          <w:szCs w:val="22"/>
          <w:lang w:val="es-PE"/>
        </w:rPr>
        <w:tab/>
      </w:r>
      <w:r w:rsidR="00875E99" w:rsidRPr="00BB0439">
        <w:rPr>
          <w:szCs w:val="22"/>
          <w:lang w:val="es-PE"/>
        </w:rPr>
        <w:t>Activo por impuesto a la renta diferido asociado a d</w:t>
      </w:r>
      <w:r w:rsidR="00806A72" w:rsidRPr="00BB0439">
        <w:rPr>
          <w:szCs w:val="22"/>
          <w:lang w:val="es-PE"/>
        </w:rPr>
        <w:t xml:space="preserve">iferencias </w:t>
      </w:r>
      <w:r w:rsidR="00875E99" w:rsidRPr="00BB0439">
        <w:rPr>
          <w:szCs w:val="22"/>
          <w:lang w:val="es-PE"/>
        </w:rPr>
        <w:t>t</w:t>
      </w:r>
      <w:r w:rsidR="00806A72" w:rsidRPr="00BB0439">
        <w:rPr>
          <w:szCs w:val="22"/>
          <w:lang w:val="es-PE"/>
        </w:rPr>
        <w:t>empora</w:t>
      </w:r>
      <w:r w:rsidR="00875E99" w:rsidRPr="00BB0439">
        <w:rPr>
          <w:szCs w:val="22"/>
          <w:lang w:val="es-PE"/>
        </w:rPr>
        <w:t>rias</w:t>
      </w:r>
      <w:r w:rsidR="00806A72" w:rsidRPr="00BB0439">
        <w:rPr>
          <w:szCs w:val="22"/>
          <w:lang w:val="es-PE"/>
        </w:rPr>
        <w:t xml:space="preserve"> deducibles</w:t>
      </w:r>
      <w:bookmarkStart w:id="14" w:name="_Ref198888098"/>
      <w:r w:rsidR="007453F2" w:rsidRPr="00BB0439">
        <w:rPr>
          <w:rStyle w:val="Refdenotaalpie"/>
          <w:szCs w:val="22"/>
          <w:lang w:val="es-PE"/>
        </w:rPr>
        <w:footnoteReference w:id="33"/>
      </w:r>
      <w:bookmarkEnd w:id="14"/>
      <w:r w:rsidR="00806A72" w:rsidRPr="00BB0439">
        <w:rPr>
          <w:szCs w:val="22"/>
          <w:lang w:val="es-PE"/>
        </w:rPr>
        <w:t xml:space="preserve"> </w:t>
      </w:r>
    </w:p>
    <w:p w14:paraId="0172F62A" w14:textId="1847509E" w:rsidR="00806A72" w:rsidRPr="00BB0439" w:rsidRDefault="00E650BC" w:rsidP="0007275D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806A72" w:rsidRPr="00BB0439">
        <w:rPr>
          <w:szCs w:val="22"/>
          <w:lang w:val="es-PE"/>
        </w:rPr>
        <w:t>103512</w:t>
      </w:r>
      <w:r w:rsidR="00806A72" w:rsidRPr="00BB0439">
        <w:rPr>
          <w:szCs w:val="22"/>
          <w:lang w:val="es-PE"/>
        </w:rPr>
        <w:tab/>
      </w:r>
      <w:r w:rsidR="00875E99" w:rsidRPr="00BB0439">
        <w:rPr>
          <w:szCs w:val="22"/>
          <w:lang w:val="es-PE"/>
        </w:rPr>
        <w:t>Activo por impuesto a la renta diferido asociadas a p</w:t>
      </w:r>
      <w:r w:rsidR="00806A72" w:rsidRPr="00BB0439">
        <w:rPr>
          <w:szCs w:val="22"/>
          <w:lang w:val="es-PE"/>
        </w:rPr>
        <w:t>érdida</w:t>
      </w:r>
      <w:r w:rsidR="00875E99" w:rsidRPr="00BB0439">
        <w:rPr>
          <w:szCs w:val="22"/>
          <w:lang w:val="es-PE"/>
        </w:rPr>
        <w:t>s</w:t>
      </w:r>
      <w:r w:rsidR="00806A72" w:rsidRPr="00BB0439">
        <w:rPr>
          <w:szCs w:val="22"/>
          <w:lang w:val="es-PE"/>
        </w:rPr>
        <w:t xml:space="preserve"> </w:t>
      </w:r>
      <w:r w:rsidR="00875E99" w:rsidRPr="00BB0439">
        <w:rPr>
          <w:szCs w:val="22"/>
          <w:lang w:val="es-PE"/>
        </w:rPr>
        <w:t>tributarias generadas en periodos anteriores</w:t>
      </w:r>
      <w:r w:rsidR="00A82DAE" w:rsidRPr="00BB0439">
        <w:rPr>
          <w:rStyle w:val="Refdenotaalpie"/>
          <w:szCs w:val="22"/>
          <w:lang w:val="es-PE"/>
        </w:rPr>
        <w:fldChar w:fldCharType="begin"/>
      </w:r>
      <w:r w:rsidR="00A82DAE" w:rsidRPr="00BB0439">
        <w:rPr>
          <w:szCs w:val="22"/>
          <w:lang w:val="es-PE"/>
        </w:rPr>
        <w:instrText xml:space="preserve"> NOTEREF _Ref198888098 \f \h </w:instrText>
      </w:r>
      <w:r w:rsidR="00BB0439">
        <w:rPr>
          <w:rStyle w:val="Refdenotaalpie"/>
          <w:szCs w:val="22"/>
          <w:lang w:val="es-PE"/>
        </w:rPr>
        <w:instrText xml:space="preserve"> \* MERGEFORMAT </w:instrText>
      </w:r>
      <w:r w:rsidR="00A82DAE" w:rsidRPr="00BB0439">
        <w:rPr>
          <w:rStyle w:val="Refdenotaalpie"/>
          <w:szCs w:val="22"/>
          <w:lang w:val="es-PE"/>
        </w:rPr>
      </w:r>
      <w:r w:rsidR="00A82DAE" w:rsidRPr="00BB0439">
        <w:rPr>
          <w:rStyle w:val="Refdenotaalpie"/>
          <w:szCs w:val="22"/>
          <w:lang w:val="es-PE"/>
        </w:rPr>
        <w:fldChar w:fldCharType="separate"/>
      </w:r>
      <w:r w:rsidR="009051A7" w:rsidRPr="009051A7">
        <w:rPr>
          <w:rStyle w:val="Refdenotaalpie"/>
        </w:rPr>
        <w:t>31</w:t>
      </w:r>
      <w:r w:rsidR="00A82DAE" w:rsidRPr="00BB0439">
        <w:rPr>
          <w:rStyle w:val="Refdenotaalpie"/>
          <w:szCs w:val="22"/>
          <w:lang w:val="es-PE"/>
        </w:rPr>
        <w:fldChar w:fldCharType="end"/>
      </w:r>
    </w:p>
    <w:p w14:paraId="0172F62B" w14:textId="77777777" w:rsidR="00806A72" w:rsidRPr="00BB0439" w:rsidRDefault="00E650BC" w:rsidP="00E650BC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806A72" w:rsidRPr="00BB0439">
        <w:rPr>
          <w:szCs w:val="22"/>
          <w:lang w:val="es-PE"/>
        </w:rPr>
        <w:t>103513</w:t>
      </w:r>
      <w:r w:rsidR="00806A72" w:rsidRPr="00BB0439">
        <w:rPr>
          <w:szCs w:val="22"/>
          <w:lang w:val="es-PE"/>
        </w:rPr>
        <w:tab/>
        <w:t>Créditos no utilizados</w:t>
      </w:r>
    </w:p>
    <w:p w14:paraId="0172F62C" w14:textId="5C345495" w:rsidR="00806A72" w:rsidRPr="00BB0439" w:rsidRDefault="00806A72" w:rsidP="007453F2">
      <w:pPr>
        <w:ind w:left="1065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10352</w:t>
      </w:r>
      <w:r w:rsidR="002D1850" w:rsidRPr="00BB0439">
        <w:rPr>
          <w:rStyle w:val="Refdenotaalpie"/>
          <w:rFonts w:cs="Arial"/>
          <w:szCs w:val="22"/>
          <w:lang w:val="es-PE"/>
        </w:rPr>
        <w:footnoteReference w:id="34"/>
      </w:r>
      <w:r w:rsidRPr="00BB0439">
        <w:rPr>
          <w:rFonts w:cs="Arial"/>
          <w:szCs w:val="22"/>
          <w:lang w:val="es-PE"/>
        </w:rPr>
        <w:tab/>
      </w:r>
    </w:p>
    <w:p w14:paraId="0172F62D" w14:textId="77777777" w:rsidR="00E650BC" w:rsidRPr="00BB0439" w:rsidRDefault="00E650BC" w:rsidP="00E650BC">
      <w:pPr>
        <w:ind w:left="1065"/>
        <w:rPr>
          <w:rFonts w:cs="Arial"/>
          <w:szCs w:val="22"/>
          <w:lang w:val="es-PE"/>
        </w:rPr>
      </w:pPr>
    </w:p>
    <w:p w14:paraId="0172F62E" w14:textId="7AF8AE29" w:rsidR="001E68DA" w:rsidRPr="00BB0439" w:rsidRDefault="00E95224" w:rsidP="002E3CC6">
      <w:pPr>
        <w:pStyle w:val="Ttulo3"/>
        <w:numPr>
          <w:ilvl w:val="0"/>
          <w:numId w:val="0"/>
        </w:numPr>
        <w:ind w:left="993" w:hanging="567"/>
        <w:rPr>
          <w:szCs w:val="22"/>
          <w:lang w:val="es-PE"/>
        </w:rPr>
      </w:pPr>
      <w:r w:rsidRPr="00BB0439">
        <w:rPr>
          <w:szCs w:val="22"/>
          <w:lang w:val="es-PE"/>
        </w:rPr>
        <w:t>1038</w:t>
      </w:r>
      <w:r w:rsidRPr="00BB0439">
        <w:rPr>
          <w:szCs w:val="22"/>
          <w:lang w:val="es-PE"/>
        </w:rPr>
        <w:tab/>
        <w:t>S</w:t>
      </w:r>
      <w:r w:rsidR="00E650BC" w:rsidRPr="00BB0439">
        <w:rPr>
          <w:szCs w:val="22"/>
          <w:lang w:val="es-PE"/>
        </w:rPr>
        <w:t>ERVICIOS Y OTROS CONTRATADOS POR ANTICIPADO, PAGOS A CUENTA Y CRÉDITO FISCAL</w:t>
      </w:r>
    </w:p>
    <w:p w14:paraId="0172F62F" w14:textId="77777777" w:rsidR="001E68DA" w:rsidRPr="00BB0439" w:rsidRDefault="001E68DA">
      <w:pPr>
        <w:jc w:val="both"/>
        <w:rPr>
          <w:rFonts w:cs="Arial"/>
          <w:b/>
          <w:szCs w:val="22"/>
          <w:u w:val="single"/>
          <w:lang w:val="es-PE"/>
        </w:rPr>
      </w:pPr>
    </w:p>
    <w:p w14:paraId="0172F630" w14:textId="55CED030" w:rsidR="001E68DA" w:rsidRPr="00BB0439" w:rsidRDefault="001E68DA" w:rsidP="00E650BC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10381</w:t>
      </w:r>
      <w:r w:rsidRPr="00BB0439">
        <w:rPr>
          <w:szCs w:val="22"/>
          <w:lang w:val="es-PE"/>
        </w:rPr>
        <w:tab/>
      </w:r>
      <w:r w:rsidR="00E650BC" w:rsidRPr="00BB0439">
        <w:rPr>
          <w:szCs w:val="22"/>
          <w:lang w:val="es-PE"/>
        </w:rPr>
        <w:t xml:space="preserve">Costos financieros </w:t>
      </w:r>
      <w:r w:rsidRPr="00BB0439">
        <w:rPr>
          <w:szCs w:val="22"/>
          <w:lang w:val="es-PE"/>
        </w:rPr>
        <w:t>por devengar</w:t>
      </w:r>
    </w:p>
    <w:p w14:paraId="0172F631" w14:textId="77777777" w:rsidR="001E68DA" w:rsidRPr="00BB0439" w:rsidRDefault="001E68DA" w:rsidP="00E650BC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10382</w:t>
      </w:r>
      <w:r w:rsidRPr="00BB0439">
        <w:rPr>
          <w:szCs w:val="22"/>
          <w:lang w:val="es-PE"/>
        </w:rPr>
        <w:tab/>
        <w:t>Seguros pagados por adelantado</w:t>
      </w:r>
    </w:p>
    <w:p w14:paraId="6A6F72D1" w14:textId="30759898" w:rsidR="00F93D0F" w:rsidRPr="00BB0439" w:rsidRDefault="001E68DA" w:rsidP="00E650BC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10383</w:t>
      </w:r>
      <w:r w:rsidRPr="00BB0439">
        <w:rPr>
          <w:szCs w:val="22"/>
          <w:lang w:val="es-PE"/>
        </w:rPr>
        <w:tab/>
        <w:t>Alquileres pagados por adelantado</w:t>
      </w:r>
      <w:r w:rsidR="007453F2" w:rsidRPr="00BB0439">
        <w:rPr>
          <w:szCs w:val="22"/>
          <w:lang w:val="es-PE"/>
        </w:rPr>
        <w:tab/>
      </w:r>
    </w:p>
    <w:p w14:paraId="4639B824" w14:textId="6B3CDC9A" w:rsidR="00F93D0F" w:rsidRPr="00BB0439" w:rsidRDefault="001E68DA" w:rsidP="00E650BC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10384</w:t>
      </w:r>
      <w:bookmarkStart w:id="15" w:name="_Ref198888453"/>
      <w:r w:rsidR="007453F2" w:rsidRPr="00BB0439">
        <w:rPr>
          <w:rStyle w:val="Refdenotaalpie"/>
          <w:szCs w:val="22"/>
          <w:lang w:val="es-PE"/>
        </w:rPr>
        <w:footnoteReference w:id="35"/>
      </w:r>
      <w:bookmarkEnd w:id="15"/>
      <w:r w:rsidR="007453F2" w:rsidRPr="00BB0439">
        <w:rPr>
          <w:szCs w:val="22"/>
          <w:lang w:val="es-PE"/>
        </w:rPr>
        <w:tab/>
      </w:r>
    </w:p>
    <w:p w14:paraId="148F9E6E" w14:textId="4584BE19" w:rsidR="00F93D0F" w:rsidRPr="00BB0439" w:rsidRDefault="001E68DA" w:rsidP="00E650BC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10385</w:t>
      </w:r>
      <w:r w:rsidR="00F93D0F" w:rsidRPr="00BB0439">
        <w:rPr>
          <w:szCs w:val="22"/>
          <w:vertAlign w:val="superscript"/>
          <w:lang w:val="es-PE"/>
        </w:rPr>
        <w:fldChar w:fldCharType="begin"/>
      </w:r>
      <w:r w:rsidR="00F93D0F" w:rsidRPr="00BB0439">
        <w:rPr>
          <w:szCs w:val="22"/>
          <w:vertAlign w:val="superscript"/>
          <w:lang w:val="es-PE"/>
        </w:rPr>
        <w:instrText xml:space="preserve"> NOTEREF _Ref198888453 \h </w:instrText>
      </w:r>
      <w:r w:rsidR="00BB0439">
        <w:rPr>
          <w:szCs w:val="22"/>
          <w:vertAlign w:val="superscript"/>
          <w:lang w:val="es-PE"/>
        </w:rPr>
        <w:instrText xml:space="preserve"> \* MERGEFORMAT </w:instrText>
      </w:r>
      <w:r w:rsidR="00F93D0F" w:rsidRPr="00BB0439">
        <w:rPr>
          <w:szCs w:val="22"/>
          <w:vertAlign w:val="superscript"/>
          <w:lang w:val="es-PE"/>
        </w:rPr>
      </w:r>
      <w:r w:rsidR="00F93D0F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33</w:t>
      </w:r>
      <w:r w:rsidR="00F93D0F" w:rsidRPr="00BB0439">
        <w:rPr>
          <w:szCs w:val="22"/>
          <w:vertAlign w:val="superscript"/>
          <w:lang w:val="es-PE"/>
        </w:rPr>
        <w:fldChar w:fldCharType="end"/>
      </w:r>
      <w:r w:rsidR="007453F2" w:rsidRPr="00BB0439">
        <w:rPr>
          <w:szCs w:val="22"/>
          <w:lang w:val="es-PE"/>
        </w:rPr>
        <w:tab/>
      </w:r>
    </w:p>
    <w:p w14:paraId="2A2254B7" w14:textId="3BE547D4" w:rsidR="00F93D0F" w:rsidRPr="00BB0439" w:rsidRDefault="00F93D0F" w:rsidP="00E650BC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103851</w:t>
      </w:r>
      <w:r w:rsidRPr="00BB0439">
        <w:rPr>
          <w:szCs w:val="22"/>
          <w:vertAlign w:val="superscript"/>
          <w:lang w:val="es-PE"/>
        </w:rPr>
        <w:fldChar w:fldCharType="begin"/>
      </w:r>
      <w:r w:rsidRPr="00BB0439">
        <w:rPr>
          <w:szCs w:val="22"/>
          <w:vertAlign w:val="superscript"/>
          <w:lang w:val="es-PE"/>
        </w:rPr>
        <w:instrText xml:space="preserve"> NOTEREF _Ref198888453 \h  \* MERGEFORMAT </w:instrText>
      </w:r>
      <w:r w:rsidRPr="00BB0439">
        <w:rPr>
          <w:szCs w:val="22"/>
          <w:vertAlign w:val="superscript"/>
          <w:lang w:val="es-PE"/>
        </w:rPr>
      </w:r>
      <w:r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33</w:t>
      </w:r>
      <w:r w:rsidRPr="00BB0439">
        <w:rPr>
          <w:szCs w:val="22"/>
          <w:vertAlign w:val="superscript"/>
          <w:lang w:val="es-PE"/>
        </w:rPr>
        <w:fldChar w:fldCharType="end"/>
      </w:r>
      <w:r w:rsidR="007453F2" w:rsidRPr="00BB0439">
        <w:rPr>
          <w:szCs w:val="22"/>
          <w:lang w:val="es-PE"/>
        </w:rPr>
        <w:tab/>
      </w:r>
    </w:p>
    <w:p w14:paraId="60816A2C" w14:textId="5C8C47A8" w:rsidR="00F93D0F" w:rsidRPr="00BB0439" w:rsidRDefault="00F93D0F" w:rsidP="00E650BC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103852</w:t>
      </w:r>
      <w:r w:rsidRPr="00BB0439">
        <w:rPr>
          <w:szCs w:val="22"/>
          <w:vertAlign w:val="superscript"/>
          <w:lang w:val="es-PE"/>
        </w:rPr>
        <w:fldChar w:fldCharType="begin"/>
      </w:r>
      <w:r w:rsidRPr="00BB0439">
        <w:rPr>
          <w:szCs w:val="22"/>
          <w:vertAlign w:val="superscript"/>
          <w:lang w:val="es-PE"/>
        </w:rPr>
        <w:instrText xml:space="preserve"> NOTEREF _Ref198888453 \h  \* MERGEFORMAT </w:instrText>
      </w:r>
      <w:r w:rsidRPr="00BB0439">
        <w:rPr>
          <w:szCs w:val="22"/>
          <w:vertAlign w:val="superscript"/>
          <w:lang w:val="es-PE"/>
        </w:rPr>
      </w:r>
      <w:r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33</w:t>
      </w:r>
      <w:r w:rsidRPr="00BB0439">
        <w:rPr>
          <w:szCs w:val="22"/>
          <w:vertAlign w:val="superscript"/>
          <w:lang w:val="es-PE"/>
        </w:rPr>
        <w:fldChar w:fldCharType="end"/>
      </w:r>
      <w:r w:rsidR="007453F2" w:rsidRPr="00BB0439">
        <w:rPr>
          <w:szCs w:val="22"/>
          <w:lang w:val="es-PE"/>
        </w:rPr>
        <w:tab/>
      </w:r>
    </w:p>
    <w:p w14:paraId="305A11F3" w14:textId="50F8439B" w:rsidR="00F93D0F" w:rsidRPr="00BB0439" w:rsidRDefault="00F93D0F" w:rsidP="00E650BC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103853</w:t>
      </w:r>
      <w:r w:rsidRPr="00BB0439">
        <w:rPr>
          <w:szCs w:val="22"/>
          <w:vertAlign w:val="superscript"/>
          <w:lang w:val="es-PE"/>
        </w:rPr>
        <w:fldChar w:fldCharType="begin"/>
      </w:r>
      <w:r w:rsidRPr="00BB0439">
        <w:rPr>
          <w:szCs w:val="22"/>
          <w:vertAlign w:val="superscript"/>
          <w:lang w:val="es-PE"/>
        </w:rPr>
        <w:instrText xml:space="preserve"> NOTEREF _Ref198888453 \h  \* MERGEFORMAT </w:instrText>
      </w:r>
      <w:r w:rsidRPr="00BB0439">
        <w:rPr>
          <w:szCs w:val="22"/>
          <w:vertAlign w:val="superscript"/>
          <w:lang w:val="es-PE"/>
        </w:rPr>
      </w:r>
      <w:r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33</w:t>
      </w:r>
      <w:r w:rsidRPr="00BB0439">
        <w:rPr>
          <w:szCs w:val="22"/>
          <w:vertAlign w:val="superscript"/>
          <w:lang w:val="es-PE"/>
        </w:rPr>
        <w:fldChar w:fldCharType="end"/>
      </w:r>
      <w:r w:rsidR="007453F2" w:rsidRPr="00BB0439">
        <w:rPr>
          <w:szCs w:val="22"/>
          <w:lang w:val="es-PE"/>
        </w:rPr>
        <w:tab/>
      </w:r>
    </w:p>
    <w:p w14:paraId="70132521" w14:textId="2B30467D" w:rsidR="00F93D0F" w:rsidRPr="00BB0439" w:rsidRDefault="00F93D0F" w:rsidP="00E650BC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103854</w:t>
      </w:r>
      <w:r w:rsidRPr="00BB0439">
        <w:rPr>
          <w:szCs w:val="22"/>
          <w:vertAlign w:val="superscript"/>
          <w:lang w:val="es-PE"/>
        </w:rPr>
        <w:fldChar w:fldCharType="begin"/>
      </w:r>
      <w:r w:rsidRPr="00BB0439">
        <w:rPr>
          <w:szCs w:val="22"/>
          <w:vertAlign w:val="superscript"/>
          <w:lang w:val="es-PE"/>
        </w:rPr>
        <w:instrText xml:space="preserve"> NOTEREF _Ref198888453 \h  \* MERGEFORMAT </w:instrText>
      </w:r>
      <w:r w:rsidRPr="00BB0439">
        <w:rPr>
          <w:szCs w:val="22"/>
          <w:vertAlign w:val="superscript"/>
          <w:lang w:val="es-PE"/>
        </w:rPr>
      </w:r>
      <w:r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33</w:t>
      </w:r>
      <w:r w:rsidRPr="00BB0439">
        <w:rPr>
          <w:szCs w:val="22"/>
          <w:vertAlign w:val="superscript"/>
          <w:lang w:val="es-PE"/>
        </w:rPr>
        <w:fldChar w:fldCharType="end"/>
      </w:r>
      <w:r w:rsidR="001E68DA" w:rsidRPr="00BB0439">
        <w:rPr>
          <w:szCs w:val="22"/>
          <w:lang w:val="es-PE"/>
        </w:rPr>
        <w:tab/>
      </w:r>
      <w:r w:rsidR="007453F2" w:rsidRPr="00BB0439">
        <w:rPr>
          <w:szCs w:val="22"/>
          <w:lang w:val="es-PE"/>
        </w:rPr>
        <w:tab/>
      </w:r>
    </w:p>
    <w:p w14:paraId="5835C013" w14:textId="68574D0E" w:rsidR="00F93D0F" w:rsidRPr="00BB0439" w:rsidRDefault="00F93D0F" w:rsidP="00E650BC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103855</w:t>
      </w:r>
      <w:r w:rsidRPr="00BB0439">
        <w:rPr>
          <w:szCs w:val="22"/>
          <w:vertAlign w:val="superscript"/>
          <w:lang w:val="es-PE"/>
        </w:rPr>
        <w:fldChar w:fldCharType="begin"/>
      </w:r>
      <w:r w:rsidRPr="00BB0439">
        <w:rPr>
          <w:szCs w:val="22"/>
          <w:vertAlign w:val="superscript"/>
          <w:lang w:val="es-PE"/>
        </w:rPr>
        <w:instrText xml:space="preserve"> NOTEREF _Ref198888453 \h  \* MERGEFORMAT </w:instrText>
      </w:r>
      <w:r w:rsidRPr="00BB0439">
        <w:rPr>
          <w:szCs w:val="22"/>
          <w:vertAlign w:val="superscript"/>
          <w:lang w:val="es-PE"/>
        </w:rPr>
      </w:r>
      <w:r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33</w:t>
      </w:r>
      <w:r w:rsidRPr="00BB0439">
        <w:rPr>
          <w:szCs w:val="22"/>
          <w:vertAlign w:val="superscript"/>
          <w:lang w:val="es-PE"/>
        </w:rPr>
        <w:fldChar w:fldCharType="end"/>
      </w:r>
    </w:p>
    <w:p w14:paraId="0172F63A" w14:textId="77777777" w:rsidR="001E68DA" w:rsidRPr="00BB0439" w:rsidRDefault="001E68DA" w:rsidP="00E650BC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10386</w:t>
      </w:r>
      <w:r w:rsidRPr="00BB0439">
        <w:rPr>
          <w:szCs w:val="22"/>
          <w:lang w:val="es-PE"/>
        </w:rPr>
        <w:tab/>
        <w:t>Publicidad pagada por adelantado</w:t>
      </w:r>
    </w:p>
    <w:p w14:paraId="0172F63B" w14:textId="77777777" w:rsidR="001E68DA" w:rsidRPr="00BB0439" w:rsidRDefault="001E68DA" w:rsidP="00E650BC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10387</w:t>
      </w:r>
      <w:r w:rsidRPr="00BB0439">
        <w:rPr>
          <w:szCs w:val="22"/>
          <w:lang w:val="es-PE"/>
        </w:rPr>
        <w:tab/>
        <w:t>Pagos a cuenta del impuesto a la renta</w:t>
      </w:r>
    </w:p>
    <w:p w14:paraId="0172F63C" w14:textId="77777777" w:rsidR="001E68DA" w:rsidRPr="00BB0439" w:rsidRDefault="001E68DA" w:rsidP="00E650BC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10388</w:t>
      </w:r>
      <w:r w:rsidRPr="00BB0439">
        <w:rPr>
          <w:szCs w:val="22"/>
          <w:lang w:val="es-PE"/>
        </w:rPr>
        <w:tab/>
        <w:t>Crédito fiscal</w:t>
      </w:r>
    </w:p>
    <w:p w14:paraId="0172F63D" w14:textId="77777777" w:rsidR="001E68DA" w:rsidRPr="00BB0439" w:rsidRDefault="00E650BC" w:rsidP="00E650BC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103881</w:t>
      </w:r>
      <w:r w:rsidR="001E68DA" w:rsidRPr="00BB0439">
        <w:rPr>
          <w:szCs w:val="22"/>
          <w:lang w:val="es-PE"/>
        </w:rPr>
        <w:tab/>
        <w:t>Crédito fiscal del impuesto general a las ventas</w:t>
      </w:r>
    </w:p>
    <w:p w14:paraId="0172F63E" w14:textId="77777777" w:rsidR="001E68DA" w:rsidRPr="00BB0439" w:rsidRDefault="00E650BC" w:rsidP="00E650BC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103882</w:t>
      </w:r>
      <w:r w:rsidR="001E68DA" w:rsidRPr="00BB0439">
        <w:rPr>
          <w:szCs w:val="22"/>
          <w:lang w:val="es-PE"/>
        </w:rPr>
        <w:tab/>
        <w:t>Crédito fiscal del impuesto a la renta</w:t>
      </w:r>
    </w:p>
    <w:p w14:paraId="0172F63F" w14:textId="77777777" w:rsidR="00A86D65" w:rsidRPr="00BB0439" w:rsidRDefault="00E650BC" w:rsidP="00E650BC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A86D65" w:rsidRPr="00BB0439">
        <w:rPr>
          <w:szCs w:val="22"/>
          <w:lang w:val="es-PE"/>
        </w:rPr>
        <w:t>103883</w:t>
      </w:r>
      <w:r w:rsidR="00A86D65" w:rsidRPr="00BB0439">
        <w:rPr>
          <w:szCs w:val="22"/>
          <w:lang w:val="es-PE"/>
        </w:rPr>
        <w:tab/>
        <w:t>Obras por impuestos – Ley N° 29230</w:t>
      </w:r>
      <w:r w:rsidR="00A86D65" w:rsidRPr="00BB0439">
        <w:rPr>
          <w:vertAlign w:val="superscript"/>
        </w:rPr>
        <w:footnoteReference w:id="36"/>
      </w:r>
    </w:p>
    <w:p w14:paraId="0172F640" w14:textId="77777777" w:rsidR="001E68DA" w:rsidRPr="00BB0439" w:rsidRDefault="00E650BC" w:rsidP="00E650BC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103889</w:t>
      </w:r>
      <w:r w:rsidR="001E68DA" w:rsidRPr="00BB0439">
        <w:rPr>
          <w:szCs w:val="22"/>
          <w:lang w:val="es-PE"/>
        </w:rPr>
        <w:tab/>
        <w:t>Otros</w:t>
      </w:r>
      <w:r w:rsidRPr="00BB0439">
        <w:rPr>
          <w:szCs w:val="22"/>
          <w:lang w:val="es-PE"/>
        </w:rPr>
        <w:t xml:space="preserve"> tipos de crédito fiscal</w:t>
      </w:r>
    </w:p>
    <w:p w14:paraId="0172F641" w14:textId="3EB7F0E8" w:rsidR="001E68DA" w:rsidRPr="00BB0439" w:rsidRDefault="001E68DA" w:rsidP="00E650BC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10389</w:t>
      </w:r>
      <w:r w:rsidRPr="00BB0439">
        <w:rPr>
          <w:szCs w:val="22"/>
          <w:lang w:val="es-PE"/>
        </w:rPr>
        <w:tab/>
        <w:t xml:space="preserve">Otras </w:t>
      </w:r>
      <w:r w:rsidR="00E650BC" w:rsidRPr="00BB0439">
        <w:rPr>
          <w:szCs w:val="22"/>
          <w:lang w:val="es-PE"/>
        </w:rPr>
        <w:t>servicios contratados por anticipado</w:t>
      </w:r>
    </w:p>
    <w:p w14:paraId="0172F642" w14:textId="77777777" w:rsidR="001E68DA" w:rsidRPr="00BB0439" w:rsidRDefault="001E68DA">
      <w:pPr>
        <w:ind w:left="1065"/>
        <w:jc w:val="both"/>
        <w:rPr>
          <w:rFonts w:cs="Arial"/>
          <w:szCs w:val="22"/>
          <w:lang w:val="es-PE"/>
        </w:rPr>
      </w:pPr>
    </w:p>
    <w:p w14:paraId="0172F643" w14:textId="046ECCFF" w:rsidR="001E68DA" w:rsidRPr="00BB0439" w:rsidRDefault="00311043" w:rsidP="00311043">
      <w:pPr>
        <w:pStyle w:val="Ttulo3"/>
        <w:numPr>
          <w:ilvl w:val="0"/>
          <w:numId w:val="0"/>
        </w:numPr>
        <w:ind w:left="993" w:hanging="567"/>
        <w:rPr>
          <w:szCs w:val="22"/>
          <w:lang w:val="es-PE"/>
        </w:rPr>
      </w:pPr>
      <w:r w:rsidRPr="00BB0439">
        <w:rPr>
          <w:szCs w:val="22"/>
          <w:lang w:val="es-PE"/>
        </w:rPr>
        <w:t>1039</w:t>
      </w:r>
      <w:r w:rsidRPr="00BB0439">
        <w:rPr>
          <w:szCs w:val="22"/>
          <w:lang w:val="es-PE"/>
        </w:rPr>
        <w:tab/>
      </w:r>
      <w:r w:rsidR="00E86DD6" w:rsidRPr="00BB0439">
        <w:rPr>
          <w:szCs w:val="22"/>
          <w:lang w:val="es-PE"/>
        </w:rPr>
        <w:t>DEPRECIACIÓN, AMORTIZACIÓN Y DETERIORO</w:t>
      </w:r>
      <w:r w:rsidR="00D921FF" w:rsidRPr="00BB0439">
        <w:rPr>
          <w:szCs w:val="22"/>
          <w:lang w:val="es-PE"/>
        </w:rPr>
        <w:t xml:space="preserve"> ACUMULADOS</w:t>
      </w:r>
      <w:r w:rsidR="00E86DD6" w:rsidRPr="00BB0439">
        <w:rPr>
          <w:szCs w:val="22"/>
          <w:lang w:val="es-PE"/>
        </w:rPr>
        <w:t xml:space="preserve"> DE </w:t>
      </w:r>
      <w:r w:rsidRPr="00BB0439">
        <w:rPr>
          <w:szCs w:val="22"/>
          <w:lang w:val="es-PE"/>
        </w:rPr>
        <w:t>ACTIVOS</w:t>
      </w:r>
      <w:r w:rsidR="004A3FE0" w:rsidRPr="00BB0439">
        <w:rPr>
          <w:szCs w:val="22"/>
          <w:lang w:val="es-PE"/>
        </w:rPr>
        <w:t xml:space="preserve"> NO FINANCIEROS</w:t>
      </w:r>
      <w:r w:rsidR="001D3805" w:rsidRPr="00BB0439">
        <w:rPr>
          <w:vertAlign w:val="superscript"/>
        </w:rPr>
        <w:footnoteReference w:id="37"/>
      </w:r>
    </w:p>
    <w:p w14:paraId="0172F644" w14:textId="77777777" w:rsidR="001E68DA" w:rsidRPr="00BB0439" w:rsidRDefault="001E68DA">
      <w:pPr>
        <w:jc w:val="both"/>
        <w:rPr>
          <w:rFonts w:cs="Arial"/>
          <w:szCs w:val="22"/>
          <w:lang w:val="es-PE"/>
        </w:rPr>
      </w:pPr>
    </w:p>
    <w:p w14:paraId="0172F645" w14:textId="77777777" w:rsidR="001E68DA" w:rsidRPr="00BB0439" w:rsidRDefault="001E68DA" w:rsidP="00311043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10393</w:t>
      </w:r>
      <w:r w:rsidRPr="00BB0439">
        <w:rPr>
          <w:szCs w:val="22"/>
          <w:lang w:val="es-PE"/>
        </w:rPr>
        <w:tab/>
        <w:t>Depreciación acumulada</w:t>
      </w:r>
    </w:p>
    <w:p w14:paraId="0172F646" w14:textId="29BB0105" w:rsidR="001E68DA" w:rsidRPr="00BB0439" w:rsidRDefault="00311043" w:rsidP="00311043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103932</w:t>
      </w:r>
      <w:r w:rsidR="001E68DA" w:rsidRPr="00BB0439">
        <w:rPr>
          <w:szCs w:val="22"/>
          <w:lang w:val="es-PE"/>
        </w:rPr>
        <w:tab/>
        <w:t xml:space="preserve">Edificios </w:t>
      </w:r>
      <w:r w:rsidRPr="00BB0439">
        <w:rPr>
          <w:szCs w:val="22"/>
          <w:lang w:val="es-PE"/>
        </w:rPr>
        <w:t>e instalaciones</w:t>
      </w:r>
      <w:bookmarkStart w:id="16" w:name="_Ref198889401"/>
      <w:r w:rsidR="00675FAA" w:rsidRPr="00BB0439">
        <w:rPr>
          <w:rStyle w:val="Refdenotaalpie"/>
          <w:szCs w:val="22"/>
          <w:lang w:val="es-PE"/>
        </w:rPr>
        <w:footnoteReference w:id="38"/>
      </w:r>
      <w:bookmarkEnd w:id="16"/>
    </w:p>
    <w:p w14:paraId="0172F647" w14:textId="77777777" w:rsidR="001E68DA" w:rsidRPr="00BB0439" w:rsidRDefault="00311043" w:rsidP="00311043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103933</w:t>
      </w:r>
      <w:r w:rsidR="001E68DA" w:rsidRPr="00BB0439">
        <w:rPr>
          <w:szCs w:val="22"/>
          <w:lang w:val="es-PE"/>
        </w:rPr>
        <w:tab/>
        <w:t>Unidades de transporte</w:t>
      </w:r>
    </w:p>
    <w:p w14:paraId="0172F648" w14:textId="77777777" w:rsidR="001E68DA" w:rsidRPr="00BB0439" w:rsidRDefault="00311043" w:rsidP="00311043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103934</w:t>
      </w:r>
      <w:r w:rsidR="001E68DA" w:rsidRPr="00BB0439">
        <w:rPr>
          <w:szCs w:val="22"/>
          <w:lang w:val="es-PE"/>
        </w:rPr>
        <w:tab/>
        <w:t>Muebles y enseres</w:t>
      </w:r>
    </w:p>
    <w:p w14:paraId="0172F649" w14:textId="77777777" w:rsidR="001E68DA" w:rsidRPr="00BB0439" w:rsidRDefault="00311043" w:rsidP="00311043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103935</w:t>
      </w:r>
      <w:r w:rsidR="001E68DA" w:rsidRPr="00BB0439">
        <w:rPr>
          <w:szCs w:val="22"/>
          <w:lang w:val="es-PE"/>
        </w:rPr>
        <w:tab/>
        <w:t>Equipos diversos</w:t>
      </w:r>
    </w:p>
    <w:p w14:paraId="0172F64A" w14:textId="77777777" w:rsidR="001E68DA" w:rsidRPr="00BB0439" w:rsidRDefault="00311043" w:rsidP="00311043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103936</w:t>
      </w:r>
      <w:r w:rsidR="001E68DA" w:rsidRPr="00BB0439">
        <w:rPr>
          <w:szCs w:val="22"/>
          <w:lang w:val="es-PE"/>
        </w:rPr>
        <w:tab/>
        <w:t>Equipos de cómputo</w:t>
      </w:r>
    </w:p>
    <w:p w14:paraId="0172F64B" w14:textId="77777777" w:rsidR="001E68DA" w:rsidRPr="00BB0439" w:rsidRDefault="001E68DA" w:rsidP="00311043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10394</w:t>
      </w:r>
      <w:r w:rsidRPr="00BB0439">
        <w:rPr>
          <w:szCs w:val="22"/>
          <w:lang w:val="es-PE"/>
        </w:rPr>
        <w:tab/>
        <w:t>Amortización acumulada</w:t>
      </w:r>
    </w:p>
    <w:p w14:paraId="0172F64C" w14:textId="77777777" w:rsidR="001E68DA" w:rsidRPr="00BB0439" w:rsidRDefault="00311043" w:rsidP="00311043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lastRenderedPageBreak/>
        <w:tab/>
      </w:r>
      <w:r w:rsidR="001E68DA" w:rsidRPr="00BB0439">
        <w:rPr>
          <w:szCs w:val="22"/>
          <w:lang w:val="es-PE"/>
        </w:rPr>
        <w:t>103941</w:t>
      </w:r>
      <w:r w:rsidR="001E68DA" w:rsidRPr="00BB0439">
        <w:rPr>
          <w:szCs w:val="22"/>
          <w:lang w:val="es-PE"/>
        </w:rPr>
        <w:tab/>
        <w:t>Software</w:t>
      </w:r>
    </w:p>
    <w:p w14:paraId="0172F64D" w14:textId="7DB1D4F4" w:rsidR="001E68DA" w:rsidRPr="00BB0439" w:rsidRDefault="00311043" w:rsidP="00311043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103949</w:t>
      </w:r>
      <w:r w:rsidR="001E68DA" w:rsidRPr="00BB0439">
        <w:rPr>
          <w:szCs w:val="22"/>
          <w:lang w:val="es-PE"/>
        </w:rPr>
        <w:tab/>
      </w:r>
      <w:r w:rsidRPr="00BB0439">
        <w:rPr>
          <w:szCs w:val="22"/>
          <w:lang w:val="es-PE"/>
        </w:rPr>
        <w:t>Otros activos intangibles</w:t>
      </w:r>
      <w:r w:rsidR="00675FAA" w:rsidRPr="00BB0439">
        <w:rPr>
          <w:szCs w:val="22"/>
          <w:vertAlign w:val="superscript"/>
          <w:lang w:val="es-PE"/>
        </w:rPr>
        <w:fldChar w:fldCharType="begin"/>
      </w:r>
      <w:r w:rsidR="00675FAA" w:rsidRPr="00BB0439">
        <w:rPr>
          <w:szCs w:val="22"/>
          <w:vertAlign w:val="superscript"/>
          <w:lang w:val="es-PE"/>
        </w:rPr>
        <w:instrText xml:space="preserve"> NOTEREF _Ref198889401 \h  \* MERGEFORMAT </w:instrText>
      </w:r>
      <w:r w:rsidR="00675FAA" w:rsidRPr="00BB0439">
        <w:rPr>
          <w:szCs w:val="22"/>
          <w:vertAlign w:val="superscript"/>
          <w:lang w:val="es-PE"/>
        </w:rPr>
      </w:r>
      <w:r w:rsidR="00675FAA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36</w:t>
      </w:r>
      <w:r w:rsidR="00675FAA" w:rsidRPr="00BB0439">
        <w:rPr>
          <w:szCs w:val="22"/>
          <w:vertAlign w:val="superscript"/>
          <w:lang w:val="es-PE"/>
        </w:rPr>
        <w:fldChar w:fldCharType="end"/>
      </w:r>
    </w:p>
    <w:p w14:paraId="0172F64E" w14:textId="3F8CDE77" w:rsidR="008151E9" w:rsidRPr="00BB0439" w:rsidRDefault="008151E9" w:rsidP="00311043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10395</w:t>
      </w:r>
      <w:r w:rsidRPr="00BB0439">
        <w:rPr>
          <w:szCs w:val="22"/>
          <w:lang w:val="es-PE"/>
        </w:rPr>
        <w:tab/>
        <w:t xml:space="preserve">Deterioro de </w:t>
      </w:r>
      <w:r w:rsidR="00311043" w:rsidRPr="00BB0439">
        <w:rPr>
          <w:szCs w:val="22"/>
          <w:lang w:val="es-PE"/>
        </w:rPr>
        <w:t>activos no financieros</w:t>
      </w:r>
      <w:r w:rsidR="00003A3E" w:rsidRPr="00BB0439">
        <w:rPr>
          <w:vertAlign w:val="superscript"/>
        </w:rPr>
        <w:footnoteReference w:id="39"/>
      </w:r>
    </w:p>
    <w:p w14:paraId="0172F64F" w14:textId="7B2E112E" w:rsidR="008151E9" w:rsidRPr="00BB0439" w:rsidRDefault="00311043" w:rsidP="00311043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8151E9" w:rsidRPr="00BB0439">
        <w:rPr>
          <w:szCs w:val="22"/>
          <w:lang w:val="es-PE"/>
        </w:rPr>
        <w:t>103951</w:t>
      </w:r>
      <w:r w:rsidR="008151E9" w:rsidRPr="00BB0439">
        <w:rPr>
          <w:szCs w:val="22"/>
          <w:lang w:val="es-PE"/>
        </w:rPr>
        <w:tab/>
      </w:r>
      <w:r w:rsidR="00EE532B" w:rsidRPr="00BB0439">
        <w:rPr>
          <w:szCs w:val="22"/>
          <w:lang w:val="es-PE"/>
        </w:rPr>
        <w:t>Propiedades</w:t>
      </w:r>
      <w:r w:rsidR="008151E9" w:rsidRPr="00BB0439">
        <w:rPr>
          <w:szCs w:val="22"/>
          <w:lang w:val="es-PE"/>
        </w:rPr>
        <w:t xml:space="preserve"> y equipos diversos</w:t>
      </w:r>
      <w:r w:rsidR="00675FAA" w:rsidRPr="00BB0439">
        <w:rPr>
          <w:szCs w:val="22"/>
          <w:vertAlign w:val="superscript"/>
          <w:lang w:val="es-PE"/>
        </w:rPr>
        <w:fldChar w:fldCharType="begin"/>
      </w:r>
      <w:r w:rsidR="00675FAA" w:rsidRPr="00BB0439">
        <w:rPr>
          <w:szCs w:val="22"/>
          <w:vertAlign w:val="superscript"/>
          <w:lang w:val="es-PE"/>
        </w:rPr>
        <w:instrText xml:space="preserve"> NOTEREF _Ref198889401 \h  \* MERGEFORMAT </w:instrText>
      </w:r>
      <w:r w:rsidR="00675FAA" w:rsidRPr="00BB0439">
        <w:rPr>
          <w:szCs w:val="22"/>
          <w:vertAlign w:val="superscript"/>
          <w:lang w:val="es-PE"/>
        </w:rPr>
      </w:r>
      <w:r w:rsidR="00675FAA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36</w:t>
      </w:r>
      <w:r w:rsidR="00675FAA" w:rsidRPr="00BB0439">
        <w:rPr>
          <w:szCs w:val="22"/>
          <w:vertAlign w:val="superscript"/>
          <w:lang w:val="es-PE"/>
        </w:rPr>
        <w:fldChar w:fldCharType="end"/>
      </w:r>
    </w:p>
    <w:p w14:paraId="0172F650" w14:textId="1B32E324" w:rsidR="008151E9" w:rsidRPr="00BB0439" w:rsidRDefault="008151E9" w:rsidP="00311043">
      <w:pPr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1039511</w:t>
      </w:r>
      <w:r w:rsidR="00D4221F" w:rsidRPr="00BB0439">
        <w:rPr>
          <w:rFonts w:cs="Arial"/>
          <w:szCs w:val="22"/>
          <w:lang w:val="es-PE"/>
        </w:rPr>
        <w:t xml:space="preserve">   </w:t>
      </w:r>
      <w:r w:rsidRPr="00BB0439">
        <w:rPr>
          <w:rFonts w:cs="Arial"/>
          <w:szCs w:val="22"/>
          <w:lang w:val="es-PE"/>
        </w:rPr>
        <w:t>Terrenos</w:t>
      </w:r>
    </w:p>
    <w:p w14:paraId="0172F651" w14:textId="4F502070" w:rsidR="008151E9" w:rsidRPr="00BB0439" w:rsidRDefault="008151E9" w:rsidP="00311043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1039512</w:t>
      </w:r>
      <w:r w:rsidRPr="00BB0439">
        <w:rPr>
          <w:rFonts w:cs="Arial"/>
          <w:szCs w:val="22"/>
          <w:lang w:val="es-PE"/>
        </w:rPr>
        <w:tab/>
        <w:t xml:space="preserve">Edificios </w:t>
      </w:r>
      <w:r w:rsidR="00311043" w:rsidRPr="00BB0439">
        <w:rPr>
          <w:rFonts w:cs="Arial"/>
          <w:szCs w:val="22"/>
          <w:lang w:val="es-PE"/>
        </w:rPr>
        <w:t>e instalaciones</w:t>
      </w:r>
      <w:r w:rsidR="00675FAA" w:rsidRPr="00BB0439">
        <w:rPr>
          <w:rFonts w:cs="Arial"/>
          <w:szCs w:val="22"/>
          <w:vertAlign w:val="superscript"/>
          <w:lang w:val="es-PE"/>
        </w:rPr>
        <w:fldChar w:fldCharType="begin"/>
      </w:r>
      <w:r w:rsidR="00675FAA" w:rsidRPr="00BB0439">
        <w:rPr>
          <w:rFonts w:cs="Arial"/>
          <w:szCs w:val="22"/>
          <w:vertAlign w:val="superscript"/>
          <w:lang w:val="es-PE"/>
        </w:rPr>
        <w:instrText xml:space="preserve"> NOTEREF _Ref198889401 \h  \* MERGEFORMAT </w:instrText>
      </w:r>
      <w:r w:rsidR="00675FAA" w:rsidRPr="00BB0439">
        <w:rPr>
          <w:rFonts w:cs="Arial"/>
          <w:szCs w:val="22"/>
          <w:vertAlign w:val="superscript"/>
          <w:lang w:val="es-PE"/>
        </w:rPr>
      </w:r>
      <w:r w:rsidR="00675FAA" w:rsidRPr="00BB0439">
        <w:rPr>
          <w:rFonts w:cs="Arial"/>
          <w:szCs w:val="22"/>
          <w:vertAlign w:val="superscript"/>
          <w:lang w:val="es-PE"/>
        </w:rPr>
        <w:fldChar w:fldCharType="separate"/>
      </w:r>
      <w:r w:rsidR="009051A7">
        <w:rPr>
          <w:rFonts w:cs="Arial"/>
          <w:szCs w:val="22"/>
          <w:vertAlign w:val="superscript"/>
          <w:lang w:val="es-PE"/>
        </w:rPr>
        <w:t>36</w:t>
      </w:r>
      <w:r w:rsidR="00675FAA" w:rsidRPr="00BB0439">
        <w:rPr>
          <w:rFonts w:cs="Arial"/>
          <w:szCs w:val="22"/>
          <w:vertAlign w:val="superscript"/>
          <w:lang w:val="es-PE"/>
        </w:rPr>
        <w:fldChar w:fldCharType="end"/>
      </w:r>
    </w:p>
    <w:p w14:paraId="0172F652" w14:textId="77777777" w:rsidR="008151E9" w:rsidRPr="00BB0439" w:rsidRDefault="008151E9" w:rsidP="00311043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1039513</w:t>
      </w:r>
      <w:r w:rsidRPr="00BB0439">
        <w:rPr>
          <w:rFonts w:cs="Arial"/>
          <w:szCs w:val="22"/>
          <w:lang w:val="es-PE"/>
        </w:rPr>
        <w:tab/>
        <w:t>Unidades de transporte</w:t>
      </w:r>
    </w:p>
    <w:p w14:paraId="0172F653" w14:textId="77777777" w:rsidR="008151E9" w:rsidRPr="00BB0439" w:rsidRDefault="008151E9" w:rsidP="00311043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1039514</w:t>
      </w:r>
      <w:r w:rsidRPr="00BB0439">
        <w:rPr>
          <w:rFonts w:cs="Arial"/>
          <w:szCs w:val="22"/>
          <w:lang w:val="es-PE"/>
        </w:rPr>
        <w:tab/>
        <w:t>Muebles y enseres</w:t>
      </w:r>
    </w:p>
    <w:p w14:paraId="0172F654" w14:textId="77777777" w:rsidR="008151E9" w:rsidRPr="00BB0439" w:rsidRDefault="008151E9" w:rsidP="00311043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1039515</w:t>
      </w:r>
      <w:r w:rsidRPr="00BB0439">
        <w:rPr>
          <w:rFonts w:cs="Arial"/>
          <w:szCs w:val="22"/>
          <w:lang w:val="es-PE"/>
        </w:rPr>
        <w:tab/>
        <w:t>Equipos diversos</w:t>
      </w:r>
    </w:p>
    <w:p w14:paraId="0172F655" w14:textId="77777777" w:rsidR="008151E9" w:rsidRPr="00BB0439" w:rsidRDefault="008151E9" w:rsidP="00311043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1039516</w:t>
      </w:r>
      <w:r w:rsidRPr="00BB0439">
        <w:rPr>
          <w:rFonts w:cs="Arial"/>
          <w:szCs w:val="22"/>
          <w:lang w:val="es-PE"/>
        </w:rPr>
        <w:tab/>
        <w:t>Equipos de cómputo</w:t>
      </w:r>
    </w:p>
    <w:p w14:paraId="0172F656" w14:textId="77777777" w:rsidR="008151E9" w:rsidRPr="00B02EEB" w:rsidRDefault="00311043" w:rsidP="00311043">
      <w:pPr>
        <w:tabs>
          <w:tab w:val="left" w:pos="1701"/>
          <w:tab w:val="left" w:pos="2410"/>
        </w:tabs>
        <w:ind w:left="2409" w:hanging="1416"/>
        <w:rPr>
          <w:szCs w:val="22"/>
          <w:lang w:val="en-US"/>
        </w:rPr>
      </w:pPr>
      <w:r w:rsidRPr="00BB0439">
        <w:rPr>
          <w:szCs w:val="22"/>
          <w:lang w:val="es-PE"/>
        </w:rPr>
        <w:tab/>
      </w:r>
      <w:r w:rsidR="008151E9" w:rsidRPr="00B02EEB">
        <w:rPr>
          <w:szCs w:val="22"/>
          <w:lang w:val="en-US"/>
        </w:rPr>
        <w:t>103952</w:t>
      </w:r>
      <w:r w:rsidR="008151E9" w:rsidRPr="00B02EEB">
        <w:rPr>
          <w:szCs w:val="22"/>
          <w:lang w:val="en-US"/>
        </w:rPr>
        <w:tab/>
        <w:t>Intangibles</w:t>
      </w:r>
    </w:p>
    <w:p w14:paraId="0172F657" w14:textId="77777777" w:rsidR="008151E9" w:rsidRPr="00B02EEB" w:rsidRDefault="008151E9" w:rsidP="00311043">
      <w:pPr>
        <w:tabs>
          <w:tab w:val="left" w:pos="3261"/>
        </w:tabs>
        <w:ind w:left="2410"/>
        <w:jc w:val="both"/>
        <w:rPr>
          <w:rFonts w:cs="Arial"/>
          <w:szCs w:val="22"/>
          <w:lang w:val="en-US"/>
        </w:rPr>
      </w:pPr>
      <w:r w:rsidRPr="00B02EEB">
        <w:rPr>
          <w:rFonts w:cs="Arial"/>
          <w:szCs w:val="22"/>
          <w:lang w:val="en-US"/>
        </w:rPr>
        <w:t>1939521</w:t>
      </w:r>
      <w:r w:rsidRPr="00B02EEB">
        <w:rPr>
          <w:rFonts w:cs="Arial"/>
          <w:szCs w:val="22"/>
          <w:lang w:val="en-US"/>
        </w:rPr>
        <w:tab/>
        <w:t>Software</w:t>
      </w:r>
    </w:p>
    <w:p w14:paraId="0172F658" w14:textId="77777777" w:rsidR="008151E9" w:rsidRPr="00B02EEB" w:rsidRDefault="008151E9" w:rsidP="00311043">
      <w:pPr>
        <w:tabs>
          <w:tab w:val="left" w:pos="3261"/>
        </w:tabs>
        <w:ind w:left="2410"/>
        <w:jc w:val="both"/>
        <w:rPr>
          <w:rFonts w:cs="Arial"/>
          <w:szCs w:val="22"/>
          <w:lang w:val="en-US"/>
        </w:rPr>
      </w:pPr>
      <w:r w:rsidRPr="00B02EEB">
        <w:rPr>
          <w:rFonts w:cs="Arial"/>
          <w:szCs w:val="22"/>
          <w:lang w:val="en-US"/>
        </w:rPr>
        <w:t>1039522</w:t>
      </w:r>
      <w:r w:rsidRPr="00B02EEB">
        <w:rPr>
          <w:rFonts w:cs="Arial"/>
          <w:szCs w:val="22"/>
          <w:lang w:val="en-US"/>
        </w:rPr>
        <w:tab/>
        <w:t>Goodwill</w:t>
      </w:r>
    </w:p>
    <w:p w14:paraId="0172F659" w14:textId="77777777" w:rsidR="008151E9" w:rsidRPr="00B02EEB" w:rsidRDefault="008151E9" w:rsidP="00311043">
      <w:pPr>
        <w:tabs>
          <w:tab w:val="left" w:pos="3261"/>
        </w:tabs>
        <w:ind w:left="2410"/>
        <w:jc w:val="both"/>
        <w:rPr>
          <w:rFonts w:cs="Arial"/>
          <w:szCs w:val="22"/>
          <w:lang w:val="en-US"/>
        </w:rPr>
      </w:pPr>
      <w:r w:rsidRPr="00B02EEB">
        <w:rPr>
          <w:rFonts w:cs="Arial"/>
          <w:szCs w:val="22"/>
          <w:lang w:val="en-US"/>
        </w:rPr>
        <w:t>1039529</w:t>
      </w:r>
      <w:r w:rsidRPr="00B02EEB">
        <w:rPr>
          <w:rFonts w:cs="Arial"/>
          <w:szCs w:val="22"/>
          <w:lang w:val="en-US"/>
        </w:rPr>
        <w:tab/>
        <w:t>Otros intangibles</w:t>
      </w:r>
    </w:p>
    <w:p w14:paraId="0172F65A" w14:textId="6D1B51BA" w:rsidR="008151E9" w:rsidRPr="00B02EEB" w:rsidRDefault="008151E9" w:rsidP="002E3CC6">
      <w:pPr>
        <w:ind w:left="1415" w:firstLine="286"/>
        <w:jc w:val="both"/>
        <w:rPr>
          <w:rFonts w:cs="Arial"/>
          <w:szCs w:val="22"/>
          <w:lang w:val="en-US"/>
        </w:rPr>
      </w:pPr>
      <w:r w:rsidRPr="00B02EEB">
        <w:rPr>
          <w:rFonts w:cs="Arial"/>
          <w:szCs w:val="22"/>
          <w:lang w:val="en-US"/>
        </w:rPr>
        <w:t>103953</w:t>
      </w:r>
      <w:bookmarkStart w:id="17" w:name="_Ref198889652"/>
      <w:r w:rsidR="00675FAA" w:rsidRPr="00BB0439">
        <w:rPr>
          <w:rStyle w:val="Refdenotaalpie"/>
          <w:rFonts w:cs="Arial"/>
          <w:szCs w:val="22"/>
          <w:lang w:val="es-PE"/>
        </w:rPr>
        <w:footnoteReference w:id="40"/>
      </w:r>
      <w:bookmarkEnd w:id="17"/>
    </w:p>
    <w:p w14:paraId="5B03FB04" w14:textId="2BBE8115" w:rsidR="00675FAA" w:rsidRPr="00BB0439" w:rsidRDefault="00675FAA" w:rsidP="002E3CC6">
      <w:pPr>
        <w:tabs>
          <w:tab w:val="left" w:pos="2410"/>
        </w:tabs>
        <w:jc w:val="both"/>
        <w:rPr>
          <w:rFonts w:cs="Arial"/>
          <w:szCs w:val="22"/>
          <w:lang w:val="es-PE"/>
        </w:rPr>
      </w:pPr>
      <w:r w:rsidRPr="00B02EEB">
        <w:rPr>
          <w:rFonts w:cs="Arial"/>
          <w:szCs w:val="22"/>
          <w:lang w:val="en-US"/>
        </w:rPr>
        <w:tab/>
      </w:r>
      <w:r w:rsidR="008151E9" w:rsidRPr="00BB0439">
        <w:rPr>
          <w:rFonts w:cs="Arial"/>
          <w:szCs w:val="22"/>
          <w:lang w:val="es-PE"/>
        </w:rPr>
        <w:t>1039531</w:t>
      </w:r>
      <w:r w:rsidRPr="00BB0439">
        <w:rPr>
          <w:rFonts w:cs="Arial"/>
          <w:szCs w:val="22"/>
          <w:vertAlign w:val="superscript"/>
          <w:lang w:val="es-PE"/>
        </w:rPr>
        <w:fldChar w:fldCharType="begin"/>
      </w:r>
      <w:r w:rsidRPr="00BB0439">
        <w:rPr>
          <w:rFonts w:cs="Arial"/>
          <w:szCs w:val="22"/>
          <w:vertAlign w:val="superscript"/>
          <w:lang w:val="es-PE"/>
        </w:rPr>
        <w:instrText xml:space="preserve"> NOTEREF _Ref198889652 \h  \* MERGEFORMAT </w:instrText>
      </w:r>
      <w:r w:rsidRPr="00BB0439">
        <w:rPr>
          <w:rFonts w:cs="Arial"/>
          <w:szCs w:val="22"/>
          <w:vertAlign w:val="superscript"/>
          <w:lang w:val="es-PE"/>
        </w:rPr>
      </w:r>
      <w:r w:rsidRPr="00BB0439">
        <w:rPr>
          <w:rFonts w:cs="Arial"/>
          <w:szCs w:val="22"/>
          <w:vertAlign w:val="superscript"/>
          <w:lang w:val="es-PE"/>
        </w:rPr>
        <w:fldChar w:fldCharType="separate"/>
      </w:r>
      <w:r w:rsidR="009051A7">
        <w:rPr>
          <w:rFonts w:cs="Arial"/>
          <w:szCs w:val="22"/>
          <w:vertAlign w:val="superscript"/>
          <w:lang w:val="es-PE"/>
        </w:rPr>
        <w:t>38</w:t>
      </w:r>
      <w:r w:rsidRPr="00BB0439">
        <w:rPr>
          <w:rFonts w:cs="Arial"/>
          <w:szCs w:val="22"/>
          <w:vertAlign w:val="superscript"/>
          <w:lang w:val="es-PE"/>
        </w:rPr>
        <w:fldChar w:fldCharType="end"/>
      </w:r>
    </w:p>
    <w:p w14:paraId="0172F65E" w14:textId="0B092B3F" w:rsidR="001E68DA" w:rsidRPr="00BB0439" w:rsidRDefault="008151E9" w:rsidP="002E3CC6">
      <w:pPr>
        <w:ind w:left="2127" w:firstLine="283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1039532</w:t>
      </w:r>
      <w:r w:rsidR="00675FAA" w:rsidRPr="00BB0439">
        <w:rPr>
          <w:rFonts w:cs="Arial"/>
          <w:szCs w:val="22"/>
          <w:vertAlign w:val="superscript"/>
          <w:lang w:val="es-PE"/>
        </w:rPr>
        <w:fldChar w:fldCharType="begin"/>
      </w:r>
      <w:r w:rsidR="00675FAA" w:rsidRPr="00BB0439">
        <w:rPr>
          <w:rFonts w:cs="Arial"/>
          <w:szCs w:val="22"/>
          <w:vertAlign w:val="superscript"/>
          <w:lang w:val="es-PE"/>
        </w:rPr>
        <w:instrText xml:space="preserve"> NOTEREF _Ref198889652 \h  \* MERGEFORMAT </w:instrText>
      </w:r>
      <w:r w:rsidR="00675FAA" w:rsidRPr="00BB0439">
        <w:rPr>
          <w:rFonts w:cs="Arial"/>
          <w:szCs w:val="22"/>
          <w:vertAlign w:val="superscript"/>
          <w:lang w:val="es-PE"/>
        </w:rPr>
      </w:r>
      <w:r w:rsidR="00675FAA" w:rsidRPr="00BB0439">
        <w:rPr>
          <w:rFonts w:cs="Arial"/>
          <w:szCs w:val="22"/>
          <w:vertAlign w:val="superscript"/>
          <w:lang w:val="es-PE"/>
        </w:rPr>
        <w:fldChar w:fldCharType="separate"/>
      </w:r>
      <w:r w:rsidR="009051A7">
        <w:rPr>
          <w:rFonts w:cs="Arial"/>
          <w:szCs w:val="22"/>
          <w:vertAlign w:val="superscript"/>
          <w:lang w:val="es-PE"/>
        </w:rPr>
        <w:t>38</w:t>
      </w:r>
      <w:r w:rsidR="00675FAA" w:rsidRPr="00BB0439">
        <w:rPr>
          <w:rFonts w:cs="Arial"/>
          <w:szCs w:val="22"/>
          <w:vertAlign w:val="superscript"/>
          <w:lang w:val="es-PE"/>
        </w:rPr>
        <w:fldChar w:fldCharType="end"/>
      </w:r>
    </w:p>
    <w:p w14:paraId="0172F65F" w14:textId="77777777" w:rsidR="001E68DA" w:rsidRPr="00BB0439" w:rsidRDefault="0022502F" w:rsidP="0022502F">
      <w:pPr>
        <w:pStyle w:val="Ttulo2"/>
        <w:tabs>
          <w:tab w:val="left" w:pos="426"/>
        </w:tabs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2</w:t>
      </w: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PASIVO</w:t>
      </w:r>
    </w:p>
    <w:p w14:paraId="0172F660" w14:textId="77777777" w:rsidR="001E68DA" w:rsidRPr="00BB0439" w:rsidRDefault="001E68DA">
      <w:pPr>
        <w:ind w:left="360"/>
        <w:jc w:val="both"/>
        <w:rPr>
          <w:rFonts w:cs="Arial"/>
          <w:b/>
          <w:szCs w:val="22"/>
          <w:u w:val="single"/>
          <w:lang w:val="es-PE"/>
        </w:rPr>
      </w:pPr>
    </w:p>
    <w:p w14:paraId="0172F661" w14:textId="20FED76B" w:rsidR="001E68DA" w:rsidRPr="00BB0439" w:rsidRDefault="0022502F" w:rsidP="0022502F">
      <w:pPr>
        <w:pStyle w:val="Ttulo3"/>
        <w:numPr>
          <w:ilvl w:val="0"/>
          <w:numId w:val="0"/>
        </w:numPr>
        <w:ind w:left="993" w:hanging="567"/>
        <w:rPr>
          <w:szCs w:val="22"/>
          <w:lang w:val="es-PE"/>
        </w:rPr>
      </w:pPr>
      <w:r w:rsidRPr="00BB0439">
        <w:rPr>
          <w:szCs w:val="22"/>
          <w:lang w:val="es-PE"/>
        </w:rPr>
        <w:t>2040</w:t>
      </w: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 xml:space="preserve">TRIBUTOS </w:t>
      </w:r>
      <w:r w:rsidR="007B4B38" w:rsidRPr="00BB0439">
        <w:rPr>
          <w:szCs w:val="22"/>
          <w:lang w:val="es-PE"/>
        </w:rPr>
        <w:t xml:space="preserve">Y APORTACIONES </w:t>
      </w:r>
      <w:r w:rsidR="001E68DA" w:rsidRPr="00BB0439">
        <w:rPr>
          <w:szCs w:val="22"/>
          <w:lang w:val="es-PE"/>
        </w:rPr>
        <w:t>POR PAGAR</w:t>
      </w:r>
      <w:r w:rsidR="00675FAA" w:rsidRPr="00BB0439">
        <w:rPr>
          <w:rStyle w:val="Refdenotaalpie"/>
          <w:szCs w:val="22"/>
          <w:lang w:val="es-PE"/>
        </w:rPr>
        <w:footnoteReference w:id="41"/>
      </w:r>
    </w:p>
    <w:p w14:paraId="0172F662" w14:textId="77777777" w:rsidR="001E68DA" w:rsidRPr="00BB0439" w:rsidRDefault="001E68DA">
      <w:pPr>
        <w:ind w:left="1065"/>
        <w:jc w:val="both"/>
        <w:rPr>
          <w:rFonts w:cs="Arial"/>
          <w:b/>
          <w:szCs w:val="22"/>
          <w:u w:val="single"/>
          <w:lang w:val="es-PE"/>
        </w:rPr>
      </w:pPr>
    </w:p>
    <w:p w14:paraId="0172F663" w14:textId="77777777" w:rsidR="001E68DA" w:rsidRPr="00BB0439" w:rsidRDefault="001E68DA" w:rsidP="0022502F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20401</w:t>
      </w:r>
      <w:r w:rsidRPr="00BB0439">
        <w:rPr>
          <w:szCs w:val="22"/>
          <w:lang w:val="es-PE"/>
        </w:rPr>
        <w:tab/>
        <w:t>Tributos Gobierno Central</w:t>
      </w:r>
    </w:p>
    <w:p w14:paraId="0172F664" w14:textId="77777777" w:rsidR="001E68DA" w:rsidRPr="00BB0439" w:rsidRDefault="0022502F" w:rsidP="0022502F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204011</w:t>
      </w:r>
      <w:r w:rsidR="001E68DA" w:rsidRPr="00BB0439">
        <w:rPr>
          <w:szCs w:val="22"/>
          <w:lang w:val="es-PE"/>
        </w:rPr>
        <w:tab/>
        <w:t>Impuesto General a las Ventas (IGV)</w:t>
      </w:r>
    </w:p>
    <w:p w14:paraId="0172F665" w14:textId="77777777" w:rsidR="001E68DA" w:rsidRPr="00BB0439" w:rsidRDefault="0022502F" w:rsidP="0022502F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204012</w:t>
      </w:r>
      <w:r w:rsidR="001E68DA" w:rsidRPr="00BB0439">
        <w:rPr>
          <w:szCs w:val="22"/>
          <w:lang w:val="es-PE"/>
        </w:rPr>
        <w:tab/>
        <w:t>Impuesto Extraordinario de Solidaridad (IES)</w:t>
      </w:r>
    </w:p>
    <w:p w14:paraId="0172F666" w14:textId="77777777" w:rsidR="001E68DA" w:rsidRPr="00BB0439" w:rsidRDefault="0022502F" w:rsidP="0022502F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204015</w:t>
      </w:r>
      <w:r w:rsidR="001E68DA" w:rsidRPr="00BB0439">
        <w:rPr>
          <w:szCs w:val="22"/>
          <w:lang w:val="es-PE"/>
        </w:rPr>
        <w:tab/>
        <w:t>Derechos aduaneros</w:t>
      </w:r>
    </w:p>
    <w:p w14:paraId="0172F667" w14:textId="77777777" w:rsidR="001E68DA" w:rsidRPr="00BB0439" w:rsidRDefault="0022502F" w:rsidP="0022502F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204017</w:t>
      </w:r>
      <w:r w:rsidR="001E68DA" w:rsidRPr="00BB0439">
        <w:rPr>
          <w:szCs w:val="22"/>
          <w:lang w:val="es-PE"/>
        </w:rPr>
        <w:tab/>
        <w:t>Impuesto a la renta</w:t>
      </w:r>
    </w:p>
    <w:p w14:paraId="0172F668" w14:textId="77777777" w:rsidR="001E68DA" w:rsidRPr="00BB0439" w:rsidRDefault="001E68DA" w:rsidP="0022502F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2040171</w:t>
      </w:r>
      <w:r w:rsidRPr="00BB0439">
        <w:rPr>
          <w:rFonts w:cs="Arial"/>
          <w:szCs w:val="22"/>
          <w:lang w:val="es-PE"/>
        </w:rPr>
        <w:tab/>
        <w:t>Renta de 3ra categoría</w:t>
      </w:r>
    </w:p>
    <w:p w14:paraId="0172F669" w14:textId="77777777" w:rsidR="001E68DA" w:rsidRPr="00BB0439" w:rsidRDefault="001E68DA" w:rsidP="0022502F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2040172</w:t>
      </w:r>
      <w:r w:rsidRPr="00BB0439">
        <w:rPr>
          <w:rFonts w:cs="Arial"/>
          <w:szCs w:val="22"/>
          <w:lang w:val="es-PE"/>
        </w:rPr>
        <w:tab/>
        <w:t>Renta de 4ta categoría</w:t>
      </w:r>
    </w:p>
    <w:p w14:paraId="0172F66A" w14:textId="77777777" w:rsidR="001E68DA" w:rsidRPr="00BB0439" w:rsidRDefault="001E68DA" w:rsidP="0022502F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2040173</w:t>
      </w:r>
      <w:r w:rsidRPr="00BB0439">
        <w:rPr>
          <w:rFonts w:cs="Arial"/>
          <w:szCs w:val="22"/>
          <w:lang w:val="es-PE"/>
        </w:rPr>
        <w:tab/>
        <w:t>Renta de 5ta categoría</w:t>
      </w:r>
    </w:p>
    <w:p w14:paraId="0172F66B" w14:textId="77777777" w:rsidR="001E68DA" w:rsidRPr="00BB0439" w:rsidRDefault="001E68DA" w:rsidP="0022502F">
      <w:pPr>
        <w:ind w:left="3261" w:firstLine="4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20401731</w:t>
      </w:r>
      <w:r w:rsidRPr="00BB0439">
        <w:rPr>
          <w:rFonts w:cs="Arial"/>
          <w:szCs w:val="22"/>
          <w:lang w:val="es-PE"/>
        </w:rPr>
        <w:tab/>
        <w:t>Trabajadores de la AFP</w:t>
      </w:r>
    </w:p>
    <w:p w14:paraId="0172F66C" w14:textId="77777777" w:rsidR="001E68DA" w:rsidRPr="00BB0439" w:rsidRDefault="001E68DA" w:rsidP="0022502F">
      <w:pPr>
        <w:ind w:left="3261" w:firstLine="4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20401732</w:t>
      </w:r>
      <w:r w:rsidRPr="00BB0439">
        <w:rPr>
          <w:rFonts w:cs="Arial"/>
          <w:szCs w:val="22"/>
          <w:lang w:val="es-PE"/>
        </w:rPr>
        <w:tab/>
        <w:t>Pensionistas</w:t>
      </w:r>
    </w:p>
    <w:p w14:paraId="0172F66D" w14:textId="77777777" w:rsidR="001E68DA" w:rsidRPr="00BB0439" w:rsidRDefault="0022502F" w:rsidP="0022502F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204019</w:t>
      </w:r>
      <w:r w:rsidR="001E68DA" w:rsidRPr="00BB0439">
        <w:rPr>
          <w:szCs w:val="22"/>
          <w:lang w:val="es-PE"/>
        </w:rPr>
        <w:tab/>
        <w:t>Otros tributos</w:t>
      </w:r>
    </w:p>
    <w:p w14:paraId="0172F66E" w14:textId="77777777" w:rsidR="001E68DA" w:rsidRPr="00BB0439" w:rsidRDefault="001E68DA" w:rsidP="0022502F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20403</w:t>
      </w:r>
      <w:r w:rsidRPr="00BB0439">
        <w:rPr>
          <w:szCs w:val="22"/>
          <w:lang w:val="es-PE"/>
        </w:rPr>
        <w:tab/>
        <w:t>Aportaciones</w:t>
      </w:r>
    </w:p>
    <w:p w14:paraId="0172F66F" w14:textId="77777777" w:rsidR="001E68DA" w:rsidRPr="00BB0439" w:rsidRDefault="0022502F" w:rsidP="0022502F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204031</w:t>
      </w:r>
      <w:r w:rsidR="001E68DA" w:rsidRPr="00BB0439">
        <w:rPr>
          <w:szCs w:val="22"/>
          <w:lang w:val="es-PE"/>
        </w:rPr>
        <w:tab/>
        <w:t>ONP</w:t>
      </w:r>
    </w:p>
    <w:p w14:paraId="0172F670" w14:textId="77777777" w:rsidR="001E68DA" w:rsidRPr="00BB0439" w:rsidRDefault="0022502F" w:rsidP="0022502F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204032</w:t>
      </w:r>
      <w:r w:rsidR="001E68DA" w:rsidRPr="00BB0439">
        <w:rPr>
          <w:szCs w:val="22"/>
          <w:lang w:val="es-PE"/>
        </w:rPr>
        <w:tab/>
        <w:t>ESSALUD</w:t>
      </w:r>
    </w:p>
    <w:p w14:paraId="0172F671" w14:textId="77777777" w:rsidR="001E68DA" w:rsidRPr="00BB0439" w:rsidRDefault="0022502F" w:rsidP="0022502F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204034</w:t>
      </w:r>
      <w:r w:rsidR="001E68DA" w:rsidRPr="00BB0439">
        <w:rPr>
          <w:szCs w:val="22"/>
          <w:lang w:val="es-PE"/>
        </w:rPr>
        <w:tab/>
        <w:t>SPP</w:t>
      </w:r>
    </w:p>
    <w:p w14:paraId="0172F672" w14:textId="77777777" w:rsidR="001E68DA" w:rsidRPr="00BB0439" w:rsidRDefault="0022502F" w:rsidP="0022502F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204035</w:t>
      </w:r>
      <w:r w:rsidR="001E68DA" w:rsidRPr="00BB0439">
        <w:rPr>
          <w:szCs w:val="22"/>
          <w:lang w:val="es-PE"/>
        </w:rPr>
        <w:tab/>
        <w:t>Aportes a EPS y a otros seguros privados</w:t>
      </w:r>
    </w:p>
    <w:p w14:paraId="0172F673" w14:textId="77777777" w:rsidR="001E68DA" w:rsidRPr="00BB0439" w:rsidRDefault="001E68DA" w:rsidP="0022502F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20404</w:t>
      </w:r>
      <w:r w:rsidRPr="00BB0439">
        <w:rPr>
          <w:szCs w:val="22"/>
          <w:lang w:val="es-PE"/>
        </w:rPr>
        <w:tab/>
        <w:t xml:space="preserve">Contribución a </w:t>
      </w:r>
      <w:smartTag w:uri="urn:schemas-microsoft-com:office:smarttags" w:element="PersonName">
        <w:smartTagPr>
          <w:attr w:name="ProductID" w:val="la Superintendencia"/>
        </w:smartTagPr>
        <w:r w:rsidRPr="00BB0439">
          <w:rPr>
            <w:szCs w:val="22"/>
            <w:lang w:val="es-PE"/>
          </w:rPr>
          <w:t>la Superintendencia</w:t>
        </w:r>
      </w:smartTag>
      <w:r w:rsidRPr="00BB0439">
        <w:rPr>
          <w:szCs w:val="22"/>
          <w:lang w:val="es-PE"/>
        </w:rPr>
        <w:t xml:space="preserve"> de Banca y Seguros (SBS)</w:t>
      </w:r>
    </w:p>
    <w:p w14:paraId="0172F674" w14:textId="77777777" w:rsidR="001E68DA" w:rsidRPr="00BB0439" w:rsidRDefault="001E68DA" w:rsidP="0022502F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20405</w:t>
      </w:r>
      <w:r w:rsidRPr="00BB0439">
        <w:rPr>
          <w:szCs w:val="22"/>
          <w:lang w:val="es-PE"/>
        </w:rPr>
        <w:tab/>
        <w:t>Tributos Gobierno Local</w:t>
      </w:r>
      <w:r w:rsidR="00CF0E93" w:rsidRPr="00BB0439">
        <w:rPr>
          <w:vertAlign w:val="superscript"/>
        </w:rPr>
        <w:footnoteReference w:id="42"/>
      </w:r>
    </w:p>
    <w:p w14:paraId="0172F675" w14:textId="23A2FA83" w:rsidR="00CF0E93" w:rsidRPr="00BB0439" w:rsidRDefault="00CF0E93" w:rsidP="0022502F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rFonts w:cs="Arial"/>
          <w:szCs w:val="22"/>
          <w:lang w:val="es-PE"/>
        </w:rPr>
        <w:tab/>
      </w:r>
      <w:r w:rsidRPr="00BB0439">
        <w:rPr>
          <w:szCs w:val="22"/>
          <w:lang w:val="es-PE"/>
        </w:rPr>
        <w:t>204051</w:t>
      </w:r>
      <w:r w:rsidRPr="00BB0439">
        <w:rPr>
          <w:szCs w:val="22"/>
          <w:lang w:val="es-PE"/>
        </w:rPr>
        <w:tab/>
        <w:t>Arbitrios Municipales</w:t>
      </w:r>
    </w:p>
    <w:p w14:paraId="0172F676" w14:textId="1BF517A3" w:rsidR="00CF0E93" w:rsidRPr="00BB0439" w:rsidRDefault="00CF0E93" w:rsidP="0022502F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>204052</w:t>
      </w:r>
      <w:r w:rsidRPr="00BB0439">
        <w:rPr>
          <w:szCs w:val="22"/>
          <w:lang w:val="es-PE"/>
        </w:rPr>
        <w:tab/>
        <w:t>Licencia Municipal de funcionamiento</w:t>
      </w:r>
    </w:p>
    <w:p w14:paraId="0172F677" w14:textId="4EC01278" w:rsidR="00CF0E93" w:rsidRPr="00BB0439" w:rsidRDefault="00CF0E93" w:rsidP="0022502F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>204053</w:t>
      </w:r>
      <w:r w:rsidRPr="00BB0439">
        <w:rPr>
          <w:szCs w:val="22"/>
          <w:lang w:val="es-PE"/>
        </w:rPr>
        <w:tab/>
        <w:t>Impuesto a la propiedad de vehículos</w:t>
      </w:r>
    </w:p>
    <w:p w14:paraId="0172F678" w14:textId="62887594" w:rsidR="00CF0E93" w:rsidRPr="00BB0439" w:rsidRDefault="00CF0E93" w:rsidP="0022502F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>204054</w:t>
      </w:r>
      <w:r w:rsidRPr="00BB0439">
        <w:rPr>
          <w:szCs w:val="22"/>
          <w:lang w:val="es-PE"/>
        </w:rPr>
        <w:tab/>
        <w:t>Serenazgo</w:t>
      </w:r>
    </w:p>
    <w:p w14:paraId="0172F679" w14:textId="7DC447BE" w:rsidR="00CF0E93" w:rsidRPr="00BB0439" w:rsidRDefault="00CF0E93" w:rsidP="0022502F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>204055</w:t>
      </w:r>
      <w:r w:rsidRPr="00BB0439">
        <w:rPr>
          <w:szCs w:val="22"/>
          <w:lang w:val="es-PE"/>
        </w:rPr>
        <w:tab/>
        <w:t>Impuesto Predial</w:t>
      </w:r>
    </w:p>
    <w:p w14:paraId="0172F67A" w14:textId="374409D7" w:rsidR="00CF0E93" w:rsidRPr="00BB0439" w:rsidRDefault="00CF0E93" w:rsidP="0022502F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>204059</w:t>
      </w:r>
      <w:r w:rsidRPr="00BB0439">
        <w:rPr>
          <w:szCs w:val="22"/>
          <w:lang w:val="es-PE"/>
        </w:rPr>
        <w:tab/>
        <w:t>Otros tributos</w:t>
      </w:r>
    </w:p>
    <w:p w14:paraId="0172F67B" w14:textId="77777777" w:rsidR="001E68DA" w:rsidRPr="00BB0439" w:rsidRDefault="001E68DA">
      <w:pPr>
        <w:jc w:val="both"/>
        <w:rPr>
          <w:rFonts w:cs="Arial"/>
          <w:b/>
          <w:szCs w:val="22"/>
          <w:u w:val="single"/>
          <w:lang w:val="es-PE"/>
        </w:rPr>
      </w:pPr>
    </w:p>
    <w:p w14:paraId="0172F67C" w14:textId="77777777" w:rsidR="001E68DA" w:rsidRPr="00BB0439" w:rsidRDefault="00720313" w:rsidP="00720313">
      <w:pPr>
        <w:pStyle w:val="Ttulo3"/>
        <w:numPr>
          <w:ilvl w:val="0"/>
          <w:numId w:val="0"/>
        </w:numPr>
        <w:ind w:left="993" w:hanging="567"/>
        <w:rPr>
          <w:szCs w:val="22"/>
          <w:lang w:val="es-PE"/>
        </w:rPr>
      </w:pPr>
      <w:r w:rsidRPr="00BB0439">
        <w:rPr>
          <w:szCs w:val="22"/>
          <w:lang w:val="es-PE"/>
        </w:rPr>
        <w:t>2041</w:t>
      </w: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REMUNERACIONES Y PARTICIPACIONES POR PAGAR</w:t>
      </w:r>
    </w:p>
    <w:p w14:paraId="0172F67D" w14:textId="77777777" w:rsidR="001E68DA" w:rsidRPr="00BB0439" w:rsidRDefault="001E68DA">
      <w:pPr>
        <w:jc w:val="both"/>
        <w:rPr>
          <w:rFonts w:cs="Arial"/>
          <w:b/>
          <w:szCs w:val="22"/>
          <w:u w:val="single"/>
          <w:lang w:val="es-PE"/>
        </w:rPr>
      </w:pPr>
    </w:p>
    <w:p w14:paraId="0172F67E" w14:textId="77777777" w:rsidR="001E68DA" w:rsidRPr="00BB0439" w:rsidRDefault="001E68DA" w:rsidP="00720313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20411</w:t>
      </w:r>
      <w:r w:rsidRPr="00BB0439">
        <w:rPr>
          <w:szCs w:val="22"/>
          <w:lang w:val="es-PE"/>
        </w:rPr>
        <w:tab/>
        <w:t>Remuneraciones por pagar</w:t>
      </w:r>
    </w:p>
    <w:p w14:paraId="0172F67F" w14:textId="77777777" w:rsidR="001E68DA" w:rsidRPr="00BB0439" w:rsidRDefault="00720313" w:rsidP="00720313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204111</w:t>
      </w:r>
      <w:r w:rsidR="001E68DA" w:rsidRPr="00BB0439">
        <w:rPr>
          <w:szCs w:val="22"/>
          <w:lang w:val="es-PE"/>
        </w:rPr>
        <w:tab/>
        <w:t>Comisiones por afiliaciones por pagar</w:t>
      </w:r>
    </w:p>
    <w:p w14:paraId="0172F680" w14:textId="77777777" w:rsidR="001E68DA" w:rsidRPr="00BB0439" w:rsidRDefault="00720313" w:rsidP="00720313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204112</w:t>
      </w:r>
      <w:r w:rsidR="001E68DA" w:rsidRPr="00BB0439">
        <w:rPr>
          <w:szCs w:val="22"/>
          <w:lang w:val="es-PE"/>
        </w:rPr>
        <w:tab/>
        <w:t>Comisiones por traspasos por pagar</w:t>
      </w:r>
    </w:p>
    <w:p w14:paraId="0172F681" w14:textId="77777777" w:rsidR="001E68DA" w:rsidRPr="00BB0439" w:rsidRDefault="00720313" w:rsidP="00720313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204113</w:t>
      </w:r>
      <w:r w:rsidR="001E68DA" w:rsidRPr="00BB0439">
        <w:rPr>
          <w:szCs w:val="22"/>
          <w:lang w:val="es-PE"/>
        </w:rPr>
        <w:tab/>
        <w:t>Remuneraciones por pagar</w:t>
      </w:r>
    </w:p>
    <w:p w14:paraId="0172F682" w14:textId="77777777" w:rsidR="001E68DA" w:rsidRPr="00BB0439" w:rsidRDefault="001E68DA" w:rsidP="00720313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20412</w:t>
      </w:r>
      <w:r w:rsidRPr="00BB0439">
        <w:rPr>
          <w:szCs w:val="22"/>
          <w:lang w:val="es-PE"/>
        </w:rPr>
        <w:tab/>
        <w:t>Vacaciones por pagar</w:t>
      </w:r>
    </w:p>
    <w:p w14:paraId="0172F683" w14:textId="77777777" w:rsidR="001E68DA" w:rsidRPr="00BB0439" w:rsidRDefault="001E68DA" w:rsidP="00720313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20413</w:t>
      </w:r>
      <w:r w:rsidRPr="00BB0439">
        <w:rPr>
          <w:szCs w:val="22"/>
          <w:lang w:val="es-PE"/>
        </w:rPr>
        <w:tab/>
        <w:t>Gratificaciones por pagar</w:t>
      </w:r>
    </w:p>
    <w:p w14:paraId="0172F684" w14:textId="77777777" w:rsidR="001E68DA" w:rsidRPr="00BB0439" w:rsidRDefault="001E68DA" w:rsidP="00720313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20414</w:t>
      </w:r>
      <w:r w:rsidRPr="00BB0439">
        <w:rPr>
          <w:szCs w:val="22"/>
          <w:lang w:val="es-PE"/>
        </w:rPr>
        <w:tab/>
        <w:t>Participaciones por pagar</w:t>
      </w:r>
    </w:p>
    <w:p w14:paraId="0172F685" w14:textId="77777777" w:rsidR="001E68DA" w:rsidRPr="00BB0439" w:rsidRDefault="00720313" w:rsidP="00720313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204141</w:t>
      </w:r>
      <w:r w:rsidR="001E68DA" w:rsidRPr="00BB0439">
        <w:rPr>
          <w:szCs w:val="22"/>
          <w:lang w:val="es-PE"/>
        </w:rPr>
        <w:tab/>
        <w:t>Participación de utilidades por pagar</w:t>
      </w:r>
    </w:p>
    <w:p w14:paraId="0172F686" w14:textId="77777777" w:rsidR="001E68DA" w:rsidRPr="00BB0439" w:rsidRDefault="00720313" w:rsidP="00720313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204142</w:t>
      </w:r>
      <w:r w:rsidR="001E68DA" w:rsidRPr="00BB0439">
        <w:rPr>
          <w:szCs w:val="22"/>
          <w:lang w:val="es-PE"/>
        </w:rPr>
        <w:tab/>
        <w:t>Dietas por pagar al directorio</w:t>
      </w:r>
    </w:p>
    <w:p w14:paraId="0172F687" w14:textId="0EAD525D" w:rsidR="00720313" w:rsidRPr="00BB0439" w:rsidRDefault="00720313" w:rsidP="00720313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20419</w:t>
      </w:r>
      <w:r w:rsidRPr="00BB0439">
        <w:rPr>
          <w:szCs w:val="22"/>
          <w:lang w:val="es-PE"/>
        </w:rPr>
        <w:tab/>
        <w:t>Otros gastos del personal</w:t>
      </w:r>
      <w:r w:rsidR="00675FAA" w:rsidRPr="00BB0439">
        <w:rPr>
          <w:rStyle w:val="Refdenotaalpie"/>
          <w:szCs w:val="22"/>
          <w:lang w:val="es-PE"/>
        </w:rPr>
        <w:footnoteReference w:id="43"/>
      </w:r>
    </w:p>
    <w:p w14:paraId="0172F688" w14:textId="77777777" w:rsidR="001E68DA" w:rsidRPr="00BB0439" w:rsidRDefault="001E68DA">
      <w:pPr>
        <w:jc w:val="both"/>
        <w:rPr>
          <w:rFonts w:cs="Arial"/>
          <w:szCs w:val="22"/>
          <w:lang w:val="es-PE"/>
        </w:rPr>
      </w:pPr>
    </w:p>
    <w:p w14:paraId="0172F689" w14:textId="6B9AF1A5" w:rsidR="001E68DA" w:rsidRPr="00BB0439" w:rsidRDefault="0052370A" w:rsidP="002E3CC6">
      <w:pPr>
        <w:pStyle w:val="Ttulo3"/>
        <w:numPr>
          <w:ilvl w:val="0"/>
          <w:numId w:val="0"/>
        </w:numPr>
        <w:ind w:left="993" w:hanging="567"/>
        <w:rPr>
          <w:szCs w:val="22"/>
          <w:lang w:val="es-PE"/>
        </w:rPr>
      </w:pPr>
      <w:r w:rsidRPr="00BB0439">
        <w:rPr>
          <w:szCs w:val="22"/>
          <w:lang w:val="es-PE"/>
        </w:rPr>
        <w:t>2042</w:t>
      </w:r>
      <w:r w:rsidRPr="00BB0439">
        <w:rPr>
          <w:szCs w:val="22"/>
          <w:lang w:val="es-PE"/>
        </w:rPr>
        <w:tab/>
      </w:r>
      <w:r w:rsidR="00720313" w:rsidRPr="00BB0439">
        <w:rPr>
          <w:szCs w:val="22"/>
          <w:lang w:val="es-PE"/>
        </w:rPr>
        <w:t xml:space="preserve">CUENTAS POR PAGAR </w:t>
      </w:r>
      <w:r w:rsidR="003C37DD" w:rsidRPr="00BB0439">
        <w:rPr>
          <w:szCs w:val="22"/>
          <w:lang w:val="es-PE"/>
        </w:rPr>
        <w:t>A PROVEEDORES</w:t>
      </w:r>
      <w:bookmarkStart w:id="18" w:name="_Ref198889949"/>
      <w:r w:rsidR="00675FAA" w:rsidRPr="00BB0439">
        <w:rPr>
          <w:rStyle w:val="Refdenotaalpie"/>
          <w:szCs w:val="22"/>
          <w:lang w:val="es-PE"/>
        </w:rPr>
        <w:footnoteReference w:id="44"/>
      </w:r>
      <w:bookmarkEnd w:id="18"/>
    </w:p>
    <w:p w14:paraId="0172F68A" w14:textId="77777777" w:rsidR="001E68DA" w:rsidRPr="00BB0439" w:rsidRDefault="001E68DA">
      <w:pPr>
        <w:ind w:left="360"/>
        <w:jc w:val="both"/>
        <w:rPr>
          <w:rFonts w:cs="Arial"/>
          <w:b/>
          <w:szCs w:val="22"/>
          <w:u w:val="single"/>
          <w:lang w:val="es-PE"/>
        </w:rPr>
      </w:pPr>
    </w:p>
    <w:p w14:paraId="0172F68B" w14:textId="3EF9BDC2" w:rsidR="001E68DA" w:rsidRPr="00BB0439" w:rsidRDefault="001E68DA" w:rsidP="002E3CC6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20421</w:t>
      </w:r>
      <w:r w:rsidRPr="00BB0439">
        <w:rPr>
          <w:szCs w:val="22"/>
          <w:lang w:val="es-PE"/>
        </w:rPr>
        <w:tab/>
      </w:r>
      <w:r w:rsidR="00720313" w:rsidRPr="00BB0439">
        <w:rPr>
          <w:szCs w:val="22"/>
          <w:lang w:val="es-PE"/>
        </w:rPr>
        <w:t xml:space="preserve">Cuentas </w:t>
      </w:r>
      <w:r w:rsidRPr="00BB0439">
        <w:rPr>
          <w:szCs w:val="22"/>
          <w:lang w:val="es-PE"/>
        </w:rPr>
        <w:t>por pagar</w:t>
      </w:r>
      <w:r w:rsidR="000B215D" w:rsidRPr="00BB0439">
        <w:rPr>
          <w:szCs w:val="22"/>
          <w:vertAlign w:val="superscript"/>
          <w:lang w:val="es-PE"/>
        </w:rPr>
        <w:fldChar w:fldCharType="begin"/>
      </w:r>
      <w:r w:rsidR="000B215D" w:rsidRPr="00BB0439">
        <w:rPr>
          <w:szCs w:val="22"/>
          <w:vertAlign w:val="superscript"/>
          <w:lang w:val="es-PE"/>
        </w:rPr>
        <w:instrText xml:space="preserve"> NOTEREF _Ref198889949 \h </w:instrText>
      </w:r>
      <w:r w:rsidR="00F754B9" w:rsidRPr="00BB0439">
        <w:rPr>
          <w:szCs w:val="22"/>
          <w:vertAlign w:val="superscript"/>
          <w:lang w:val="es-PE"/>
        </w:rPr>
        <w:instrText xml:space="preserve"> \* MERGEFORMAT </w:instrText>
      </w:r>
      <w:r w:rsidR="000B215D" w:rsidRPr="00BB0439">
        <w:rPr>
          <w:szCs w:val="22"/>
          <w:vertAlign w:val="superscript"/>
          <w:lang w:val="es-PE"/>
        </w:rPr>
      </w:r>
      <w:r w:rsidR="000B215D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42</w:t>
      </w:r>
      <w:r w:rsidR="000B215D" w:rsidRPr="00BB0439">
        <w:rPr>
          <w:szCs w:val="22"/>
          <w:vertAlign w:val="superscript"/>
          <w:lang w:val="es-PE"/>
        </w:rPr>
        <w:fldChar w:fldCharType="end"/>
      </w:r>
    </w:p>
    <w:p w14:paraId="0172F68C" w14:textId="3E568673" w:rsidR="005E5CFA" w:rsidRPr="00BB0439" w:rsidRDefault="005E5CFA" w:rsidP="002E3CC6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>204211</w:t>
      </w:r>
      <w:r w:rsidRPr="00BB0439">
        <w:rPr>
          <w:szCs w:val="22"/>
          <w:lang w:val="es-PE"/>
        </w:rPr>
        <w:tab/>
      </w:r>
      <w:r w:rsidR="00720313" w:rsidRPr="00BB0439">
        <w:rPr>
          <w:szCs w:val="22"/>
          <w:lang w:val="es-PE"/>
        </w:rPr>
        <w:t xml:space="preserve">Cuentas </w:t>
      </w:r>
      <w:r w:rsidRPr="00BB0439">
        <w:rPr>
          <w:szCs w:val="22"/>
          <w:lang w:val="es-PE"/>
        </w:rPr>
        <w:t xml:space="preserve">por pagar </w:t>
      </w:r>
      <w:r w:rsidR="00720313" w:rsidRPr="00BB0439">
        <w:rPr>
          <w:szCs w:val="22"/>
          <w:lang w:val="es-PE"/>
        </w:rPr>
        <w:t xml:space="preserve">a </w:t>
      </w:r>
      <w:r w:rsidRPr="00BB0439">
        <w:rPr>
          <w:szCs w:val="22"/>
          <w:lang w:val="es-PE"/>
        </w:rPr>
        <w:t>proveedores</w:t>
      </w:r>
      <w:r w:rsidRPr="00BB0439">
        <w:rPr>
          <w:vertAlign w:val="superscript"/>
        </w:rPr>
        <w:footnoteReference w:id="45"/>
      </w:r>
    </w:p>
    <w:p w14:paraId="0172F68D" w14:textId="167CA9B3" w:rsidR="005E5CFA" w:rsidRPr="00BB0439" w:rsidRDefault="005E5CFA" w:rsidP="002E3CC6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>204214</w:t>
      </w:r>
      <w:r w:rsidRPr="00BB0439">
        <w:rPr>
          <w:szCs w:val="22"/>
          <w:lang w:val="es-PE"/>
        </w:rPr>
        <w:tab/>
      </w:r>
      <w:r w:rsidR="00720313" w:rsidRPr="00BB0439">
        <w:rPr>
          <w:szCs w:val="22"/>
          <w:lang w:val="es-PE"/>
        </w:rPr>
        <w:t xml:space="preserve">Cuentas </w:t>
      </w:r>
      <w:r w:rsidRPr="00BB0439">
        <w:rPr>
          <w:szCs w:val="22"/>
          <w:lang w:val="es-PE"/>
        </w:rPr>
        <w:t xml:space="preserve">por pagar </w:t>
      </w:r>
      <w:r w:rsidR="00720313" w:rsidRPr="00BB0439">
        <w:rPr>
          <w:szCs w:val="22"/>
          <w:lang w:val="es-PE"/>
        </w:rPr>
        <w:t>a relacionados</w:t>
      </w:r>
    </w:p>
    <w:p w14:paraId="0172F68E" w14:textId="0A3EBBFA" w:rsidR="001E68DA" w:rsidRPr="00BB0439" w:rsidRDefault="001E68DA" w:rsidP="002E3CC6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20422</w:t>
      </w:r>
      <w:r w:rsidRPr="00BB0439">
        <w:rPr>
          <w:szCs w:val="22"/>
          <w:lang w:val="es-PE"/>
        </w:rPr>
        <w:tab/>
        <w:t xml:space="preserve">Anticipos </w:t>
      </w:r>
      <w:r w:rsidR="00EE16F5" w:rsidRPr="00BB0439">
        <w:rPr>
          <w:szCs w:val="22"/>
          <w:lang w:val="es-PE"/>
        </w:rPr>
        <w:t>a proveedores</w:t>
      </w:r>
      <w:r w:rsidR="005E2056" w:rsidRPr="00BB0439">
        <w:rPr>
          <w:szCs w:val="22"/>
          <w:vertAlign w:val="superscript"/>
          <w:lang w:val="es-PE"/>
        </w:rPr>
        <w:fldChar w:fldCharType="begin"/>
      </w:r>
      <w:r w:rsidR="005E2056" w:rsidRPr="00BB0439">
        <w:rPr>
          <w:szCs w:val="22"/>
          <w:vertAlign w:val="superscript"/>
          <w:lang w:val="es-PE"/>
        </w:rPr>
        <w:instrText xml:space="preserve"> NOTEREF _Ref198889949 \h  \* MERGEFORMAT </w:instrText>
      </w:r>
      <w:r w:rsidR="005E2056" w:rsidRPr="00BB0439">
        <w:rPr>
          <w:szCs w:val="22"/>
          <w:vertAlign w:val="superscript"/>
          <w:lang w:val="es-PE"/>
        </w:rPr>
      </w:r>
      <w:r w:rsidR="005E2056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42</w:t>
      </w:r>
      <w:r w:rsidR="005E2056" w:rsidRPr="00BB0439">
        <w:rPr>
          <w:szCs w:val="22"/>
          <w:vertAlign w:val="superscript"/>
          <w:lang w:val="es-PE"/>
        </w:rPr>
        <w:fldChar w:fldCharType="end"/>
      </w:r>
    </w:p>
    <w:p w14:paraId="0172F68F" w14:textId="23D0525F" w:rsidR="005E5CFA" w:rsidRPr="00BB0439" w:rsidRDefault="005E5CFA" w:rsidP="002E3CC6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>204221</w:t>
      </w:r>
      <w:r w:rsidRPr="00BB0439">
        <w:rPr>
          <w:szCs w:val="22"/>
          <w:lang w:val="es-PE"/>
        </w:rPr>
        <w:tab/>
        <w:t>Anticipos a proveedores</w:t>
      </w:r>
    </w:p>
    <w:p w14:paraId="0172F690" w14:textId="1F57FEF2" w:rsidR="005E5CFA" w:rsidRPr="00BB0439" w:rsidRDefault="005E5CFA" w:rsidP="002E3CC6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>204224</w:t>
      </w:r>
      <w:r w:rsidRPr="00BB0439">
        <w:rPr>
          <w:szCs w:val="22"/>
          <w:lang w:val="es-PE"/>
        </w:rPr>
        <w:tab/>
        <w:t xml:space="preserve">Anticipos a </w:t>
      </w:r>
      <w:r w:rsidR="00720313" w:rsidRPr="00BB0439">
        <w:rPr>
          <w:szCs w:val="22"/>
          <w:lang w:val="es-PE"/>
        </w:rPr>
        <w:t>relacionados</w:t>
      </w:r>
    </w:p>
    <w:p w14:paraId="0172F691" w14:textId="77777777" w:rsidR="001E68DA" w:rsidRPr="00BB0439" w:rsidRDefault="001E68DA" w:rsidP="002E3CC6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</w:p>
    <w:p w14:paraId="3FABFE58" w14:textId="0DDC4C4E" w:rsidR="009F6CD4" w:rsidRPr="00BB0439" w:rsidRDefault="009F6CD4" w:rsidP="002E3CC6">
      <w:pPr>
        <w:pStyle w:val="Ttulo3"/>
        <w:numPr>
          <w:ilvl w:val="0"/>
          <w:numId w:val="0"/>
        </w:numPr>
        <w:ind w:left="993" w:hanging="567"/>
        <w:rPr>
          <w:szCs w:val="22"/>
          <w:lang w:val="es-PE"/>
        </w:rPr>
      </w:pPr>
      <w:r w:rsidRPr="00BB0439">
        <w:rPr>
          <w:szCs w:val="22"/>
          <w:lang w:val="es-PE"/>
        </w:rPr>
        <w:t>2043</w:t>
      </w:r>
      <w:r w:rsidRPr="00BB0439">
        <w:rPr>
          <w:szCs w:val="22"/>
          <w:lang w:val="es-PE"/>
        </w:rPr>
        <w:tab/>
      </w:r>
      <w:r w:rsidR="004D1DD7" w:rsidRPr="00BB0439">
        <w:rPr>
          <w:szCs w:val="22"/>
          <w:lang w:val="es-PE"/>
        </w:rPr>
        <w:t>OBLIGACIONES DEL FONDO DE LONGEVIDAD</w:t>
      </w:r>
    </w:p>
    <w:p w14:paraId="44493AAE" w14:textId="77777777" w:rsidR="009F6CD4" w:rsidRPr="00BB0439" w:rsidRDefault="009F6CD4" w:rsidP="00C05A1A">
      <w:pPr>
        <w:tabs>
          <w:tab w:val="left" w:pos="1701"/>
        </w:tabs>
        <w:ind w:left="993"/>
        <w:jc w:val="both"/>
        <w:rPr>
          <w:szCs w:val="22"/>
          <w:lang w:val="es-PE"/>
        </w:rPr>
      </w:pPr>
    </w:p>
    <w:p w14:paraId="5FB66964" w14:textId="77777777" w:rsidR="007B61FF" w:rsidRPr="00BB0439" w:rsidRDefault="007B61FF" w:rsidP="00C05A1A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20431</w:t>
      </w:r>
      <w:r w:rsidRPr="00BB0439">
        <w:rPr>
          <w:szCs w:val="22"/>
          <w:lang w:val="es-PE"/>
        </w:rPr>
        <w:tab/>
        <w:t>Prestaciones de "Renta Vitalicia Personal"</w:t>
      </w:r>
    </w:p>
    <w:p w14:paraId="73F6147D" w14:textId="77777777" w:rsidR="007B61FF" w:rsidRPr="00BB0439" w:rsidRDefault="007B61FF" w:rsidP="00C05A1A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20432</w:t>
      </w:r>
      <w:r w:rsidRPr="00BB0439">
        <w:rPr>
          <w:szCs w:val="22"/>
          <w:lang w:val="es-PE"/>
        </w:rPr>
        <w:tab/>
        <w:t>F.L. Siniestros pendientes de liquidación y/o pago</w:t>
      </w:r>
    </w:p>
    <w:p w14:paraId="427D0695" w14:textId="77777777" w:rsidR="007B61FF" w:rsidRPr="00BB0439" w:rsidRDefault="007B61FF" w:rsidP="00C05A1A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20433</w:t>
      </w:r>
      <w:r w:rsidRPr="00BB0439">
        <w:rPr>
          <w:szCs w:val="22"/>
          <w:lang w:val="es-PE"/>
        </w:rPr>
        <w:tab/>
        <w:t>F.L. Reaseguradoras por pagar</w:t>
      </w:r>
    </w:p>
    <w:p w14:paraId="51724FAE" w14:textId="77777777" w:rsidR="007B61FF" w:rsidRPr="00BB0439" w:rsidRDefault="007B61FF" w:rsidP="00C05A1A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20434</w:t>
      </w:r>
      <w:r w:rsidRPr="00BB0439">
        <w:rPr>
          <w:szCs w:val="22"/>
          <w:lang w:val="es-PE"/>
        </w:rPr>
        <w:tab/>
        <w:t>F.L. Reserva técnica</w:t>
      </w:r>
    </w:p>
    <w:p w14:paraId="29679FFA" w14:textId="77777777" w:rsidR="007B61FF" w:rsidRPr="00BB0439" w:rsidRDefault="007B61FF" w:rsidP="00C05A1A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20435</w:t>
      </w:r>
      <w:r w:rsidRPr="00BB0439">
        <w:rPr>
          <w:szCs w:val="22"/>
          <w:lang w:val="es-PE"/>
        </w:rPr>
        <w:tab/>
        <w:t>Diferencial de instrumentos derivados para cobertura</w:t>
      </w:r>
    </w:p>
    <w:p w14:paraId="07710487" w14:textId="77777777" w:rsidR="007B61FF" w:rsidRPr="00BB0439" w:rsidRDefault="007B61FF" w:rsidP="00C05A1A">
      <w:pPr>
        <w:tabs>
          <w:tab w:val="left" w:pos="1701"/>
          <w:tab w:val="left" w:pos="2410"/>
        </w:tabs>
        <w:ind w:left="2409" w:hanging="708"/>
        <w:rPr>
          <w:szCs w:val="22"/>
          <w:lang w:val="es-PE"/>
        </w:rPr>
      </w:pPr>
      <w:r w:rsidRPr="00BB0439">
        <w:rPr>
          <w:szCs w:val="22"/>
          <w:lang w:val="es-PE"/>
        </w:rPr>
        <w:t>204351</w:t>
      </w:r>
      <w:r w:rsidRPr="00BB0439">
        <w:rPr>
          <w:szCs w:val="22"/>
          <w:lang w:val="es-PE"/>
        </w:rPr>
        <w:tab/>
        <w:t>Valores emitidos por empresas del sistema financiero</w:t>
      </w:r>
    </w:p>
    <w:p w14:paraId="15C76631" w14:textId="77777777" w:rsidR="007B61FF" w:rsidRPr="00BB0439" w:rsidRDefault="007B61FF" w:rsidP="00C05A1A">
      <w:pPr>
        <w:tabs>
          <w:tab w:val="left" w:pos="3261"/>
        </w:tabs>
        <w:ind w:left="2410"/>
        <w:jc w:val="both"/>
        <w:rPr>
          <w:bCs/>
          <w:lang w:val="es-PE"/>
        </w:rPr>
      </w:pPr>
      <w:r w:rsidRPr="00BB0439">
        <w:rPr>
          <w:bCs/>
          <w:lang w:val="es-PE"/>
        </w:rPr>
        <w:t>2043511</w:t>
      </w:r>
      <w:r w:rsidRPr="00BB0439">
        <w:rPr>
          <w:bCs/>
          <w:lang w:val="es-PE"/>
        </w:rPr>
        <w:tab/>
        <w:t>Contratos de futuros</w:t>
      </w:r>
    </w:p>
    <w:p w14:paraId="1DA833A7" w14:textId="77777777" w:rsidR="007B61FF" w:rsidRPr="00BB0439" w:rsidRDefault="007B61FF" w:rsidP="00C05A1A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2043512</w:t>
      </w:r>
      <w:r w:rsidRPr="00BB0439">
        <w:rPr>
          <w:rFonts w:cs="Arial"/>
          <w:szCs w:val="22"/>
          <w:lang w:val="es-PE"/>
        </w:rPr>
        <w:tab/>
        <w:t>Contratos de opciones</w:t>
      </w:r>
    </w:p>
    <w:p w14:paraId="58D25CF1" w14:textId="77777777" w:rsidR="007B61FF" w:rsidRPr="00BB0439" w:rsidRDefault="007B61FF" w:rsidP="00C05A1A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2043513</w:t>
      </w:r>
      <w:r w:rsidRPr="00BB0439">
        <w:rPr>
          <w:rFonts w:cs="Arial"/>
          <w:szCs w:val="22"/>
          <w:lang w:val="es-PE"/>
        </w:rPr>
        <w:tab/>
        <w:t>Contratos de forwards</w:t>
      </w:r>
    </w:p>
    <w:p w14:paraId="19446A23" w14:textId="77777777" w:rsidR="007B61FF" w:rsidRPr="00BB0439" w:rsidRDefault="007B61FF" w:rsidP="00C05A1A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2043514</w:t>
      </w:r>
      <w:r w:rsidRPr="00BB0439">
        <w:rPr>
          <w:rFonts w:cs="Arial"/>
          <w:szCs w:val="22"/>
          <w:lang w:val="es-PE"/>
        </w:rPr>
        <w:tab/>
        <w:t>Contratos de swaps</w:t>
      </w:r>
    </w:p>
    <w:p w14:paraId="70A8795C" w14:textId="77777777" w:rsidR="007B61FF" w:rsidRPr="00BB0439" w:rsidRDefault="007B61FF" w:rsidP="00C05A1A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2043519</w:t>
      </w:r>
      <w:r w:rsidRPr="00BB0439">
        <w:rPr>
          <w:rFonts w:cs="Arial"/>
          <w:szCs w:val="22"/>
          <w:lang w:val="es-PE"/>
        </w:rPr>
        <w:tab/>
        <w:t>Otros</w:t>
      </w:r>
    </w:p>
    <w:p w14:paraId="0A44A48E" w14:textId="08106485" w:rsidR="007B61FF" w:rsidRPr="00BB0439" w:rsidRDefault="007B61FF" w:rsidP="00C05A1A">
      <w:pPr>
        <w:tabs>
          <w:tab w:val="left" w:pos="1701"/>
          <w:tab w:val="left" w:pos="2410"/>
        </w:tabs>
        <w:ind w:left="2409" w:hanging="708"/>
        <w:rPr>
          <w:szCs w:val="22"/>
          <w:lang w:val="es-PE"/>
        </w:rPr>
      </w:pPr>
      <w:r w:rsidRPr="00BB0439">
        <w:rPr>
          <w:szCs w:val="22"/>
          <w:lang w:val="es-PE"/>
        </w:rPr>
        <w:t>204352</w:t>
      </w:r>
      <w:r w:rsidRPr="00BB0439">
        <w:rPr>
          <w:szCs w:val="22"/>
          <w:lang w:val="es-PE"/>
        </w:rPr>
        <w:tab/>
        <w:t>Valores emitidos por otras empresas</w:t>
      </w:r>
    </w:p>
    <w:p w14:paraId="06697EE2" w14:textId="77777777" w:rsidR="007B61FF" w:rsidRPr="00BB0439" w:rsidRDefault="007B61FF" w:rsidP="00C05A1A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2043521</w:t>
      </w:r>
      <w:r w:rsidRPr="00BB0439">
        <w:rPr>
          <w:rFonts w:cs="Arial"/>
          <w:szCs w:val="22"/>
          <w:lang w:val="es-PE"/>
        </w:rPr>
        <w:tab/>
        <w:t>Contratos de futuros</w:t>
      </w:r>
    </w:p>
    <w:p w14:paraId="1835466C" w14:textId="77777777" w:rsidR="007B61FF" w:rsidRPr="00BB0439" w:rsidRDefault="007B61FF" w:rsidP="00C05A1A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2043522</w:t>
      </w:r>
      <w:r w:rsidRPr="00BB0439">
        <w:rPr>
          <w:rFonts w:cs="Arial"/>
          <w:szCs w:val="22"/>
          <w:lang w:val="es-PE"/>
        </w:rPr>
        <w:tab/>
        <w:t>Contratos de opciones</w:t>
      </w:r>
    </w:p>
    <w:p w14:paraId="4EDB580D" w14:textId="77777777" w:rsidR="007B61FF" w:rsidRPr="00BB0439" w:rsidRDefault="007B61FF" w:rsidP="00C05A1A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2043523</w:t>
      </w:r>
      <w:r w:rsidRPr="00BB0439">
        <w:rPr>
          <w:rFonts w:cs="Arial"/>
          <w:szCs w:val="22"/>
          <w:lang w:val="es-PE"/>
        </w:rPr>
        <w:tab/>
        <w:t>Contratos de forwards</w:t>
      </w:r>
    </w:p>
    <w:p w14:paraId="4FCDDB1D" w14:textId="77777777" w:rsidR="007B61FF" w:rsidRPr="00BB0439" w:rsidRDefault="007B61FF" w:rsidP="00C05A1A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2043524</w:t>
      </w:r>
      <w:r w:rsidRPr="00BB0439">
        <w:rPr>
          <w:rFonts w:cs="Arial"/>
          <w:szCs w:val="22"/>
          <w:lang w:val="es-PE"/>
        </w:rPr>
        <w:tab/>
        <w:t>Contratos de swaps</w:t>
      </w:r>
    </w:p>
    <w:p w14:paraId="275BD30F" w14:textId="77777777" w:rsidR="007B61FF" w:rsidRPr="00BB0439" w:rsidRDefault="007B61FF" w:rsidP="00C05A1A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2043529</w:t>
      </w:r>
      <w:r w:rsidRPr="00BB0439">
        <w:rPr>
          <w:rFonts w:cs="Arial"/>
          <w:szCs w:val="22"/>
          <w:lang w:val="es-PE"/>
        </w:rPr>
        <w:tab/>
        <w:t>Otros</w:t>
      </w:r>
    </w:p>
    <w:p w14:paraId="08BCB308" w14:textId="77777777" w:rsidR="007B61FF" w:rsidRPr="00BB0439" w:rsidRDefault="007B61FF" w:rsidP="00C05A1A">
      <w:pPr>
        <w:tabs>
          <w:tab w:val="left" w:pos="1701"/>
          <w:tab w:val="left" w:pos="2410"/>
        </w:tabs>
        <w:ind w:left="2409" w:hanging="708"/>
        <w:rPr>
          <w:szCs w:val="22"/>
          <w:lang w:val="es-PE"/>
        </w:rPr>
      </w:pPr>
      <w:r w:rsidRPr="00BB0439">
        <w:rPr>
          <w:szCs w:val="22"/>
          <w:lang w:val="es-PE"/>
        </w:rPr>
        <w:t>204353</w:t>
      </w:r>
      <w:r w:rsidRPr="00BB0439">
        <w:rPr>
          <w:szCs w:val="22"/>
          <w:lang w:val="es-PE"/>
        </w:rPr>
        <w:tab/>
        <w:t>Valores emitidos por instituciones extranjeras</w:t>
      </w:r>
    </w:p>
    <w:p w14:paraId="4A2CDF72" w14:textId="77777777" w:rsidR="007B61FF" w:rsidRPr="00BB0439" w:rsidRDefault="007B61FF" w:rsidP="00C05A1A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2043531</w:t>
      </w:r>
      <w:r w:rsidRPr="00BB0439">
        <w:rPr>
          <w:rFonts w:cs="Arial"/>
          <w:szCs w:val="22"/>
          <w:lang w:val="es-PE"/>
        </w:rPr>
        <w:tab/>
        <w:t>Empresas del sistema financiero</w:t>
      </w:r>
    </w:p>
    <w:p w14:paraId="3684F254" w14:textId="77777777" w:rsidR="007B61FF" w:rsidRPr="00BB0439" w:rsidRDefault="007B61FF" w:rsidP="00C05A1A">
      <w:pPr>
        <w:ind w:left="3261" w:firstLine="4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20435311</w:t>
      </w:r>
      <w:r w:rsidRPr="00BB0439">
        <w:rPr>
          <w:rFonts w:cs="Arial"/>
          <w:szCs w:val="22"/>
          <w:lang w:val="es-PE"/>
        </w:rPr>
        <w:tab/>
        <w:t>Contratos de futuros</w:t>
      </w:r>
    </w:p>
    <w:p w14:paraId="25515928" w14:textId="77777777" w:rsidR="007B61FF" w:rsidRPr="00BB0439" w:rsidRDefault="007B61FF" w:rsidP="00C05A1A">
      <w:pPr>
        <w:ind w:left="3261" w:firstLine="4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20435312</w:t>
      </w:r>
      <w:r w:rsidRPr="00BB0439">
        <w:rPr>
          <w:rFonts w:cs="Arial"/>
          <w:szCs w:val="22"/>
          <w:lang w:val="es-PE"/>
        </w:rPr>
        <w:tab/>
        <w:t>Contratos de opciones</w:t>
      </w:r>
    </w:p>
    <w:p w14:paraId="3CD628CD" w14:textId="77777777" w:rsidR="007B61FF" w:rsidRPr="00BB0439" w:rsidRDefault="007B61FF" w:rsidP="00C05A1A">
      <w:pPr>
        <w:ind w:left="3261" w:firstLine="4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lastRenderedPageBreak/>
        <w:t>20435313</w:t>
      </w:r>
      <w:r w:rsidRPr="00BB0439">
        <w:rPr>
          <w:rFonts w:cs="Arial"/>
          <w:szCs w:val="22"/>
          <w:lang w:val="es-PE"/>
        </w:rPr>
        <w:tab/>
        <w:t>Contratos de forwards</w:t>
      </w:r>
    </w:p>
    <w:p w14:paraId="7EE80F12" w14:textId="77777777" w:rsidR="007B61FF" w:rsidRPr="00BB0439" w:rsidRDefault="007B61FF" w:rsidP="00C05A1A">
      <w:pPr>
        <w:ind w:left="3261" w:firstLine="4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20435314</w:t>
      </w:r>
      <w:r w:rsidRPr="00BB0439">
        <w:rPr>
          <w:rFonts w:cs="Arial"/>
          <w:szCs w:val="22"/>
          <w:lang w:val="es-PE"/>
        </w:rPr>
        <w:tab/>
        <w:t>Contratos de swaps</w:t>
      </w:r>
    </w:p>
    <w:p w14:paraId="27971423" w14:textId="77777777" w:rsidR="007B61FF" w:rsidRPr="00BB0439" w:rsidRDefault="007B61FF" w:rsidP="00C05A1A">
      <w:pPr>
        <w:ind w:left="3261" w:firstLine="4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20435319</w:t>
      </w:r>
      <w:r w:rsidRPr="00BB0439">
        <w:rPr>
          <w:rFonts w:cs="Arial"/>
          <w:szCs w:val="22"/>
          <w:lang w:val="es-PE"/>
        </w:rPr>
        <w:tab/>
        <w:t>Otros</w:t>
      </w:r>
    </w:p>
    <w:p w14:paraId="69EC3A16" w14:textId="77777777" w:rsidR="007B61FF" w:rsidRPr="00BB0439" w:rsidRDefault="007B61FF" w:rsidP="00C05A1A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2043532</w:t>
      </w:r>
      <w:r w:rsidRPr="00BB0439">
        <w:rPr>
          <w:rFonts w:cs="Arial"/>
          <w:szCs w:val="22"/>
          <w:lang w:val="es-PE"/>
        </w:rPr>
        <w:tab/>
        <w:t>Otras empresas</w:t>
      </w:r>
    </w:p>
    <w:p w14:paraId="267D40C0" w14:textId="77777777" w:rsidR="007B61FF" w:rsidRPr="00BB0439" w:rsidRDefault="007B61FF" w:rsidP="00C05A1A">
      <w:pPr>
        <w:ind w:left="3261" w:firstLine="4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20435321</w:t>
      </w:r>
      <w:r w:rsidRPr="00BB0439">
        <w:rPr>
          <w:rFonts w:cs="Arial"/>
          <w:szCs w:val="22"/>
          <w:lang w:val="es-PE"/>
        </w:rPr>
        <w:tab/>
        <w:t>Contratos de futuros</w:t>
      </w:r>
    </w:p>
    <w:p w14:paraId="2E29C8AA" w14:textId="77777777" w:rsidR="007B61FF" w:rsidRPr="00BB0439" w:rsidRDefault="007B61FF" w:rsidP="00C05A1A">
      <w:pPr>
        <w:ind w:left="3261" w:firstLine="4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20435322</w:t>
      </w:r>
      <w:r w:rsidRPr="00BB0439">
        <w:rPr>
          <w:rFonts w:cs="Arial"/>
          <w:szCs w:val="22"/>
          <w:lang w:val="es-PE"/>
        </w:rPr>
        <w:tab/>
        <w:t>Contratos de opciones</w:t>
      </w:r>
    </w:p>
    <w:p w14:paraId="1403DD1B" w14:textId="77777777" w:rsidR="007B61FF" w:rsidRPr="00BB0439" w:rsidRDefault="007B61FF" w:rsidP="00C05A1A">
      <w:pPr>
        <w:ind w:left="3261" w:firstLine="4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20435323</w:t>
      </w:r>
      <w:r w:rsidRPr="00BB0439">
        <w:rPr>
          <w:rFonts w:cs="Arial"/>
          <w:szCs w:val="22"/>
          <w:lang w:val="es-PE"/>
        </w:rPr>
        <w:tab/>
        <w:t>Contratos de forwards</w:t>
      </w:r>
    </w:p>
    <w:p w14:paraId="734602E3" w14:textId="77777777" w:rsidR="007B61FF" w:rsidRPr="00BB0439" w:rsidRDefault="007B61FF" w:rsidP="00C05A1A">
      <w:pPr>
        <w:ind w:left="3261" w:firstLine="4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20435324</w:t>
      </w:r>
      <w:r w:rsidRPr="00BB0439">
        <w:rPr>
          <w:rFonts w:cs="Arial"/>
          <w:szCs w:val="22"/>
          <w:lang w:val="es-PE"/>
        </w:rPr>
        <w:tab/>
        <w:t>Contratos de swaps</w:t>
      </w:r>
    </w:p>
    <w:p w14:paraId="5FE9B380" w14:textId="77777777" w:rsidR="007B61FF" w:rsidRPr="00BB0439" w:rsidRDefault="007B61FF" w:rsidP="00C05A1A">
      <w:pPr>
        <w:ind w:left="3261" w:firstLine="4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20435329</w:t>
      </w:r>
      <w:r w:rsidRPr="00BB0439">
        <w:rPr>
          <w:rFonts w:cs="Arial"/>
          <w:szCs w:val="22"/>
          <w:lang w:val="es-PE"/>
        </w:rPr>
        <w:tab/>
        <w:t>Otros</w:t>
      </w:r>
    </w:p>
    <w:p w14:paraId="4838809B" w14:textId="77777777" w:rsidR="009854CC" w:rsidRPr="00BB0439" w:rsidRDefault="009854CC" w:rsidP="00C05A1A">
      <w:pPr>
        <w:ind w:left="3261" w:firstLine="4"/>
        <w:jc w:val="both"/>
        <w:rPr>
          <w:rFonts w:cs="Arial"/>
          <w:szCs w:val="22"/>
          <w:lang w:val="es-PE"/>
        </w:rPr>
      </w:pPr>
    </w:p>
    <w:p w14:paraId="3062F2C1" w14:textId="3EC30118" w:rsidR="00C6158F" w:rsidRPr="00BB0439" w:rsidRDefault="00C6158F" w:rsidP="00C6158F">
      <w:pPr>
        <w:pStyle w:val="Ttulo3"/>
        <w:numPr>
          <w:ilvl w:val="0"/>
          <w:numId w:val="0"/>
        </w:numPr>
        <w:ind w:left="993" w:hanging="567"/>
        <w:rPr>
          <w:szCs w:val="22"/>
          <w:lang w:val="es-PE"/>
        </w:rPr>
      </w:pPr>
      <w:r w:rsidRPr="00BB0439">
        <w:rPr>
          <w:szCs w:val="22"/>
          <w:lang w:val="es-PE"/>
        </w:rPr>
        <w:t>2044</w:t>
      </w:r>
      <w:r w:rsidRPr="00BB0439">
        <w:rPr>
          <w:szCs w:val="22"/>
          <w:lang w:val="es-PE"/>
        </w:rPr>
        <w:tab/>
        <w:t>OBLIGACIONES DEL FONDO COMPLEMENTARIO</w:t>
      </w:r>
    </w:p>
    <w:p w14:paraId="3DB052BD" w14:textId="77777777" w:rsidR="00C6158F" w:rsidRPr="00BB0439" w:rsidRDefault="00C6158F" w:rsidP="009854CC">
      <w:pPr>
        <w:pStyle w:val="planseg"/>
        <w:tabs>
          <w:tab w:val="clear" w:pos="2126"/>
          <w:tab w:val="clear" w:pos="3119"/>
          <w:tab w:val="clear" w:pos="3969"/>
          <w:tab w:val="clear" w:pos="5103"/>
          <w:tab w:val="clear" w:pos="7796"/>
          <w:tab w:val="clear" w:pos="8222"/>
          <w:tab w:val="clear" w:pos="8647"/>
        </w:tabs>
        <w:ind w:left="1701"/>
        <w:rPr>
          <w:rFonts w:ascii="Arial Narrow" w:hAnsi="Arial Narrow"/>
          <w:bCs/>
          <w:lang w:val="es-PE"/>
        </w:rPr>
      </w:pPr>
    </w:p>
    <w:p w14:paraId="10139454" w14:textId="34A1C932" w:rsidR="009854CC" w:rsidRPr="00BB0439" w:rsidRDefault="009854CC" w:rsidP="00C6158F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20441</w:t>
      </w:r>
      <w:r w:rsidRPr="00BB0439">
        <w:rPr>
          <w:szCs w:val="22"/>
          <w:lang w:val="es-PE"/>
        </w:rPr>
        <w:tab/>
        <w:t>Prestaciones de "Renta Temporal" con "Renta Vitalicia Diferida"</w:t>
      </w:r>
    </w:p>
    <w:p w14:paraId="5A2E248B" w14:textId="77777777" w:rsidR="009854CC" w:rsidRPr="00BB0439" w:rsidRDefault="009854CC" w:rsidP="00C6158F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20442</w:t>
      </w:r>
      <w:r w:rsidRPr="00BB0439">
        <w:rPr>
          <w:szCs w:val="22"/>
          <w:lang w:val="es-PE"/>
        </w:rPr>
        <w:tab/>
        <w:t>Prestaciones de "Renta Familiar"</w:t>
      </w:r>
    </w:p>
    <w:p w14:paraId="373CD405" w14:textId="77777777" w:rsidR="009854CC" w:rsidRPr="00BB0439" w:rsidRDefault="009854CC" w:rsidP="00C6158F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20443</w:t>
      </w:r>
      <w:r w:rsidRPr="00BB0439">
        <w:rPr>
          <w:szCs w:val="22"/>
          <w:lang w:val="es-PE"/>
        </w:rPr>
        <w:tab/>
        <w:t>F.C. Siniestros pendientes de liquidación y/o pago</w:t>
      </w:r>
    </w:p>
    <w:p w14:paraId="339E9065" w14:textId="77777777" w:rsidR="009854CC" w:rsidRPr="00BB0439" w:rsidRDefault="009854CC" w:rsidP="00C6158F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20444</w:t>
      </w:r>
      <w:r w:rsidRPr="00BB0439">
        <w:rPr>
          <w:szCs w:val="22"/>
          <w:lang w:val="es-PE"/>
        </w:rPr>
        <w:tab/>
        <w:t>F.C. Reaseguradoras por pagar</w:t>
      </w:r>
    </w:p>
    <w:p w14:paraId="65163E98" w14:textId="77777777" w:rsidR="009854CC" w:rsidRPr="00BB0439" w:rsidRDefault="009854CC" w:rsidP="00C6158F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20445</w:t>
      </w:r>
      <w:r w:rsidRPr="00BB0439">
        <w:rPr>
          <w:szCs w:val="22"/>
          <w:lang w:val="es-PE"/>
        </w:rPr>
        <w:tab/>
        <w:t>F.C. Reserva técnica</w:t>
      </w:r>
    </w:p>
    <w:p w14:paraId="216C2723" w14:textId="77777777" w:rsidR="009854CC" w:rsidRPr="00BB0439" w:rsidRDefault="009854CC" w:rsidP="00C6158F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20446</w:t>
      </w:r>
      <w:r w:rsidRPr="00BB0439">
        <w:rPr>
          <w:szCs w:val="22"/>
          <w:lang w:val="es-PE"/>
        </w:rPr>
        <w:tab/>
        <w:t>Diferencial de instrumentos derivados para cobertura</w:t>
      </w:r>
    </w:p>
    <w:p w14:paraId="4D261BFE" w14:textId="77777777" w:rsidR="009854CC" w:rsidRPr="00BB0439" w:rsidRDefault="009854CC" w:rsidP="00C6158F">
      <w:pPr>
        <w:tabs>
          <w:tab w:val="left" w:pos="1701"/>
          <w:tab w:val="left" w:pos="2410"/>
        </w:tabs>
        <w:ind w:left="2409" w:hanging="708"/>
        <w:rPr>
          <w:szCs w:val="22"/>
          <w:lang w:val="es-PE"/>
        </w:rPr>
      </w:pPr>
      <w:r w:rsidRPr="00BB0439">
        <w:rPr>
          <w:szCs w:val="22"/>
          <w:lang w:val="es-PE"/>
        </w:rPr>
        <w:t>204461</w:t>
      </w:r>
      <w:r w:rsidRPr="00BB0439">
        <w:rPr>
          <w:szCs w:val="22"/>
          <w:lang w:val="es-PE"/>
        </w:rPr>
        <w:tab/>
        <w:t>Valores emitidos por empresas del sistema financiero</w:t>
      </w:r>
    </w:p>
    <w:p w14:paraId="4A0CB48B" w14:textId="77777777" w:rsidR="009854CC" w:rsidRPr="00BB0439" w:rsidRDefault="009854CC" w:rsidP="00C6158F">
      <w:pPr>
        <w:tabs>
          <w:tab w:val="left" w:pos="3261"/>
        </w:tabs>
        <w:ind w:left="2410"/>
        <w:jc w:val="both"/>
        <w:rPr>
          <w:bCs/>
          <w:lang w:val="es-PE"/>
        </w:rPr>
      </w:pPr>
      <w:r w:rsidRPr="00BB0439">
        <w:rPr>
          <w:bCs/>
          <w:lang w:val="es-PE"/>
        </w:rPr>
        <w:t>2044611</w:t>
      </w:r>
      <w:r w:rsidRPr="00BB0439">
        <w:rPr>
          <w:bCs/>
          <w:lang w:val="es-PE"/>
        </w:rPr>
        <w:tab/>
        <w:t>Contratos de futuros</w:t>
      </w:r>
    </w:p>
    <w:p w14:paraId="64770718" w14:textId="77777777" w:rsidR="009854CC" w:rsidRPr="00BB0439" w:rsidRDefault="009854CC" w:rsidP="00C6158F">
      <w:pPr>
        <w:tabs>
          <w:tab w:val="left" w:pos="3261"/>
        </w:tabs>
        <w:ind w:left="2410"/>
        <w:jc w:val="both"/>
        <w:rPr>
          <w:bCs/>
          <w:lang w:val="es-PE"/>
        </w:rPr>
      </w:pPr>
      <w:r w:rsidRPr="00BB0439">
        <w:rPr>
          <w:bCs/>
          <w:lang w:val="es-PE"/>
        </w:rPr>
        <w:t>2044612</w:t>
      </w:r>
      <w:r w:rsidRPr="00BB0439">
        <w:rPr>
          <w:bCs/>
          <w:lang w:val="es-PE"/>
        </w:rPr>
        <w:tab/>
        <w:t>Contratos de opciones</w:t>
      </w:r>
    </w:p>
    <w:p w14:paraId="45581250" w14:textId="77777777" w:rsidR="009854CC" w:rsidRPr="00BB0439" w:rsidRDefault="009854CC" w:rsidP="00C6158F">
      <w:pPr>
        <w:tabs>
          <w:tab w:val="left" w:pos="3261"/>
        </w:tabs>
        <w:ind w:left="2410"/>
        <w:jc w:val="both"/>
        <w:rPr>
          <w:bCs/>
          <w:lang w:val="es-PE"/>
        </w:rPr>
      </w:pPr>
      <w:r w:rsidRPr="00BB0439">
        <w:rPr>
          <w:bCs/>
          <w:lang w:val="es-PE"/>
        </w:rPr>
        <w:t>2044613</w:t>
      </w:r>
      <w:r w:rsidRPr="00BB0439">
        <w:rPr>
          <w:bCs/>
          <w:lang w:val="es-PE"/>
        </w:rPr>
        <w:tab/>
        <w:t>Contratos de forwards</w:t>
      </w:r>
    </w:p>
    <w:p w14:paraId="5EC364CC" w14:textId="77777777" w:rsidR="009854CC" w:rsidRPr="00BB0439" w:rsidRDefault="009854CC" w:rsidP="00C6158F">
      <w:pPr>
        <w:tabs>
          <w:tab w:val="left" w:pos="3261"/>
        </w:tabs>
        <w:ind w:left="2410"/>
        <w:jc w:val="both"/>
        <w:rPr>
          <w:bCs/>
          <w:lang w:val="es-PE"/>
        </w:rPr>
      </w:pPr>
      <w:r w:rsidRPr="00BB0439">
        <w:rPr>
          <w:bCs/>
          <w:lang w:val="es-PE"/>
        </w:rPr>
        <w:t>2044614</w:t>
      </w:r>
      <w:r w:rsidRPr="00BB0439">
        <w:rPr>
          <w:bCs/>
          <w:lang w:val="es-PE"/>
        </w:rPr>
        <w:tab/>
        <w:t>Contratos de swaps</w:t>
      </w:r>
    </w:p>
    <w:p w14:paraId="08FEC8DE" w14:textId="77777777" w:rsidR="009854CC" w:rsidRPr="00BB0439" w:rsidRDefault="009854CC" w:rsidP="00C6158F">
      <w:pPr>
        <w:tabs>
          <w:tab w:val="left" w:pos="3261"/>
        </w:tabs>
        <w:ind w:left="2410"/>
        <w:jc w:val="both"/>
        <w:rPr>
          <w:bCs/>
          <w:lang w:val="es-PE"/>
        </w:rPr>
      </w:pPr>
      <w:r w:rsidRPr="00BB0439">
        <w:rPr>
          <w:bCs/>
          <w:lang w:val="es-PE"/>
        </w:rPr>
        <w:t>2044619</w:t>
      </w:r>
      <w:r w:rsidRPr="00BB0439">
        <w:rPr>
          <w:bCs/>
          <w:lang w:val="es-PE"/>
        </w:rPr>
        <w:tab/>
        <w:t>Otros</w:t>
      </w:r>
    </w:p>
    <w:p w14:paraId="316CAF90" w14:textId="77777777" w:rsidR="009854CC" w:rsidRPr="00BB0439" w:rsidRDefault="009854CC" w:rsidP="00C6158F">
      <w:pPr>
        <w:tabs>
          <w:tab w:val="left" w:pos="1701"/>
          <w:tab w:val="left" w:pos="2410"/>
        </w:tabs>
        <w:ind w:left="2409" w:hanging="708"/>
        <w:rPr>
          <w:szCs w:val="22"/>
          <w:lang w:val="es-PE"/>
        </w:rPr>
      </w:pPr>
      <w:r w:rsidRPr="00BB0439">
        <w:rPr>
          <w:szCs w:val="22"/>
          <w:lang w:val="es-PE"/>
        </w:rPr>
        <w:t>204462</w:t>
      </w:r>
      <w:r w:rsidRPr="00BB0439">
        <w:rPr>
          <w:szCs w:val="22"/>
          <w:lang w:val="es-PE"/>
        </w:rPr>
        <w:tab/>
        <w:t>Valores emitidos por otras empresas</w:t>
      </w:r>
    </w:p>
    <w:p w14:paraId="3197E2A8" w14:textId="77777777" w:rsidR="009854CC" w:rsidRPr="00BB0439" w:rsidRDefault="009854CC" w:rsidP="00C6158F">
      <w:pPr>
        <w:tabs>
          <w:tab w:val="left" w:pos="3261"/>
        </w:tabs>
        <w:ind w:left="2410"/>
        <w:jc w:val="both"/>
        <w:rPr>
          <w:bCs/>
          <w:lang w:val="es-PE"/>
        </w:rPr>
      </w:pPr>
      <w:r w:rsidRPr="00BB0439">
        <w:rPr>
          <w:bCs/>
          <w:lang w:val="es-PE"/>
        </w:rPr>
        <w:t>2044621</w:t>
      </w:r>
      <w:r w:rsidRPr="00BB0439">
        <w:rPr>
          <w:bCs/>
          <w:lang w:val="es-PE"/>
        </w:rPr>
        <w:tab/>
        <w:t>Contratos de futuros</w:t>
      </w:r>
    </w:p>
    <w:p w14:paraId="2ADF1B7A" w14:textId="77777777" w:rsidR="009854CC" w:rsidRPr="00BB0439" w:rsidRDefault="009854CC" w:rsidP="00C6158F">
      <w:pPr>
        <w:tabs>
          <w:tab w:val="left" w:pos="3261"/>
        </w:tabs>
        <w:ind w:left="2410"/>
        <w:jc w:val="both"/>
        <w:rPr>
          <w:bCs/>
          <w:lang w:val="es-PE"/>
        </w:rPr>
      </w:pPr>
      <w:r w:rsidRPr="00BB0439">
        <w:rPr>
          <w:bCs/>
          <w:lang w:val="es-PE"/>
        </w:rPr>
        <w:t>2044622</w:t>
      </w:r>
      <w:r w:rsidRPr="00BB0439">
        <w:rPr>
          <w:bCs/>
          <w:lang w:val="es-PE"/>
        </w:rPr>
        <w:tab/>
        <w:t>Contratos de opciones</w:t>
      </w:r>
    </w:p>
    <w:p w14:paraId="4C2DE5FF" w14:textId="77777777" w:rsidR="009854CC" w:rsidRPr="00BB0439" w:rsidRDefault="009854CC" w:rsidP="00C6158F">
      <w:pPr>
        <w:tabs>
          <w:tab w:val="left" w:pos="3261"/>
        </w:tabs>
        <w:ind w:left="2410"/>
        <w:jc w:val="both"/>
        <w:rPr>
          <w:bCs/>
          <w:lang w:val="es-PE"/>
        </w:rPr>
      </w:pPr>
      <w:r w:rsidRPr="00BB0439">
        <w:rPr>
          <w:bCs/>
          <w:lang w:val="es-PE"/>
        </w:rPr>
        <w:t>2044623</w:t>
      </w:r>
      <w:r w:rsidRPr="00BB0439">
        <w:rPr>
          <w:bCs/>
          <w:lang w:val="es-PE"/>
        </w:rPr>
        <w:tab/>
        <w:t>Contratos de forwards</w:t>
      </w:r>
    </w:p>
    <w:p w14:paraId="17DD36D7" w14:textId="77777777" w:rsidR="009854CC" w:rsidRPr="00BB0439" w:rsidRDefault="009854CC" w:rsidP="00C6158F">
      <w:pPr>
        <w:tabs>
          <w:tab w:val="left" w:pos="3261"/>
        </w:tabs>
        <w:ind w:left="2410"/>
        <w:jc w:val="both"/>
        <w:rPr>
          <w:bCs/>
          <w:lang w:val="es-PE"/>
        </w:rPr>
      </w:pPr>
      <w:r w:rsidRPr="00BB0439">
        <w:rPr>
          <w:bCs/>
          <w:lang w:val="es-PE"/>
        </w:rPr>
        <w:t>2044624</w:t>
      </w:r>
      <w:r w:rsidRPr="00BB0439">
        <w:rPr>
          <w:bCs/>
          <w:lang w:val="es-PE"/>
        </w:rPr>
        <w:tab/>
        <w:t>Contratos de swaps</w:t>
      </w:r>
    </w:p>
    <w:p w14:paraId="1C8D895C" w14:textId="77777777" w:rsidR="009854CC" w:rsidRPr="00BB0439" w:rsidRDefault="009854CC" w:rsidP="00C6158F">
      <w:pPr>
        <w:tabs>
          <w:tab w:val="left" w:pos="3261"/>
        </w:tabs>
        <w:ind w:left="2410"/>
        <w:jc w:val="both"/>
        <w:rPr>
          <w:bCs/>
          <w:lang w:val="es-PE"/>
        </w:rPr>
      </w:pPr>
      <w:r w:rsidRPr="00BB0439">
        <w:rPr>
          <w:bCs/>
          <w:lang w:val="es-PE"/>
        </w:rPr>
        <w:t>2044629</w:t>
      </w:r>
      <w:r w:rsidRPr="00BB0439">
        <w:rPr>
          <w:bCs/>
          <w:lang w:val="es-PE"/>
        </w:rPr>
        <w:tab/>
        <w:t>Otros</w:t>
      </w:r>
    </w:p>
    <w:p w14:paraId="7CDB4B2F" w14:textId="77777777" w:rsidR="009854CC" w:rsidRPr="00BB0439" w:rsidRDefault="009854CC" w:rsidP="00C6158F">
      <w:pPr>
        <w:tabs>
          <w:tab w:val="left" w:pos="1701"/>
          <w:tab w:val="left" w:pos="2410"/>
        </w:tabs>
        <w:ind w:left="2409" w:hanging="708"/>
        <w:rPr>
          <w:szCs w:val="22"/>
          <w:lang w:val="es-PE"/>
        </w:rPr>
      </w:pPr>
      <w:r w:rsidRPr="00BB0439">
        <w:rPr>
          <w:szCs w:val="22"/>
          <w:lang w:val="es-PE"/>
        </w:rPr>
        <w:t>204463</w:t>
      </w:r>
      <w:r w:rsidRPr="00BB0439">
        <w:rPr>
          <w:szCs w:val="22"/>
          <w:lang w:val="es-PE"/>
        </w:rPr>
        <w:tab/>
        <w:t>Valores emitidos por instituciones extranjeras</w:t>
      </w:r>
    </w:p>
    <w:p w14:paraId="03E05632" w14:textId="77777777" w:rsidR="009854CC" w:rsidRPr="00BB0439" w:rsidRDefault="009854CC" w:rsidP="00C6158F">
      <w:pPr>
        <w:tabs>
          <w:tab w:val="left" w:pos="3261"/>
        </w:tabs>
        <w:ind w:left="2410"/>
        <w:jc w:val="both"/>
        <w:rPr>
          <w:bCs/>
          <w:lang w:val="es-PE"/>
        </w:rPr>
      </w:pPr>
      <w:r w:rsidRPr="00BB0439">
        <w:rPr>
          <w:bCs/>
          <w:lang w:val="es-PE"/>
        </w:rPr>
        <w:t>2044631</w:t>
      </w:r>
      <w:r w:rsidRPr="00BB0439">
        <w:rPr>
          <w:bCs/>
          <w:lang w:val="es-PE"/>
        </w:rPr>
        <w:tab/>
        <w:t>Empresas del sistema financiero</w:t>
      </w:r>
    </w:p>
    <w:p w14:paraId="5057630D" w14:textId="77777777" w:rsidR="009854CC" w:rsidRPr="00BB0439" w:rsidRDefault="009854CC" w:rsidP="00C6158F">
      <w:pPr>
        <w:ind w:left="3261" w:firstLine="4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20446311</w:t>
      </w:r>
      <w:r w:rsidRPr="00BB0439">
        <w:rPr>
          <w:rFonts w:cs="Arial"/>
          <w:szCs w:val="22"/>
          <w:lang w:val="es-PE"/>
        </w:rPr>
        <w:tab/>
        <w:t>Contratos de futuros</w:t>
      </w:r>
    </w:p>
    <w:p w14:paraId="437FCDFA" w14:textId="77777777" w:rsidR="009854CC" w:rsidRPr="00BB0439" w:rsidRDefault="009854CC" w:rsidP="00C6158F">
      <w:pPr>
        <w:ind w:left="3261" w:firstLine="4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20446312</w:t>
      </w:r>
      <w:r w:rsidRPr="00BB0439">
        <w:rPr>
          <w:rFonts w:cs="Arial"/>
          <w:szCs w:val="22"/>
          <w:lang w:val="es-PE"/>
        </w:rPr>
        <w:tab/>
        <w:t>Contratos de opciones</w:t>
      </w:r>
    </w:p>
    <w:p w14:paraId="190DCB03" w14:textId="77777777" w:rsidR="009854CC" w:rsidRPr="00BB0439" w:rsidRDefault="009854CC" w:rsidP="00C6158F">
      <w:pPr>
        <w:ind w:left="3261" w:firstLine="4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20446313</w:t>
      </w:r>
      <w:r w:rsidRPr="00BB0439">
        <w:rPr>
          <w:rFonts w:cs="Arial"/>
          <w:szCs w:val="22"/>
          <w:lang w:val="es-PE"/>
        </w:rPr>
        <w:tab/>
        <w:t>Contratos de forwards</w:t>
      </w:r>
    </w:p>
    <w:p w14:paraId="4131E7BD" w14:textId="77777777" w:rsidR="009854CC" w:rsidRPr="00BB0439" w:rsidRDefault="009854CC" w:rsidP="00C6158F">
      <w:pPr>
        <w:ind w:left="3261" w:firstLine="4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20446314</w:t>
      </w:r>
      <w:r w:rsidRPr="00BB0439">
        <w:rPr>
          <w:rFonts w:cs="Arial"/>
          <w:szCs w:val="22"/>
          <w:lang w:val="es-PE"/>
        </w:rPr>
        <w:tab/>
        <w:t>Contratos de swaps</w:t>
      </w:r>
    </w:p>
    <w:p w14:paraId="32941999" w14:textId="77777777" w:rsidR="009854CC" w:rsidRPr="00BB0439" w:rsidRDefault="009854CC" w:rsidP="00C6158F">
      <w:pPr>
        <w:ind w:left="3261" w:firstLine="4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20446319</w:t>
      </w:r>
      <w:r w:rsidRPr="00BB0439">
        <w:rPr>
          <w:rFonts w:cs="Arial"/>
          <w:szCs w:val="22"/>
          <w:lang w:val="es-PE"/>
        </w:rPr>
        <w:tab/>
        <w:t>Otros</w:t>
      </w:r>
    </w:p>
    <w:p w14:paraId="76A6D78C" w14:textId="77777777" w:rsidR="009854CC" w:rsidRPr="00BB0439" w:rsidRDefault="009854CC" w:rsidP="00C6158F">
      <w:pPr>
        <w:tabs>
          <w:tab w:val="left" w:pos="3261"/>
        </w:tabs>
        <w:ind w:left="2410"/>
        <w:jc w:val="both"/>
        <w:rPr>
          <w:bCs/>
          <w:lang w:val="es-PE"/>
        </w:rPr>
      </w:pPr>
      <w:r w:rsidRPr="00BB0439">
        <w:rPr>
          <w:bCs/>
          <w:lang w:val="es-PE"/>
        </w:rPr>
        <w:t>2044632</w:t>
      </w:r>
      <w:r w:rsidRPr="00BB0439">
        <w:rPr>
          <w:bCs/>
          <w:lang w:val="es-PE"/>
        </w:rPr>
        <w:tab/>
        <w:t>Otras empresas</w:t>
      </w:r>
    </w:p>
    <w:p w14:paraId="79A8154F" w14:textId="77777777" w:rsidR="009854CC" w:rsidRPr="00BB0439" w:rsidRDefault="009854CC" w:rsidP="00C6158F">
      <w:pPr>
        <w:ind w:left="3261" w:firstLine="4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20446321</w:t>
      </w:r>
      <w:r w:rsidRPr="00BB0439">
        <w:rPr>
          <w:rFonts w:cs="Arial"/>
          <w:szCs w:val="22"/>
          <w:lang w:val="es-PE"/>
        </w:rPr>
        <w:tab/>
        <w:t>Contratos de futuros</w:t>
      </w:r>
    </w:p>
    <w:p w14:paraId="404676DA" w14:textId="77777777" w:rsidR="009854CC" w:rsidRPr="00BB0439" w:rsidRDefault="009854CC" w:rsidP="00C6158F">
      <w:pPr>
        <w:ind w:left="3261" w:firstLine="4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20446322</w:t>
      </w:r>
      <w:r w:rsidRPr="00BB0439">
        <w:rPr>
          <w:rFonts w:cs="Arial"/>
          <w:szCs w:val="22"/>
          <w:lang w:val="es-PE"/>
        </w:rPr>
        <w:tab/>
        <w:t>Contratos de opciones</w:t>
      </w:r>
    </w:p>
    <w:p w14:paraId="6A4A6C79" w14:textId="77777777" w:rsidR="009854CC" w:rsidRPr="00BB0439" w:rsidRDefault="009854CC" w:rsidP="00C6158F">
      <w:pPr>
        <w:ind w:left="3261" w:firstLine="4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20446323</w:t>
      </w:r>
      <w:r w:rsidRPr="00BB0439">
        <w:rPr>
          <w:rFonts w:cs="Arial"/>
          <w:szCs w:val="22"/>
          <w:lang w:val="es-PE"/>
        </w:rPr>
        <w:tab/>
        <w:t>Contratos de forwards</w:t>
      </w:r>
    </w:p>
    <w:p w14:paraId="443051A5" w14:textId="77777777" w:rsidR="009854CC" w:rsidRPr="00BB0439" w:rsidRDefault="009854CC" w:rsidP="00C6158F">
      <w:pPr>
        <w:ind w:left="3261" w:firstLine="4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20446324</w:t>
      </w:r>
      <w:r w:rsidRPr="00BB0439">
        <w:rPr>
          <w:rFonts w:cs="Arial"/>
          <w:szCs w:val="22"/>
          <w:lang w:val="es-PE"/>
        </w:rPr>
        <w:tab/>
        <w:t>Contratos de swaps</w:t>
      </w:r>
    </w:p>
    <w:p w14:paraId="0172F6A1" w14:textId="5767FD43" w:rsidR="001E68DA" w:rsidRPr="00BB0439" w:rsidRDefault="009854CC" w:rsidP="00C6158F">
      <w:pPr>
        <w:ind w:left="3261" w:firstLine="4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20446329</w:t>
      </w:r>
      <w:r w:rsidRPr="00BB0439">
        <w:rPr>
          <w:rFonts w:cs="Arial"/>
          <w:szCs w:val="22"/>
          <w:lang w:val="es-PE"/>
        </w:rPr>
        <w:tab/>
        <w:t>Otros</w:t>
      </w:r>
    </w:p>
    <w:p w14:paraId="0172F6A2" w14:textId="77777777" w:rsidR="00E92F02" w:rsidRPr="00BB0439" w:rsidRDefault="00E92F02" w:rsidP="002E3CC6">
      <w:pPr>
        <w:rPr>
          <w:lang w:val="es-PE"/>
        </w:rPr>
      </w:pPr>
    </w:p>
    <w:p w14:paraId="0172F6A3" w14:textId="735D13C4" w:rsidR="001E68DA" w:rsidRPr="00BB0439" w:rsidRDefault="00E92F02" w:rsidP="00E92F02">
      <w:pPr>
        <w:pStyle w:val="Ttulo3"/>
        <w:numPr>
          <w:ilvl w:val="0"/>
          <w:numId w:val="0"/>
        </w:numPr>
        <w:ind w:left="993" w:hanging="567"/>
        <w:rPr>
          <w:szCs w:val="22"/>
          <w:lang w:val="es-PE"/>
        </w:rPr>
      </w:pPr>
      <w:r w:rsidRPr="00BB0439">
        <w:rPr>
          <w:szCs w:val="22"/>
          <w:lang w:val="es-PE"/>
        </w:rPr>
        <w:t>204</w:t>
      </w:r>
      <w:r w:rsidR="00EB71A8" w:rsidRPr="00BB0439">
        <w:rPr>
          <w:szCs w:val="22"/>
          <w:lang w:val="es-PE"/>
        </w:rPr>
        <w:t>5</w:t>
      </w: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DIVIDENDOS POR PAGAR</w:t>
      </w:r>
    </w:p>
    <w:p w14:paraId="0172F6A4" w14:textId="77777777" w:rsidR="001E68DA" w:rsidRPr="00BB0439" w:rsidRDefault="001E68DA">
      <w:pPr>
        <w:rPr>
          <w:rFonts w:cs="Arial"/>
          <w:szCs w:val="22"/>
          <w:lang w:val="es-PE"/>
        </w:rPr>
      </w:pPr>
    </w:p>
    <w:p w14:paraId="0172F6A5" w14:textId="77777777" w:rsidR="001E68DA" w:rsidRPr="00BB0439" w:rsidRDefault="00E92F02" w:rsidP="00E92F02">
      <w:pPr>
        <w:pStyle w:val="Ttulo3"/>
        <w:numPr>
          <w:ilvl w:val="0"/>
          <w:numId w:val="0"/>
        </w:numPr>
        <w:ind w:left="993" w:hanging="567"/>
        <w:rPr>
          <w:szCs w:val="22"/>
          <w:lang w:val="es-PE"/>
        </w:rPr>
      </w:pPr>
      <w:r w:rsidRPr="00BB0439">
        <w:rPr>
          <w:szCs w:val="22"/>
          <w:lang w:val="es-PE"/>
        </w:rPr>
        <w:t>2046</w:t>
      </w: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CUENTAS POR PAGAR DIVERSAS</w:t>
      </w:r>
    </w:p>
    <w:p w14:paraId="0172F6A6" w14:textId="77777777" w:rsidR="001E68DA" w:rsidRPr="00BB0439" w:rsidRDefault="001E68DA">
      <w:pPr>
        <w:ind w:left="360"/>
        <w:jc w:val="both"/>
        <w:rPr>
          <w:rFonts w:cs="Arial"/>
          <w:b/>
          <w:szCs w:val="22"/>
          <w:u w:val="single"/>
          <w:lang w:val="es-PE"/>
        </w:rPr>
      </w:pPr>
    </w:p>
    <w:p w14:paraId="0172F6A7" w14:textId="4568F7B1" w:rsidR="001E68DA" w:rsidRPr="00BB0439" w:rsidRDefault="001E68DA" w:rsidP="001F5817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lastRenderedPageBreak/>
        <w:t>20461</w:t>
      </w:r>
      <w:bookmarkStart w:id="19" w:name="_Ref198890181"/>
      <w:r w:rsidR="008D51C1" w:rsidRPr="00BB0439">
        <w:rPr>
          <w:rStyle w:val="Refdenotaalpie"/>
          <w:szCs w:val="22"/>
          <w:lang w:val="es-PE"/>
        </w:rPr>
        <w:footnoteReference w:id="46"/>
      </w:r>
      <w:bookmarkEnd w:id="19"/>
      <w:r w:rsidRPr="00BB0439">
        <w:rPr>
          <w:szCs w:val="22"/>
          <w:lang w:val="es-PE"/>
        </w:rPr>
        <w:tab/>
      </w:r>
    </w:p>
    <w:p w14:paraId="65648EFF" w14:textId="5086B724" w:rsidR="008D51C1" w:rsidRPr="00BB0439" w:rsidRDefault="008D51C1" w:rsidP="001F5817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204611</w:t>
      </w:r>
      <w:r w:rsidRPr="00BB0439">
        <w:rPr>
          <w:szCs w:val="22"/>
          <w:vertAlign w:val="superscript"/>
          <w:lang w:val="es-PE"/>
        </w:rPr>
        <w:fldChar w:fldCharType="begin"/>
      </w:r>
      <w:r w:rsidRPr="00BB0439">
        <w:rPr>
          <w:szCs w:val="22"/>
          <w:vertAlign w:val="superscript"/>
          <w:lang w:val="es-PE"/>
        </w:rPr>
        <w:instrText xml:space="preserve"> NOTEREF _Ref198890181 \h  \* MERGEFORMAT </w:instrText>
      </w:r>
      <w:r w:rsidRPr="00BB0439">
        <w:rPr>
          <w:szCs w:val="22"/>
          <w:vertAlign w:val="superscript"/>
          <w:lang w:val="es-PE"/>
        </w:rPr>
      </w:r>
      <w:r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44</w:t>
      </w:r>
      <w:r w:rsidRPr="00BB0439">
        <w:rPr>
          <w:szCs w:val="22"/>
          <w:vertAlign w:val="superscript"/>
          <w:lang w:val="es-PE"/>
        </w:rPr>
        <w:fldChar w:fldCharType="end"/>
      </w:r>
    </w:p>
    <w:p w14:paraId="2239DB0D" w14:textId="5E697818" w:rsidR="008D51C1" w:rsidRPr="00BB0439" w:rsidRDefault="008D51C1" w:rsidP="001F5817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204612</w:t>
      </w:r>
      <w:r w:rsidRPr="00BB0439">
        <w:rPr>
          <w:szCs w:val="22"/>
          <w:vertAlign w:val="superscript"/>
          <w:lang w:val="es-PE"/>
        </w:rPr>
        <w:fldChar w:fldCharType="begin"/>
      </w:r>
      <w:r w:rsidRPr="00BB0439">
        <w:rPr>
          <w:szCs w:val="22"/>
          <w:vertAlign w:val="superscript"/>
          <w:lang w:val="es-PE"/>
        </w:rPr>
        <w:instrText xml:space="preserve"> NOTEREF _Ref198890181 \h  \* MERGEFORMAT </w:instrText>
      </w:r>
      <w:r w:rsidRPr="00BB0439">
        <w:rPr>
          <w:szCs w:val="22"/>
          <w:vertAlign w:val="superscript"/>
          <w:lang w:val="es-PE"/>
        </w:rPr>
      </w:r>
      <w:r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44</w:t>
      </w:r>
      <w:r w:rsidRPr="00BB0439">
        <w:rPr>
          <w:szCs w:val="22"/>
          <w:vertAlign w:val="superscript"/>
          <w:lang w:val="es-PE"/>
        </w:rPr>
        <w:fldChar w:fldCharType="end"/>
      </w:r>
    </w:p>
    <w:p w14:paraId="0172F6AA" w14:textId="77777777" w:rsidR="001E68DA" w:rsidRPr="00BB0439" w:rsidRDefault="001E68DA" w:rsidP="001F5817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20462</w:t>
      </w:r>
      <w:r w:rsidRPr="00BB0439">
        <w:rPr>
          <w:szCs w:val="22"/>
          <w:lang w:val="es-PE"/>
        </w:rPr>
        <w:tab/>
        <w:t>Reclamaciones de afiliados y/o empleadores</w:t>
      </w:r>
    </w:p>
    <w:p w14:paraId="0172F6AB" w14:textId="77777777" w:rsidR="001E68DA" w:rsidRPr="00BB0439" w:rsidRDefault="001E68DA" w:rsidP="001F5817">
      <w:pPr>
        <w:tabs>
          <w:tab w:val="left" w:pos="1701"/>
          <w:tab w:val="left" w:pos="2410"/>
        </w:tabs>
        <w:ind w:left="3117" w:hanging="1416"/>
        <w:rPr>
          <w:szCs w:val="22"/>
          <w:lang w:val="es-PE"/>
        </w:rPr>
      </w:pPr>
      <w:r w:rsidRPr="00BB0439">
        <w:rPr>
          <w:szCs w:val="22"/>
          <w:lang w:val="es-PE"/>
        </w:rPr>
        <w:t>204621</w:t>
      </w:r>
      <w:r w:rsidRPr="00BB0439">
        <w:rPr>
          <w:szCs w:val="22"/>
          <w:lang w:val="es-PE"/>
        </w:rPr>
        <w:tab/>
        <w:t>Reclamaciones de empleadores del mes</w:t>
      </w:r>
    </w:p>
    <w:p w14:paraId="0172F6AC" w14:textId="77777777" w:rsidR="001E68DA" w:rsidRPr="00BB0439" w:rsidRDefault="001E68DA" w:rsidP="001F5817">
      <w:pPr>
        <w:tabs>
          <w:tab w:val="left" w:pos="1701"/>
          <w:tab w:val="left" w:pos="2410"/>
        </w:tabs>
        <w:ind w:left="3117" w:hanging="1416"/>
        <w:rPr>
          <w:szCs w:val="22"/>
          <w:lang w:val="es-PE"/>
        </w:rPr>
      </w:pPr>
      <w:r w:rsidRPr="00BB0439">
        <w:rPr>
          <w:szCs w:val="22"/>
          <w:lang w:val="es-PE"/>
        </w:rPr>
        <w:t>204622</w:t>
      </w:r>
      <w:r w:rsidRPr="00BB0439">
        <w:rPr>
          <w:szCs w:val="22"/>
          <w:lang w:val="es-PE"/>
        </w:rPr>
        <w:tab/>
        <w:t>Reclamaciones de empleadores de meses anteriores</w:t>
      </w:r>
    </w:p>
    <w:p w14:paraId="0172F6AD" w14:textId="77777777" w:rsidR="001E68DA" w:rsidRPr="00BB0439" w:rsidRDefault="001E68DA" w:rsidP="001F5817">
      <w:pPr>
        <w:tabs>
          <w:tab w:val="left" w:pos="1701"/>
          <w:tab w:val="left" w:pos="2410"/>
        </w:tabs>
        <w:ind w:left="3117" w:hanging="1416"/>
        <w:rPr>
          <w:szCs w:val="22"/>
          <w:lang w:val="es-PE"/>
        </w:rPr>
      </w:pPr>
      <w:r w:rsidRPr="00BB0439">
        <w:rPr>
          <w:szCs w:val="22"/>
          <w:lang w:val="es-PE"/>
        </w:rPr>
        <w:t>204623</w:t>
      </w:r>
      <w:r w:rsidRPr="00BB0439">
        <w:rPr>
          <w:szCs w:val="22"/>
          <w:lang w:val="es-PE"/>
        </w:rPr>
        <w:tab/>
        <w:t>Reclamaciones de afiliados</w:t>
      </w:r>
    </w:p>
    <w:p w14:paraId="0172F6AE" w14:textId="25696A9F" w:rsidR="001E68DA" w:rsidRPr="00BB0439" w:rsidRDefault="001E68DA" w:rsidP="001F5817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20463</w:t>
      </w:r>
      <w:r w:rsidRPr="00BB0439">
        <w:rPr>
          <w:szCs w:val="22"/>
          <w:lang w:val="es-PE"/>
        </w:rPr>
        <w:tab/>
        <w:t xml:space="preserve">Contribución a ESSALUD por </w:t>
      </w:r>
      <w:r w:rsidR="00412693" w:rsidRPr="00BB0439">
        <w:rPr>
          <w:szCs w:val="22"/>
          <w:lang w:val="es-PE"/>
        </w:rPr>
        <w:t>pagar</w:t>
      </w:r>
    </w:p>
    <w:p w14:paraId="0172F6AF" w14:textId="77777777" w:rsidR="001E68DA" w:rsidRPr="00BB0439" w:rsidRDefault="001E68DA" w:rsidP="001F5817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20464</w:t>
      </w:r>
      <w:r w:rsidRPr="00BB0439">
        <w:rPr>
          <w:szCs w:val="22"/>
          <w:lang w:val="es-PE"/>
        </w:rPr>
        <w:tab/>
        <w:t>Transferencias por pagar a las compañías de seguros</w:t>
      </w:r>
    </w:p>
    <w:p w14:paraId="0172F6B0" w14:textId="00110EF0" w:rsidR="001E68DA" w:rsidRPr="00BB0439" w:rsidRDefault="001E68DA" w:rsidP="001F5817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20465</w:t>
      </w:r>
      <w:r w:rsidRPr="00BB0439">
        <w:rPr>
          <w:szCs w:val="22"/>
          <w:lang w:val="es-PE"/>
        </w:rPr>
        <w:tab/>
        <w:t>Préstamos de accionistas</w:t>
      </w:r>
    </w:p>
    <w:p w14:paraId="29A043DE" w14:textId="67B3DE84" w:rsidR="0004674D" w:rsidRPr="00BB0439" w:rsidRDefault="008D51C1" w:rsidP="001F5817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204651</w:t>
      </w:r>
      <w:r w:rsidR="006A5E3D" w:rsidRPr="00BB0439">
        <w:rPr>
          <w:szCs w:val="22"/>
          <w:vertAlign w:val="superscript"/>
          <w:lang w:val="es-PE"/>
        </w:rPr>
        <w:fldChar w:fldCharType="begin"/>
      </w:r>
      <w:r w:rsidR="006A5E3D" w:rsidRPr="00BB0439">
        <w:rPr>
          <w:szCs w:val="22"/>
          <w:vertAlign w:val="superscript"/>
          <w:lang w:val="es-PE"/>
        </w:rPr>
        <w:instrText xml:space="preserve"> NOTEREF _Ref198890181 \h  \* MERGEFORMAT </w:instrText>
      </w:r>
      <w:r w:rsidR="006A5E3D" w:rsidRPr="00BB0439">
        <w:rPr>
          <w:szCs w:val="22"/>
          <w:vertAlign w:val="superscript"/>
          <w:lang w:val="es-PE"/>
        </w:rPr>
      </w:r>
      <w:r w:rsidR="006A5E3D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44</w:t>
      </w:r>
      <w:r w:rsidR="006A5E3D" w:rsidRPr="00BB0439">
        <w:rPr>
          <w:szCs w:val="22"/>
          <w:vertAlign w:val="superscript"/>
          <w:lang w:val="es-PE"/>
        </w:rPr>
        <w:fldChar w:fldCharType="end"/>
      </w:r>
      <w:r w:rsidRPr="00BB0439">
        <w:rPr>
          <w:szCs w:val="22"/>
          <w:lang w:val="es-PE"/>
        </w:rPr>
        <w:tab/>
      </w:r>
    </w:p>
    <w:p w14:paraId="7514DAA3" w14:textId="2966AD43" w:rsidR="0004674D" w:rsidRPr="00BB0439" w:rsidRDefault="0004674D" w:rsidP="001F5817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204652</w:t>
      </w:r>
      <w:r w:rsidR="006A5E3D" w:rsidRPr="00BB0439">
        <w:rPr>
          <w:szCs w:val="22"/>
          <w:vertAlign w:val="superscript"/>
          <w:lang w:val="es-PE"/>
        </w:rPr>
        <w:fldChar w:fldCharType="begin"/>
      </w:r>
      <w:r w:rsidR="006A5E3D" w:rsidRPr="00BB0439">
        <w:rPr>
          <w:szCs w:val="22"/>
          <w:vertAlign w:val="superscript"/>
          <w:lang w:val="es-PE"/>
        </w:rPr>
        <w:instrText xml:space="preserve"> NOTEREF _Ref198890181 \h  \* MERGEFORMAT </w:instrText>
      </w:r>
      <w:r w:rsidR="006A5E3D" w:rsidRPr="00BB0439">
        <w:rPr>
          <w:szCs w:val="22"/>
          <w:vertAlign w:val="superscript"/>
          <w:lang w:val="es-PE"/>
        </w:rPr>
      </w:r>
      <w:r w:rsidR="006A5E3D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44</w:t>
      </w:r>
      <w:r w:rsidR="006A5E3D" w:rsidRPr="00BB0439">
        <w:rPr>
          <w:szCs w:val="22"/>
          <w:vertAlign w:val="superscript"/>
          <w:lang w:val="es-PE"/>
        </w:rPr>
        <w:fldChar w:fldCharType="end"/>
      </w:r>
      <w:r w:rsidR="006A5E3D" w:rsidRPr="00BB0439">
        <w:rPr>
          <w:szCs w:val="22"/>
          <w:vertAlign w:val="superscript"/>
          <w:lang w:val="es-PE"/>
        </w:rPr>
        <w:t xml:space="preserve"> </w:t>
      </w:r>
    </w:p>
    <w:p w14:paraId="5C88B2CB" w14:textId="374C0526" w:rsidR="0004674D" w:rsidRPr="00BB0439" w:rsidRDefault="001E68DA" w:rsidP="001F5817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20466</w:t>
      </w:r>
      <w:r w:rsidR="006A5E3D" w:rsidRPr="00BB0439">
        <w:rPr>
          <w:szCs w:val="22"/>
          <w:vertAlign w:val="superscript"/>
          <w:lang w:val="es-PE"/>
        </w:rPr>
        <w:fldChar w:fldCharType="begin"/>
      </w:r>
      <w:r w:rsidR="006A5E3D" w:rsidRPr="00BB0439">
        <w:rPr>
          <w:szCs w:val="22"/>
          <w:vertAlign w:val="superscript"/>
          <w:lang w:val="es-PE"/>
        </w:rPr>
        <w:instrText xml:space="preserve"> NOTEREF _Ref198890181 \h  \* MERGEFORMAT </w:instrText>
      </w:r>
      <w:r w:rsidR="006A5E3D" w:rsidRPr="00BB0439">
        <w:rPr>
          <w:szCs w:val="22"/>
          <w:vertAlign w:val="superscript"/>
          <w:lang w:val="es-PE"/>
        </w:rPr>
      </w:r>
      <w:r w:rsidR="006A5E3D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44</w:t>
      </w:r>
      <w:r w:rsidR="006A5E3D" w:rsidRPr="00BB0439">
        <w:rPr>
          <w:szCs w:val="22"/>
          <w:vertAlign w:val="superscript"/>
          <w:lang w:val="es-PE"/>
        </w:rPr>
        <w:fldChar w:fldCharType="end"/>
      </w:r>
      <w:r w:rsidR="008D51C1" w:rsidRPr="00BB0439">
        <w:rPr>
          <w:szCs w:val="22"/>
          <w:lang w:val="es-PE"/>
        </w:rPr>
        <w:tab/>
      </w:r>
    </w:p>
    <w:p w14:paraId="661B6680" w14:textId="7330624A" w:rsidR="0004674D" w:rsidRPr="00BB0439" w:rsidRDefault="0004674D" w:rsidP="001F5817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204661</w:t>
      </w:r>
      <w:r w:rsidR="006A5E3D" w:rsidRPr="00BB0439">
        <w:rPr>
          <w:szCs w:val="22"/>
          <w:vertAlign w:val="superscript"/>
          <w:lang w:val="es-PE"/>
        </w:rPr>
        <w:fldChar w:fldCharType="begin"/>
      </w:r>
      <w:r w:rsidR="006A5E3D" w:rsidRPr="00BB0439">
        <w:rPr>
          <w:szCs w:val="22"/>
          <w:vertAlign w:val="superscript"/>
          <w:lang w:val="es-PE"/>
        </w:rPr>
        <w:instrText xml:space="preserve"> NOTEREF _Ref198890181 \h  \* MERGEFORMAT </w:instrText>
      </w:r>
      <w:r w:rsidR="006A5E3D" w:rsidRPr="00BB0439">
        <w:rPr>
          <w:szCs w:val="22"/>
          <w:vertAlign w:val="superscript"/>
          <w:lang w:val="es-PE"/>
        </w:rPr>
      </w:r>
      <w:r w:rsidR="006A5E3D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44</w:t>
      </w:r>
      <w:r w:rsidR="006A5E3D" w:rsidRPr="00BB0439">
        <w:rPr>
          <w:szCs w:val="22"/>
          <w:vertAlign w:val="superscript"/>
          <w:lang w:val="es-PE"/>
        </w:rPr>
        <w:fldChar w:fldCharType="end"/>
      </w:r>
      <w:r w:rsidR="006A5E3D" w:rsidRPr="00BB0439">
        <w:rPr>
          <w:szCs w:val="22"/>
          <w:lang w:val="es-PE"/>
        </w:rPr>
        <w:t xml:space="preserve"> </w:t>
      </w:r>
      <w:r w:rsidR="008D51C1" w:rsidRPr="00BB0439">
        <w:rPr>
          <w:szCs w:val="22"/>
          <w:lang w:val="es-PE"/>
        </w:rPr>
        <w:tab/>
      </w:r>
    </w:p>
    <w:p w14:paraId="7249E869" w14:textId="4A558FFC" w:rsidR="0004674D" w:rsidRPr="00BB0439" w:rsidRDefault="0004674D" w:rsidP="001F5817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204662</w:t>
      </w:r>
      <w:r w:rsidR="006A5E3D" w:rsidRPr="00BB0439">
        <w:rPr>
          <w:szCs w:val="22"/>
          <w:vertAlign w:val="superscript"/>
          <w:lang w:val="es-PE"/>
        </w:rPr>
        <w:fldChar w:fldCharType="begin"/>
      </w:r>
      <w:r w:rsidR="006A5E3D" w:rsidRPr="00BB0439">
        <w:rPr>
          <w:szCs w:val="22"/>
          <w:vertAlign w:val="superscript"/>
          <w:lang w:val="es-PE"/>
        </w:rPr>
        <w:instrText xml:space="preserve"> NOTEREF _Ref198890181 \h  \* MERGEFORMAT </w:instrText>
      </w:r>
      <w:r w:rsidR="006A5E3D" w:rsidRPr="00BB0439">
        <w:rPr>
          <w:szCs w:val="22"/>
          <w:vertAlign w:val="superscript"/>
          <w:lang w:val="es-PE"/>
        </w:rPr>
      </w:r>
      <w:r w:rsidR="006A5E3D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44</w:t>
      </w:r>
      <w:r w:rsidR="006A5E3D" w:rsidRPr="00BB0439">
        <w:rPr>
          <w:szCs w:val="22"/>
          <w:vertAlign w:val="superscript"/>
          <w:lang w:val="es-PE"/>
        </w:rPr>
        <w:fldChar w:fldCharType="end"/>
      </w:r>
    </w:p>
    <w:p w14:paraId="07A509D3" w14:textId="392B1086" w:rsidR="0004674D" w:rsidRPr="00BB0439" w:rsidRDefault="001E68DA" w:rsidP="001F5817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20467</w:t>
      </w:r>
      <w:r w:rsidR="006A5E3D" w:rsidRPr="00BB0439">
        <w:rPr>
          <w:szCs w:val="22"/>
          <w:vertAlign w:val="superscript"/>
          <w:lang w:val="es-PE"/>
        </w:rPr>
        <w:fldChar w:fldCharType="begin"/>
      </w:r>
      <w:r w:rsidR="006A5E3D" w:rsidRPr="00BB0439">
        <w:rPr>
          <w:szCs w:val="22"/>
          <w:vertAlign w:val="superscript"/>
          <w:lang w:val="es-PE"/>
        </w:rPr>
        <w:instrText xml:space="preserve"> NOTEREF _Ref198890181 \h  \* MERGEFORMAT </w:instrText>
      </w:r>
      <w:r w:rsidR="006A5E3D" w:rsidRPr="00BB0439">
        <w:rPr>
          <w:szCs w:val="22"/>
          <w:vertAlign w:val="superscript"/>
          <w:lang w:val="es-PE"/>
        </w:rPr>
      </w:r>
      <w:r w:rsidR="006A5E3D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44</w:t>
      </w:r>
      <w:r w:rsidR="006A5E3D" w:rsidRPr="00BB0439">
        <w:rPr>
          <w:szCs w:val="22"/>
          <w:vertAlign w:val="superscript"/>
          <w:lang w:val="es-PE"/>
        </w:rPr>
        <w:fldChar w:fldCharType="end"/>
      </w:r>
    </w:p>
    <w:p w14:paraId="0172F6B7" w14:textId="77777777" w:rsidR="001E68DA" w:rsidRPr="00BB0439" w:rsidRDefault="001E68DA" w:rsidP="001F5817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20468</w:t>
      </w:r>
      <w:r w:rsidRPr="00BB0439">
        <w:rPr>
          <w:szCs w:val="22"/>
          <w:lang w:val="es-PE"/>
        </w:rPr>
        <w:tab/>
        <w:t>Recaudación por clasificar</w:t>
      </w:r>
    </w:p>
    <w:p w14:paraId="0172F6B8" w14:textId="77777777" w:rsidR="001E68DA" w:rsidRPr="00BB0439" w:rsidRDefault="001E68DA" w:rsidP="001F5817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20469</w:t>
      </w:r>
      <w:r w:rsidRPr="00BB0439">
        <w:rPr>
          <w:szCs w:val="22"/>
          <w:lang w:val="es-PE"/>
        </w:rPr>
        <w:tab/>
        <w:t>Otras cuentas por pagar diversas</w:t>
      </w:r>
    </w:p>
    <w:p w14:paraId="0172F6B9" w14:textId="77777777" w:rsidR="001E68DA" w:rsidRPr="00BB0439" w:rsidRDefault="001E68DA" w:rsidP="001F5817">
      <w:pPr>
        <w:tabs>
          <w:tab w:val="left" w:pos="1701"/>
          <w:tab w:val="left" w:pos="2410"/>
        </w:tabs>
        <w:ind w:left="3117" w:hanging="1416"/>
        <w:rPr>
          <w:szCs w:val="22"/>
          <w:lang w:val="es-PE"/>
        </w:rPr>
      </w:pPr>
      <w:r w:rsidRPr="00BB0439">
        <w:rPr>
          <w:szCs w:val="22"/>
          <w:lang w:val="es-PE"/>
        </w:rPr>
        <w:t>204691</w:t>
      </w:r>
      <w:r w:rsidRPr="00BB0439">
        <w:rPr>
          <w:szCs w:val="22"/>
          <w:lang w:val="es-PE"/>
        </w:rPr>
        <w:tab/>
        <w:t xml:space="preserve">Reducción de Comisiones por pagar a los </w:t>
      </w:r>
      <w:r w:rsidR="00412693" w:rsidRPr="00BB0439">
        <w:rPr>
          <w:szCs w:val="22"/>
          <w:lang w:val="es-PE"/>
        </w:rPr>
        <w:t>afiliados</w:t>
      </w:r>
    </w:p>
    <w:p w14:paraId="0172F6BB" w14:textId="7A0C1E9D" w:rsidR="001F5817" w:rsidRPr="00BB0439" w:rsidRDefault="001F5817" w:rsidP="001F5817">
      <w:pPr>
        <w:tabs>
          <w:tab w:val="left" w:pos="1701"/>
          <w:tab w:val="left" w:pos="2410"/>
        </w:tabs>
        <w:ind w:left="3117" w:hanging="1416"/>
        <w:rPr>
          <w:szCs w:val="22"/>
          <w:lang w:val="es-PE"/>
        </w:rPr>
      </w:pPr>
      <w:r w:rsidRPr="00BB0439">
        <w:rPr>
          <w:szCs w:val="22"/>
          <w:lang w:val="es-PE"/>
        </w:rPr>
        <w:t>204694</w:t>
      </w:r>
      <w:r w:rsidRPr="00BB0439">
        <w:rPr>
          <w:szCs w:val="22"/>
          <w:lang w:val="es-PE"/>
        </w:rPr>
        <w:tab/>
      </w:r>
      <w:r w:rsidR="00AA3E71" w:rsidRPr="00BB0439">
        <w:rPr>
          <w:szCs w:val="22"/>
          <w:lang w:val="es-PE"/>
        </w:rPr>
        <w:t>Instrumen</w:t>
      </w:r>
      <w:r w:rsidRPr="00BB0439">
        <w:rPr>
          <w:szCs w:val="22"/>
          <w:lang w:val="es-PE"/>
        </w:rPr>
        <w:t>tos financieros derivados</w:t>
      </w:r>
      <w:r w:rsidR="00123D91" w:rsidRPr="00BB0439">
        <w:rPr>
          <w:rStyle w:val="Refdenotaalpie"/>
          <w:szCs w:val="22"/>
          <w:lang w:val="es-PE"/>
        </w:rPr>
        <w:footnoteReference w:id="47"/>
      </w:r>
    </w:p>
    <w:p w14:paraId="0172F6BC" w14:textId="67421693" w:rsidR="001F5817" w:rsidRPr="00BB0439" w:rsidRDefault="001F5817" w:rsidP="002E3CC6">
      <w:pPr>
        <w:tabs>
          <w:tab w:val="left" w:pos="1701"/>
          <w:tab w:val="left" w:pos="2410"/>
        </w:tabs>
        <w:ind w:left="3261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>20469</w:t>
      </w:r>
      <w:r w:rsidR="00815D24" w:rsidRPr="00BB0439">
        <w:rPr>
          <w:szCs w:val="22"/>
          <w:lang w:val="es-PE"/>
        </w:rPr>
        <w:t>4</w:t>
      </w:r>
      <w:r w:rsidRPr="00BB0439">
        <w:rPr>
          <w:szCs w:val="22"/>
          <w:lang w:val="es-PE"/>
        </w:rPr>
        <w:t>1</w:t>
      </w:r>
      <w:r w:rsidRPr="00BB0439">
        <w:rPr>
          <w:szCs w:val="22"/>
          <w:lang w:val="es-PE"/>
        </w:rPr>
        <w:tab/>
        <w:t>Derivados para negociación</w:t>
      </w:r>
    </w:p>
    <w:p w14:paraId="0172F6BD" w14:textId="6D68FC29" w:rsidR="001F5817" w:rsidRPr="00BB0439" w:rsidRDefault="001F5817" w:rsidP="002E3CC6">
      <w:pPr>
        <w:tabs>
          <w:tab w:val="left" w:pos="1701"/>
          <w:tab w:val="left" w:pos="2410"/>
        </w:tabs>
        <w:ind w:left="3261" w:hanging="1560"/>
        <w:rPr>
          <w:szCs w:val="22"/>
          <w:lang w:val="es-PE"/>
        </w:rPr>
      </w:pPr>
      <w:r w:rsidRPr="00BB0439">
        <w:rPr>
          <w:szCs w:val="22"/>
          <w:lang w:val="es-PE"/>
        </w:rPr>
        <w:tab/>
        <w:t>20469</w:t>
      </w:r>
      <w:r w:rsidR="00815D24" w:rsidRPr="00BB0439">
        <w:rPr>
          <w:szCs w:val="22"/>
          <w:lang w:val="es-PE"/>
        </w:rPr>
        <w:t>4</w:t>
      </w:r>
      <w:r w:rsidRPr="00BB0439">
        <w:rPr>
          <w:szCs w:val="22"/>
          <w:lang w:val="es-PE"/>
        </w:rPr>
        <w:t>2</w:t>
      </w:r>
      <w:r w:rsidRPr="00BB0439">
        <w:rPr>
          <w:szCs w:val="22"/>
          <w:lang w:val="es-PE"/>
        </w:rPr>
        <w:tab/>
        <w:t>Derivados con fines de cobertura de valor razonable</w:t>
      </w:r>
    </w:p>
    <w:p w14:paraId="0172F6BE" w14:textId="6F9EAD46" w:rsidR="001F5817" w:rsidRPr="00BB0439" w:rsidRDefault="001F5817" w:rsidP="002E3CC6">
      <w:pPr>
        <w:tabs>
          <w:tab w:val="left" w:pos="1701"/>
          <w:tab w:val="left" w:pos="2410"/>
        </w:tabs>
        <w:ind w:left="3261" w:hanging="1560"/>
        <w:rPr>
          <w:szCs w:val="22"/>
          <w:lang w:val="es-PE"/>
        </w:rPr>
      </w:pPr>
      <w:r w:rsidRPr="00BB0439">
        <w:rPr>
          <w:szCs w:val="22"/>
          <w:lang w:val="es-PE"/>
        </w:rPr>
        <w:tab/>
        <w:t>20469</w:t>
      </w:r>
      <w:r w:rsidR="00815D24" w:rsidRPr="00BB0439">
        <w:rPr>
          <w:szCs w:val="22"/>
          <w:lang w:val="es-PE"/>
        </w:rPr>
        <w:t>4</w:t>
      </w:r>
      <w:r w:rsidRPr="00BB0439">
        <w:rPr>
          <w:szCs w:val="22"/>
          <w:lang w:val="es-PE"/>
        </w:rPr>
        <w:t>3</w:t>
      </w:r>
      <w:r w:rsidRPr="00BB0439">
        <w:rPr>
          <w:szCs w:val="22"/>
          <w:lang w:val="es-PE"/>
        </w:rPr>
        <w:tab/>
        <w:t>Derivados con fines de cobertura de flujos de efectivo</w:t>
      </w:r>
    </w:p>
    <w:p w14:paraId="0172F6BF" w14:textId="356A445A" w:rsidR="001F5817" w:rsidRPr="00BB0439" w:rsidRDefault="001F5817" w:rsidP="002E3CC6">
      <w:pPr>
        <w:tabs>
          <w:tab w:val="left" w:pos="1701"/>
          <w:tab w:val="left" w:pos="2410"/>
        </w:tabs>
        <w:ind w:left="3261" w:hanging="1560"/>
        <w:rPr>
          <w:szCs w:val="22"/>
          <w:lang w:val="es-PE"/>
        </w:rPr>
      </w:pPr>
      <w:r w:rsidRPr="00BB0439">
        <w:rPr>
          <w:szCs w:val="22"/>
          <w:lang w:val="es-PE"/>
        </w:rPr>
        <w:tab/>
        <w:t>20469</w:t>
      </w:r>
      <w:r w:rsidR="00815D24" w:rsidRPr="00BB0439">
        <w:rPr>
          <w:szCs w:val="22"/>
          <w:lang w:val="es-PE"/>
        </w:rPr>
        <w:t>4</w:t>
      </w:r>
      <w:r w:rsidRPr="00BB0439">
        <w:rPr>
          <w:szCs w:val="22"/>
          <w:lang w:val="es-PE"/>
        </w:rPr>
        <w:t>4</w:t>
      </w:r>
      <w:r w:rsidRPr="00BB0439">
        <w:rPr>
          <w:szCs w:val="22"/>
          <w:lang w:val="es-PE"/>
        </w:rPr>
        <w:tab/>
        <w:t xml:space="preserve">Derivados con fines de cobertura – </w:t>
      </w:r>
      <w:proofErr w:type="spellStart"/>
      <w:r w:rsidRPr="00BB0439">
        <w:rPr>
          <w:szCs w:val="22"/>
          <w:lang w:val="es-PE"/>
        </w:rPr>
        <w:t>macro-coberturas</w:t>
      </w:r>
      <w:proofErr w:type="spellEnd"/>
    </w:p>
    <w:p w14:paraId="0D9E9278" w14:textId="7780A0AF" w:rsidR="0004674D" w:rsidRPr="00BB0439" w:rsidRDefault="001E68DA" w:rsidP="001F5817">
      <w:pPr>
        <w:tabs>
          <w:tab w:val="left" w:pos="1701"/>
          <w:tab w:val="left" w:pos="2410"/>
        </w:tabs>
        <w:ind w:left="3117" w:hanging="1416"/>
        <w:rPr>
          <w:szCs w:val="22"/>
          <w:lang w:val="es-PE"/>
        </w:rPr>
      </w:pPr>
      <w:r w:rsidRPr="00BB0439">
        <w:rPr>
          <w:szCs w:val="22"/>
          <w:lang w:val="es-PE"/>
        </w:rPr>
        <w:t>204695</w:t>
      </w:r>
      <w:r w:rsidR="006A5E3D" w:rsidRPr="00BB0439">
        <w:rPr>
          <w:szCs w:val="22"/>
          <w:vertAlign w:val="superscript"/>
          <w:lang w:val="es-PE"/>
        </w:rPr>
        <w:fldChar w:fldCharType="begin"/>
      </w:r>
      <w:r w:rsidR="006A5E3D" w:rsidRPr="00BB0439">
        <w:rPr>
          <w:szCs w:val="22"/>
          <w:vertAlign w:val="superscript"/>
          <w:lang w:val="es-PE"/>
        </w:rPr>
        <w:instrText xml:space="preserve"> NOTEREF _Ref198890181 \h </w:instrText>
      </w:r>
      <w:r w:rsidR="0004674D" w:rsidRPr="00BB0439">
        <w:rPr>
          <w:szCs w:val="22"/>
          <w:vertAlign w:val="superscript"/>
          <w:lang w:val="es-PE"/>
        </w:rPr>
        <w:instrText xml:space="preserve"> \* MERGEFORMAT </w:instrText>
      </w:r>
      <w:r w:rsidR="006A5E3D" w:rsidRPr="00BB0439">
        <w:rPr>
          <w:szCs w:val="22"/>
          <w:vertAlign w:val="superscript"/>
          <w:lang w:val="es-PE"/>
        </w:rPr>
      </w:r>
      <w:r w:rsidR="006A5E3D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44</w:t>
      </w:r>
      <w:r w:rsidR="006A5E3D" w:rsidRPr="00BB0439">
        <w:rPr>
          <w:szCs w:val="22"/>
          <w:vertAlign w:val="superscript"/>
          <w:lang w:val="es-PE"/>
        </w:rPr>
        <w:fldChar w:fldCharType="end"/>
      </w:r>
    </w:p>
    <w:p w14:paraId="1A55AD1A" w14:textId="7299B4A9" w:rsidR="0004674D" w:rsidRPr="00BB0439" w:rsidRDefault="001E68DA" w:rsidP="001F5817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2046951</w:t>
      </w:r>
      <w:r w:rsidR="006A5E3D" w:rsidRPr="00BB0439">
        <w:rPr>
          <w:rFonts w:cs="Arial"/>
          <w:szCs w:val="22"/>
          <w:vertAlign w:val="superscript"/>
          <w:lang w:val="es-PE"/>
        </w:rPr>
        <w:fldChar w:fldCharType="begin"/>
      </w:r>
      <w:r w:rsidR="006A5E3D" w:rsidRPr="00BB0439">
        <w:rPr>
          <w:rFonts w:cs="Arial"/>
          <w:szCs w:val="22"/>
          <w:vertAlign w:val="superscript"/>
          <w:lang w:val="es-PE"/>
        </w:rPr>
        <w:instrText xml:space="preserve"> NOTEREF _Ref198890181 \h </w:instrText>
      </w:r>
      <w:r w:rsidR="0004674D" w:rsidRPr="00BB0439">
        <w:rPr>
          <w:rFonts w:cs="Arial"/>
          <w:szCs w:val="22"/>
          <w:vertAlign w:val="superscript"/>
          <w:lang w:val="es-PE"/>
        </w:rPr>
        <w:instrText xml:space="preserve"> \* MERGEFORMAT </w:instrText>
      </w:r>
      <w:r w:rsidR="006A5E3D" w:rsidRPr="00BB0439">
        <w:rPr>
          <w:rFonts w:cs="Arial"/>
          <w:szCs w:val="22"/>
          <w:vertAlign w:val="superscript"/>
          <w:lang w:val="es-PE"/>
        </w:rPr>
      </w:r>
      <w:r w:rsidR="006A5E3D" w:rsidRPr="00BB0439">
        <w:rPr>
          <w:rFonts w:cs="Arial"/>
          <w:szCs w:val="22"/>
          <w:vertAlign w:val="superscript"/>
          <w:lang w:val="es-PE"/>
        </w:rPr>
        <w:fldChar w:fldCharType="separate"/>
      </w:r>
      <w:r w:rsidR="009051A7">
        <w:rPr>
          <w:rFonts w:cs="Arial"/>
          <w:szCs w:val="22"/>
          <w:vertAlign w:val="superscript"/>
          <w:lang w:val="es-PE"/>
        </w:rPr>
        <w:t>44</w:t>
      </w:r>
      <w:r w:rsidR="006A5E3D" w:rsidRPr="00BB0439">
        <w:rPr>
          <w:rFonts w:cs="Arial"/>
          <w:szCs w:val="22"/>
          <w:vertAlign w:val="superscript"/>
          <w:lang w:val="es-PE"/>
        </w:rPr>
        <w:fldChar w:fldCharType="end"/>
      </w:r>
    </w:p>
    <w:p w14:paraId="750554DD" w14:textId="648A8D3A" w:rsidR="0004674D" w:rsidRPr="00BB0439" w:rsidRDefault="001E68DA" w:rsidP="001F5817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2046952</w:t>
      </w:r>
      <w:r w:rsidR="006A5E3D" w:rsidRPr="00BB0439">
        <w:rPr>
          <w:rFonts w:cs="Arial"/>
          <w:szCs w:val="22"/>
          <w:vertAlign w:val="superscript"/>
          <w:lang w:val="es-PE"/>
        </w:rPr>
        <w:fldChar w:fldCharType="begin"/>
      </w:r>
      <w:r w:rsidR="006A5E3D" w:rsidRPr="00BB0439">
        <w:rPr>
          <w:rFonts w:cs="Arial"/>
          <w:szCs w:val="22"/>
          <w:vertAlign w:val="superscript"/>
          <w:lang w:val="es-PE"/>
        </w:rPr>
        <w:instrText xml:space="preserve"> NOTEREF _Ref198890181 \h </w:instrText>
      </w:r>
      <w:r w:rsidR="0004674D" w:rsidRPr="00BB0439">
        <w:rPr>
          <w:rFonts w:cs="Arial"/>
          <w:szCs w:val="22"/>
          <w:vertAlign w:val="superscript"/>
          <w:lang w:val="es-PE"/>
        </w:rPr>
        <w:instrText xml:space="preserve"> \* MERGEFORMAT </w:instrText>
      </w:r>
      <w:r w:rsidR="006A5E3D" w:rsidRPr="00BB0439">
        <w:rPr>
          <w:rFonts w:cs="Arial"/>
          <w:szCs w:val="22"/>
          <w:vertAlign w:val="superscript"/>
          <w:lang w:val="es-PE"/>
        </w:rPr>
      </w:r>
      <w:r w:rsidR="006A5E3D" w:rsidRPr="00BB0439">
        <w:rPr>
          <w:rFonts w:cs="Arial"/>
          <w:szCs w:val="22"/>
          <w:vertAlign w:val="superscript"/>
          <w:lang w:val="es-PE"/>
        </w:rPr>
        <w:fldChar w:fldCharType="separate"/>
      </w:r>
      <w:r w:rsidR="009051A7">
        <w:rPr>
          <w:rFonts w:cs="Arial"/>
          <w:szCs w:val="22"/>
          <w:vertAlign w:val="superscript"/>
          <w:lang w:val="es-PE"/>
        </w:rPr>
        <w:t>44</w:t>
      </w:r>
      <w:r w:rsidR="006A5E3D" w:rsidRPr="00BB0439">
        <w:rPr>
          <w:rFonts w:cs="Arial"/>
          <w:szCs w:val="22"/>
          <w:vertAlign w:val="superscript"/>
          <w:lang w:val="es-PE"/>
        </w:rPr>
        <w:fldChar w:fldCharType="end"/>
      </w:r>
    </w:p>
    <w:p w14:paraId="49F5BD4D" w14:textId="15A50DAF" w:rsidR="00D47A0F" w:rsidRPr="00BB0439" w:rsidRDefault="00D47A0F" w:rsidP="00D47A0F">
      <w:pPr>
        <w:tabs>
          <w:tab w:val="left" w:pos="1701"/>
          <w:tab w:val="left" w:pos="2410"/>
        </w:tabs>
        <w:ind w:left="3117" w:hanging="1416"/>
        <w:rPr>
          <w:szCs w:val="22"/>
        </w:rPr>
      </w:pPr>
      <w:r w:rsidRPr="00BB0439">
        <w:rPr>
          <w:szCs w:val="22"/>
          <w:lang w:val="es-PE"/>
        </w:rPr>
        <w:t>204696</w:t>
      </w:r>
      <w:r w:rsidRPr="00BB0439">
        <w:rPr>
          <w:szCs w:val="22"/>
          <w:lang w:val="es-PE"/>
        </w:rPr>
        <w:tab/>
        <w:t>Cuentas por pagar diversas a vinculadas</w:t>
      </w:r>
      <w:r w:rsidR="00D962E4" w:rsidRPr="00BB0439">
        <w:rPr>
          <w:vertAlign w:val="superscript"/>
        </w:rPr>
        <w:fldChar w:fldCharType="begin"/>
      </w:r>
      <w:r w:rsidR="00D962E4" w:rsidRPr="00BB0439">
        <w:rPr>
          <w:szCs w:val="22"/>
          <w:lang w:val="es-PE"/>
        </w:rPr>
        <w:instrText xml:space="preserve"> NOTEREF _Ref201428252 \f \h </w:instrText>
      </w:r>
      <w:r w:rsidR="00BB0439">
        <w:rPr>
          <w:vertAlign w:val="superscript"/>
        </w:rPr>
        <w:instrText xml:space="preserve"> \* MERGEFORMAT </w:instrText>
      </w:r>
      <w:r w:rsidR="00D962E4" w:rsidRPr="00BB0439">
        <w:rPr>
          <w:vertAlign w:val="superscript"/>
        </w:rPr>
      </w:r>
      <w:r w:rsidR="00D962E4" w:rsidRPr="00BB0439">
        <w:rPr>
          <w:vertAlign w:val="superscript"/>
        </w:rPr>
        <w:fldChar w:fldCharType="separate"/>
      </w:r>
      <w:r w:rsidR="009051A7" w:rsidRPr="009051A7">
        <w:rPr>
          <w:rStyle w:val="Refdenotaalpie"/>
        </w:rPr>
        <w:t>47</w:t>
      </w:r>
      <w:r w:rsidR="00D962E4" w:rsidRPr="00BB0439">
        <w:rPr>
          <w:vertAlign w:val="superscript"/>
        </w:rPr>
        <w:fldChar w:fldCharType="end"/>
      </w:r>
    </w:p>
    <w:p w14:paraId="4984167A" w14:textId="4FC14228" w:rsidR="0004674D" w:rsidRPr="00BB0439" w:rsidRDefault="0004674D" w:rsidP="001F5817">
      <w:pPr>
        <w:tabs>
          <w:tab w:val="left" w:pos="1701"/>
          <w:tab w:val="left" w:pos="2410"/>
        </w:tabs>
        <w:ind w:left="3117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2046961</w:t>
      </w:r>
      <w:r w:rsidR="001E68DA" w:rsidRPr="00BB0439">
        <w:rPr>
          <w:szCs w:val="22"/>
          <w:lang w:val="es-PE"/>
        </w:rPr>
        <w:tab/>
      </w:r>
      <w:r w:rsidR="006A5E3D" w:rsidRPr="00BB0439">
        <w:rPr>
          <w:szCs w:val="22"/>
          <w:vertAlign w:val="superscript"/>
          <w:lang w:val="es-PE"/>
        </w:rPr>
        <w:fldChar w:fldCharType="begin"/>
      </w:r>
      <w:r w:rsidR="006A5E3D" w:rsidRPr="00BB0439">
        <w:rPr>
          <w:szCs w:val="22"/>
          <w:vertAlign w:val="superscript"/>
          <w:lang w:val="es-PE"/>
        </w:rPr>
        <w:instrText xml:space="preserve"> NOTEREF _Ref198890181 \h </w:instrText>
      </w:r>
      <w:r w:rsidRPr="00BB0439">
        <w:rPr>
          <w:szCs w:val="22"/>
          <w:vertAlign w:val="superscript"/>
          <w:lang w:val="es-PE"/>
        </w:rPr>
        <w:instrText xml:space="preserve"> \* MERGEFORMAT </w:instrText>
      </w:r>
      <w:r w:rsidR="006A5E3D" w:rsidRPr="00BB0439">
        <w:rPr>
          <w:szCs w:val="22"/>
          <w:vertAlign w:val="superscript"/>
          <w:lang w:val="es-PE"/>
        </w:rPr>
      </w:r>
      <w:r w:rsidR="006A5E3D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44</w:t>
      </w:r>
      <w:r w:rsidR="006A5E3D" w:rsidRPr="00BB0439">
        <w:rPr>
          <w:szCs w:val="22"/>
          <w:vertAlign w:val="superscript"/>
          <w:lang w:val="es-PE"/>
        </w:rPr>
        <w:fldChar w:fldCharType="end"/>
      </w:r>
    </w:p>
    <w:p w14:paraId="5E9B7EC4" w14:textId="47075D5B" w:rsidR="0004674D" w:rsidRPr="00BB0439" w:rsidRDefault="0004674D" w:rsidP="001F5817">
      <w:pPr>
        <w:tabs>
          <w:tab w:val="left" w:pos="1701"/>
          <w:tab w:val="left" w:pos="2410"/>
        </w:tabs>
        <w:ind w:left="3117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2046962</w:t>
      </w:r>
      <w:r w:rsidR="006A5E3D" w:rsidRPr="00BB0439">
        <w:rPr>
          <w:szCs w:val="22"/>
          <w:vertAlign w:val="superscript"/>
          <w:lang w:val="es-PE"/>
        </w:rPr>
        <w:fldChar w:fldCharType="begin"/>
      </w:r>
      <w:r w:rsidR="006A5E3D" w:rsidRPr="00BB0439">
        <w:rPr>
          <w:szCs w:val="22"/>
          <w:vertAlign w:val="superscript"/>
          <w:lang w:val="es-PE"/>
        </w:rPr>
        <w:instrText xml:space="preserve"> NOTEREF _Ref198890181 \h </w:instrText>
      </w:r>
      <w:r w:rsidRPr="00BB0439">
        <w:rPr>
          <w:szCs w:val="22"/>
          <w:vertAlign w:val="superscript"/>
          <w:lang w:val="es-PE"/>
        </w:rPr>
        <w:instrText xml:space="preserve"> \* MERGEFORMAT </w:instrText>
      </w:r>
      <w:r w:rsidR="006A5E3D" w:rsidRPr="00BB0439">
        <w:rPr>
          <w:szCs w:val="22"/>
          <w:vertAlign w:val="superscript"/>
          <w:lang w:val="es-PE"/>
        </w:rPr>
      </w:r>
      <w:r w:rsidR="006A5E3D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44</w:t>
      </w:r>
      <w:r w:rsidR="006A5E3D" w:rsidRPr="00BB0439">
        <w:rPr>
          <w:szCs w:val="22"/>
          <w:vertAlign w:val="superscript"/>
          <w:lang w:val="es-PE"/>
        </w:rPr>
        <w:fldChar w:fldCharType="end"/>
      </w:r>
    </w:p>
    <w:p w14:paraId="0172F6C6" w14:textId="748A1ACD" w:rsidR="001E68DA" w:rsidRPr="00BB0439" w:rsidRDefault="001E68DA" w:rsidP="001F5817">
      <w:pPr>
        <w:tabs>
          <w:tab w:val="left" w:pos="1701"/>
          <w:tab w:val="left" w:pos="2410"/>
        </w:tabs>
        <w:ind w:left="3117" w:hanging="1416"/>
        <w:rPr>
          <w:szCs w:val="22"/>
          <w:lang w:val="es-PE"/>
        </w:rPr>
      </w:pPr>
      <w:r w:rsidRPr="00BB0439">
        <w:rPr>
          <w:szCs w:val="22"/>
          <w:lang w:val="es-PE"/>
        </w:rPr>
        <w:t>204699</w:t>
      </w:r>
      <w:r w:rsidRPr="00BB0439">
        <w:rPr>
          <w:szCs w:val="22"/>
          <w:lang w:val="es-PE"/>
        </w:rPr>
        <w:tab/>
        <w:t>Otras</w:t>
      </w:r>
      <w:r w:rsidR="001F5817" w:rsidRPr="00BB0439">
        <w:rPr>
          <w:szCs w:val="22"/>
          <w:lang w:val="es-PE"/>
        </w:rPr>
        <w:t xml:space="preserve"> cuentas por pagar diversas</w:t>
      </w:r>
      <w:bookmarkStart w:id="20" w:name="_Ref201428485"/>
      <w:r w:rsidR="00352CA8" w:rsidRPr="00BB0439">
        <w:rPr>
          <w:rStyle w:val="Refdenotaalpie"/>
          <w:szCs w:val="22"/>
          <w:lang w:val="es-PE"/>
        </w:rPr>
        <w:footnoteReference w:id="48"/>
      </w:r>
      <w:bookmarkEnd w:id="20"/>
    </w:p>
    <w:p w14:paraId="0172F6C7" w14:textId="77777777" w:rsidR="001E68DA" w:rsidRPr="00BB0439" w:rsidRDefault="001E68DA">
      <w:pPr>
        <w:ind w:left="1416"/>
        <w:jc w:val="both"/>
        <w:rPr>
          <w:rFonts w:cs="Arial"/>
          <w:szCs w:val="22"/>
          <w:lang w:val="es-PE"/>
        </w:rPr>
      </w:pPr>
    </w:p>
    <w:p w14:paraId="0172F6C8" w14:textId="652E8D3A" w:rsidR="001E68DA" w:rsidRPr="00BB0439" w:rsidRDefault="001C777F" w:rsidP="001C777F">
      <w:pPr>
        <w:pStyle w:val="Ttulo3"/>
        <w:numPr>
          <w:ilvl w:val="0"/>
          <w:numId w:val="0"/>
        </w:numPr>
        <w:ind w:left="993" w:hanging="567"/>
        <w:rPr>
          <w:szCs w:val="22"/>
          <w:lang w:val="es-PE"/>
        </w:rPr>
      </w:pPr>
      <w:r w:rsidRPr="00BB0439">
        <w:rPr>
          <w:szCs w:val="22"/>
          <w:lang w:val="es-PE"/>
        </w:rPr>
        <w:t>2047</w:t>
      </w: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BENEFICIOS SOCIALES DE LOS TRABAJADORES</w:t>
      </w:r>
    </w:p>
    <w:p w14:paraId="0172F6C9" w14:textId="77777777" w:rsidR="001E68DA" w:rsidRPr="00BB0439" w:rsidRDefault="001E68DA">
      <w:pPr>
        <w:ind w:left="360"/>
        <w:jc w:val="both"/>
        <w:rPr>
          <w:rFonts w:cs="Arial"/>
          <w:b/>
          <w:szCs w:val="22"/>
          <w:u w:val="single"/>
          <w:lang w:val="es-PE"/>
        </w:rPr>
      </w:pPr>
    </w:p>
    <w:p w14:paraId="0172F6CA" w14:textId="77777777" w:rsidR="001E68DA" w:rsidRPr="00BB0439" w:rsidRDefault="001E68DA" w:rsidP="001C777F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20471</w:t>
      </w:r>
      <w:r w:rsidRPr="00BB0439">
        <w:rPr>
          <w:szCs w:val="22"/>
          <w:lang w:val="es-PE"/>
        </w:rPr>
        <w:tab/>
        <w:t>Compensación por tiempo de servicios</w:t>
      </w:r>
    </w:p>
    <w:p w14:paraId="0172F6CB" w14:textId="77777777" w:rsidR="001E68DA" w:rsidRPr="00BB0439" w:rsidRDefault="001E68DA" w:rsidP="001C777F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20472</w:t>
      </w:r>
      <w:r w:rsidRPr="00BB0439">
        <w:rPr>
          <w:szCs w:val="22"/>
          <w:lang w:val="es-PE"/>
        </w:rPr>
        <w:tab/>
        <w:t>Adelantos de compensación por tiempo de servicios</w:t>
      </w:r>
    </w:p>
    <w:p w14:paraId="733644DA" w14:textId="7B4B0757" w:rsidR="00692BB7" w:rsidRPr="00BB0439" w:rsidRDefault="00692BB7" w:rsidP="002E3CC6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20479</w:t>
      </w:r>
      <w:r w:rsidRPr="00BB0439">
        <w:rPr>
          <w:szCs w:val="22"/>
          <w:lang w:val="es-PE"/>
        </w:rPr>
        <w:tab/>
        <w:t>Otros beneficios sociales</w:t>
      </w:r>
      <w:r w:rsidR="00BE2BFE" w:rsidRPr="00BB0439">
        <w:rPr>
          <w:rStyle w:val="Refdenotaalpie"/>
          <w:szCs w:val="22"/>
          <w:lang w:val="es-PE"/>
        </w:rPr>
        <w:fldChar w:fldCharType="begin"/>
      </w:r>
      <w:r w:rsidR="00BE2BFE" w:rsidRPr="00BB0439">
        <w:rPr>
          <w:szCs w:val="22"/>
          <w:lang w:val="es-PE"/>
        </w:rPr>
        <w:instrText xml:space="preserve"> NOTEREF _Ref201428485 \f \h </w:instrText>
      </w:r>
      <w:r w:rsidR="00BB0439">
        <w:rPr>
          <w:rStyle w:val="Refdenotaalpie"/>
          <w:szCs w:val="22"/>
          <w:lang w:val="es-PE"/>
        </w:rPr>
        <w:instrText xml:space="preserve"> \* MERGEFORMAT </w:instrText>
      </w:r>
      <w:r w:rsidR="00BE2BFE" w:rsidRPr="00BB0439">
        <w:rPr>
          <w:rStyle w:val="Refdenotaalpie"/>
          <w:szCs w:val="22"/>
          <w:lang w:val="es-PE"/>
        </w:rPr>
      </w:r>
      <w:r w:rsidR="00BE2BFE" w:rsidRPr="00BB0439">
        <w:rPr>
          <w:rStyle w:val="Refdenotaalpie"/>
          <w:szCs w:val="22"/>
          <w:lang w:val="es-PE"/>
        </w:rPr>
        <w:fldChar w:fldCharType="separate"/>
      </w:r>
      <w:r w:rsidR="009051A7" w:rsidRPr="009051A7">
        <w:rPr>
          <w:rStyle w:val="Refdenotaalpie"/>
        </w:rPr>
        <w:t>46</w:t>
      </w:r>
      <w:r w:rsidR="00BE2BFE" w:rsidRPr="00BB0439">
        <w:rPr>
          <w:rStyle w:val="Refdenotaalpie"/>
          <w:szCs w:val="22"/>
          <w:lang w:val="es-PE"/>
        </w:rPr>
        <w:fldChar w:fldCharType="end"/>
      </w:r>
    </w:p>
    <w:p w14:paraId="0172F6CD" w14:textId="77777777" w:rsidR="001E68DA" w:rsidRPr="00BB0439" w:rsidRDefault="001E68DA">
      <w:pPr>
        <w:jc w:val="both"/>
        <w:rPr>
          <w:rFonts w:cs="Arial"/>
          <w:szCs w:val="22"/>
          <w:lang w:val="es-PE"/>
        </w:rPr>
      </w:pPr>
    </w:p>
    <w:p w14:paraId="0172F6CE" w14:textId="77777777" w:rsidR="001E68DA" w:rsidRPr="00BB0439" w:rsidRDefault="001C777F" w:rsidP="001C777F">
      <w:pPr>
        <w:pStyle w:val="Ttulo3"/>
        <w:numPr>
          <w:ilvl w:val="0"/>
          <w:numId w:val="0"/>
        </w:numPr>
        <w:ind w:left="993" w:hanging="567"/>
        <w:rPr>
          <w:szCs w:val="22"/>
          <w:vertAlign w:val="superscript"/>
          <w:lang w:val="es-PE"/>
        </w:rPr>
      </w:pPr>
      <w:r w:rsidRPr="00BB0439">
        <w:rPr>
          <w:szCs w:val="22"/>
          <w:lang w:val="es-PE"/>
        </w:rPr>
        <w:t>2048</w:t>
      </w:r>
      <w:r w:rsidRPr="00BB0439">
        <w:rPr>
          <w:szCs w:val="22"/>
          <w:lang w:val="es-PE"/>
        </w:rPr>
        <w:tab/>
      </w:r>
      <w:r w:rsidR="009E5617" w:rsidRPr="00BB0439">
        <w:rPr>
          <w:szCs w:val="22"/>
          <w:lang w:val="es-PE"/>
        </w:rPr>
        <w:t>PROVISIÓN POR NEGLIGENCIA Y OTRAS PROVISIONES</w:t>
      </w:r>
      <w:bookmarkStart w:id="21" w:name="_Ref201428252"/>
      <w:r w:rsidR="009E5617" w:rsidRPr="00BB0439">
        <w:rPr>
          <w:vertAlign w:val="superscript"/>
        </w:rPr>
        <w:footnoteReference w:id="49"/>
      </w:r>
      <w:bookmarkEnd w:id="21"/>
    </w:p>
    <w:p w14:paraId="0172F6CF" w14:textId="77777777" w:rsidR="009663A3" w:rsidRPr="00BB0439" w:rsidRDefault="009663A3" w:rsidP="009E5617">
      <w:pPr>
        <w:ind w:left="1065"/>
        <w:jc w:val="both"/>
        <w:rPr>
          <w:rFonts w:cs="Arial"/>
          <w:szCs w:val="22"/>
          <w:lang w:val="es-PE"/>
        </w:rPr>
      </w:pPr>
    </w:p>
    <w:p w14:paraId="0172F6D0" w14:textId="77777777" w:rsidR="005D5FAA" w:rsidRPr="00BB0439" w:rsidRDefault="005D5FAA" w:rsidP="009663A3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20481</w:t>
      </w:r>
      <w:r w:rsidRPr="00BB0439">
        <w:rPr>
          <w:szCs w:val="22"/>
          <w:lang w:val="es-PE"/>
        </w:rPr>
        <w:tab/>
        <w:t>Provisión por negligencia</w:t>
      </w:r>
    </w:p>
    <w:p w14:paraId="0172F6D1" w14:textId="77777777" w:rsidR="005D5FAA" w:rsidRPr="00BB0439" w:rsidRDefault="005D5FAA" w:rsidP="009663A3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20489</w:t>
      </w:r>
      <w:r w:rsidRPr="00BB0439">
        <w:rPr>
          <w:szCs w:val="22"/>
          <w:lang w:val="es-PE"/>
        </w:rPr>
        <w:tab/>
        <w:t>Otras provisiones</w:t>
      </w:r>
    </w:p>
    <w:p w14:paraId="06CF4428" w14:textId="32594AD4" w:rsidR="0004674D" w:rsidRPr="00BB0439" w:rsidRDefault="005D5FAA" w:rsidP="009E5617">
      <w:pPr>
        <w:ind w:left="1416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204891</w:t>
      </w:r>
      <w:bookmarkStart w:id="22" w:name="_Ref198891535"/>
      <w:r w:rsidR="0004674D" w:rsidRPr="00BB0439">
        <w:rPr>
          <w:rStyle w:val="Refdenotaalpie"/>
          <w:rFonts w:cs="Arial"/>
          <w:szCs w:val="22"/>
          <w:lang w:val="es-PE"/>
        </w:rPr>
        <w:footnoteReference w:id="50"/>
      </w:r>
      <w:bookmarkEnd w:id="22"/>
    </w:p>
    <w:p w14:paraId="0172F6D4" w14:textId="3DCB1250" w:rsidR="001E68DA" w:rsidRPr="00BB0439" w:rsidRDefault="005D5FAA" w:rsidP="002E3CC6">
      <w:pPr>
        <w:ind w:left="709" w:firstLine="709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204892</w:t>
      </w:r>
      <w:r w:rsidR="00211F5D" w:rsidRPr="00BB0439">
        <w:rPr>
          <w:rFonts w:cs="Arial"/>
          <w:szCs w:val="22"/>
          <w:vertAlign w:val="superscript"/>
          <w:lang w:val="es-PE"/>
        </w:rPr>
        <w:fldChar w:fldCharType="begin"/>
      </w:r>
      <w:r w:rsidR="00211F5D" w:rsidRPr="00BB0439">
        <w:rPr>
          <w:rFonts w:cs="Arial"/>
          <w:szCs w:val="22"/>
          <w:lang w:val="es-PE"/>
        </w:rPr>
        <w:instrText xml:space="preserve"> NOTEREF _Ref198891535 \f \h </w:instrText>
      </w:r>
      <w:r w:rsidR="00BB0439">
        <w:rPr>
          <w:rFonts w:cs="Arial"/>
          <w:szCs w:val="22"/>
          <w:vertAlign w:val="superscript"/>
          <w:lang w:val="es-PE"/>
        </w:rPr>
        <w:instrText xml:space="preserve"> \* MERGEFORMAT </w:instrText>
      </w:r>
      <w:r w:rsidR="00211F5D" w:rsidRPr="00BB0439">
        <w:rPr>
          <w:rFonts w:cs="Arial"/>
          <w:szCs w:val="22"/>
          <w:vertAlign w:val="superscript"/>
          <w:lang w:val="es-PE"/>
        </w:rPr>
      </w:r>
      <w:r w:rsidR="00211F5D" w:rsidRPr="00BB0439">
        <w:rPr>
          <w:rFonts w:cs="Arial"/>
          <w:szCs w:val="22"/>
          <w:vertAlign w:val="superscript"/>
          <w:lang w:val="es-PE"/>
        </w:rPr>
        <w:fldChar w:fldCharType="separate"/>
      </w:r>
      <w:r w:rsidR="009051A7" w:rsidRPr="009051A7">
        <w:rPr>
          <w:rStyle w:val="Refdenotaalpie"/>
        </w:rPr>
        <w:t>48</w:t>
      </w:r>
      <w:r w:rsidR="00211F5D" w:rsidRPr="00BB0439">
        <w:rPr>
          <w:rFonts w:cs="Arial"/>
          <w:szCs w:val="22"/>
          <w:vertAlign w:val="superscript"/>
          <w:lang w:val="es-PE"/>
        </w:rPr>
        <w:fldChar w:fldCharType="end"/>
      </w:r>
    </w:p>
    <w:p w14:paraId="0172F6D5" w14:textId="77777777" w:rsidR="001E68DA" w:rsidRPr="00BB0439" w:rsidRDefault="001C777F" w:rsidP="001C777F">
      <w:pPr>
        <w:pStyle w:val="Ttulo3"/>
        <w:numPr>
          <w:ilvl w:val="0"/>
          <w:numId w:val="0"/>
        </w:numPr>
        <w:ind w:left="993" w:hanging="567"/>
        <w:rPr>
          <w:szCs w:val="22"/>
          <w:lang w:val="es-PE"/>
        </w:rPr>
      </w:pPr>
      <w:r w:rsidRPr="00BB0439">
        <w:rPr>
          <w:szCs w:val="22"/>
          <w:lang w:val="es-PE"/>
        </w:rPr>
        <w:lastRenderedPageBreak/>
        <w:t>2049</w:t>
      </w:r>
      <w:r w:rsidRPr="00BB0439">
        <w:rPr>
          <w:szCs w:val="22"/>
          <w:lang w:val="es-PE"/>
        </w:rPr>
        <w:tab/>
      </w:r>
      <w:r w:rsidR="006F5BDF" w:rsidRPr="00BB0439">
        <w:rPr>
          <w:szCs w:val="22"/>
          <w:lang w:val="es-PE"/>
        </w:rPr>
        <w:t>PASIVO POR IMPUESTO A LA RENTA DIFERIDO</w:t>
      </w:r>
      <w:r w:rsidR="006F5BDF" w:rsidRPr="00BB0439">
        <w:rPr>
          <w:vertAlign w:val="superscript"/>
        </w:rPr>
        <w:footnoteReference w:id="51"/>
      </w:r>
    </w:p>
    <w:p w14:paraId="0172F6D6" w14:textId="77777777" w:rsidR="001E68DA" w:rsidRPr="00BB0439" w:rsidRDefault="001E68DA">
      <w:pPr>
        <w:ind w:left="1416"/>
        <w:jc w:val="both"/>
        <w:rPr>
          <w:rFonts w:cs="Arial"/>
          <w:szCs w:val="22"/>
          <w:lang w:val="es-PE"/>
        </w:rPr>
      </w:pPr>
    </w:p>
    <w:p w14:paraId="0172F6D7" w14:textId="77777777" w:rsidR="001E68DA" w:rsidRPr="00BB0439" w:rsidRDefault="001E68DA" w:rsidP="009663A3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20491</w:t>
      </w:r>
      <w:r w:rsidRPr="00BB0439">
        <w:rPr>
          <w:szCs w:val="22"/>
          <w:lang w:val="es-PE"/>
        </w:rPr>
        <w:tab/>
      </w:r>
      <w:r w:rsidR="006F5BDF" w:rsidRPr="00BB0439">
        <w:rPr>
          <w:szCs w:val="22"/>
          <w:lang w:val="es-PE"/>
        </w:rPr>
        <w:t>Pasivo por impuesto a la renta diferido</w:t>
      </w:r>
    </w:p>
    <w:p w14:paraId="0172F6D8" w14:textId="77777777" w:rsidR="001F219D" w:rsidRPr="00BB0439" w:rsidRDefault="001F219D">
      <w:pPr>
        <w:ind w:left="1065"/>
        <w:jc w:val="both"/>
        <w:rPr>
          <w:rFonts w:cs="Arial"/>
          <w:szCs w:val="22"/>
          <w:lang w:val="es-PE"/>
        </w:rPr>
      </w:pPr>
    </w:p>
    <w:p w14:paraId="0172F6D9" w14:textId="77777777" w:rsidR="001F219D" w:rsidRPr="00BB0439" w:rsidRDefault="001C777F" w:rsidP="001C777F">
      <w:pPr>
        <w:pStyle w:val="Ttulo3"/>
        <w:numPr>
          <w:ilvl w:val="0"/>
          <w:numId w:val="0"/>
        </w:numPr>
        <w:ind w:left="993" w:hanging="567"/>
        <w:rPr>
          <w:szCs w:val="22"/>
          <w:lang w:val="es-PE"/>
        </w:rPr>
      </w:pPr>
      <w:r w:rsidRPr="00BB0439">
        <w:rPr>
          <w:szCs w:val="22"/>
          <w:lang w:val="es-PE"/>
        </w:rPr>
        <w:t>2050</w:t>
      </w:r>
      <w:r w:rsidRPr="00BB0439">
        <w:rPr>
          <w:szCs w:val="22"/>
          <w:lang w:val="es-PE"/>
        </w:rPr>
        <w:tab/>
      </w:r>
      <w:r w:rsidR="00A76110" w:rsidRPr="00BB0439">
        <w:rPr>
          <w:szCs w:val="22"/>
          <w:lang w:val="es-PE"/>
        </w:rPr>
        <w:t>PROVISIONES POR CARTERA</w:t>
      </w:r>
      <w:r w:rsidR="00A76110" w:rsidRPr="00BB0439">
        <w:rPr>
          <w:vertAlign w:val="superscript"/>
        </w:rPr>
        <w:footnoteReference w:id="52"/>
      </w:r>
    </w:p>
    <w:p w14:paraId="0172F6DA" w14:textId="77777777" w:rsidR="001E68DA" w:rsidRPr="00BB0439" w:rsidRDefault="001E68DA">
      <w:pPr>
        <w:ind w:left="1065"/>
        <w:jc w:val="both"/>
        <w:rPr>
          <w:rFonts w:cs="Arial"/>
          <w:szCs w:val="22"/>
          <w:lang w:val="es-PE"/>
        </w:rPr>
      </w:pPr>
    </w:p>
    <w:p w14:paraId="0172F6DC" w14:textId="269402DF" w:rsidR="001E68DA" w:rsidRPr="00BB0439" w:rsidRDefault="0004674D" w:rsidP="002E3CC6">
      <w:pPr>
        <w:tabs>
          <w:tab w:val="left" w:pos="993"/>
          <w:tab w:val="left" w:pos="1701"/>
        </w:tabs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A76110" w:rsidRPr="00BB0439">
        <w:rPr>
          <w:szCs w:val="22"/>
          <w:lang w:val="es-PE"/>
        </w:rPr>
        <w:t>20501</w:t>
      </w:r>
      <w:r w:rsidR="00A76110" w:rsidRPr="00BB0439">
        <w:rPr>
          <w:szCs w:val="22"/>
          <w:lang w:val="es-PE"/>
        </w:rPr>
        <w:tab/>
        <w:t>Provisión por Ingresos diferidos</w:t>
      </w:r>
      <w:r w:rsidR="00D157AD" w:rsidRPr="00BB0439">
        <w:rPr>
          <w:szCs w:val="22"/>
          <w:lang w:val="es-PE"/>
        </w:rPr>
        <w:t xml:space="preserve"> por comisiones sobre </w:t>
      </w:r>
      <w:r w:rsidR="001C777F" w:rsidRPr="00BB0439">
        <w:rPr>
          <w:szCs w:val="22"/>
          <w:lang w:val="es-PE"/>
        </w:rPr>
        <w:t>r</w:t>
      </w:r>
      <w:r w:rsidR="00D157AD" w:rsidRPr="00BB0439">
        <w:rPr>
          <w:szCs w:val="22"/>
          <w:lang w:val="es-PE"/>
        </w:rPr>
        <w:t>emuneración</w:t>
      </w:r>
      <w:r w:rsidR="00D157AD" w:rsidRPr="00BB0439">
        <w:rPr>
          <w:vertAlign w:val="superscript"/>
        </w:rPr>
        <w:footnoteReference w:id="53"/>
      </w:r>
    </w:p>
    <w:p w14:paraId="0172F6DD" w14:textId="77777777" w:rsidR="00CF3C6D" w:rsidRPr="00BB0439" w:rsidRDefault="00CF3C6D" w:rsidP="00CF3C6D">
      <w:pPr>
        <w:ind w:left="2127"/>
        <w:jc w:val="both"/>
        <w:rPr>
          <w:rFonts w:cs="Arial"/>
          <w:snapToGrid w:val="0"/>
          <w:szCs w:val="22"/>
          <w:lang w:val="es-PE"/>
        </w:rPr>
      </w:pPr>
    </w:p>
    <w:p w14:paraId="5548DF19" w14:textId="21184F40" w:rsidR="00B07B9C" w:rsidRPr="00BB0439" w:rsidRDefault="00B07B9C" w:rsidP="00B07B9C">
      <w:pPr>
        <w:pStyle w:val="Ttulo3"/>
        <w:numPr>
          <w:ilvl w:val="0"/>
          <w:numId w:val="0"/>
        </w:numPr>
        <w:ind w:left="993" w:hanging="567"/>
        <w:rPr>
          <w:szCs w:val="22"/>
          <w:lang w:val="es-PE"/>
        </w:rPr>
      </w:pPr>
      <w:r w:rsidRPr="00BB0439">
        <w:rPr>
          <w:szCs w:val="22"/>
          <w:lang w:val="es-PE"/>
        </w:rPr>
        <w:t>2051</w:t>
      </w:r>
      <w:r w:rsidRPr="00BB0439">
        <w:rPr>
          <w:szCs w:val="22"/>
          <w:lang w:val="es-PE"/>
        </w:rPr>
        <w:tab/>
        <w:t>OBLIGACIONES FINANCIERAS</w:t>
      </w:r>
      <w:bookmarkStart w:id="23" w:name="_Ref198891681"/>
      <w:r w:rsidR="0004674D" w:rsidRPr="00BB0439">
        <w:rPr>
          <w:rStyle w:val="Refdenotaalpie"/>
          <w:szCs w:val="22"/>
          <w:lang w:val="es-PE"/>
        </w:rPr>
        <w:footnoteReference w:id="54"/>
      </w:r>
      <w:bookmarkEnd w:id="23"/>
    </w:p>
    <w:p w14:paraId="67A39BEB" w14:textId="77777777" w:rsidR="00B07B9C" w:rsidRPr="00BB0439" w:rsidRDefault="00B07B9C" w:rsidP="002E3CC6">
      <w:pPr>
        <w:rPr>
          <w:lang w:val="es-PE"/>
        </w:rPr>
      </w:pPr>
    </w:p>
    <w:p w14:paraId="0AA17E69" w14:textId="553F5BDC" w:rsidR="00B07B9C" w:rsidRPr="00BB0439" w:rsidRDefault="00B07B9C" w:rsidP="002E3CC6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20511</w:t>
      </w:r>
      <w:r w:rsidRPr="00BB0439">
        <w:rPr>
          <w:szCs w:val="22"/>
          <w:lang w:val="es-PE"/>
        </w:rPr>
        <w:tab/>
        <w:t>Préstamos de instituciones financieras y otras entidades</w:t>
      </w:r>
    </w:p>
    <w:p w14:paraId="707B352B" w14:textId="15E31072" w:rsidR="00B07B9C" w:rsidRPr="00BB0439" w:rsidRDefault="00B07B9C" w:rsidP="00B07B9C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20512</w:t>
      </w:r>
      <w:r w:rsidRPr="00BB0439">
        <w:rPr>
          <w:szCs w:val="22"/>
          <w:lang w:val="es-PE"/>
        </w:rPr>
        <w:tab/>
        <w:t>Contratos por arrendamiento financiero</w:t>
      </w:r>
    </w:p>
    <w:p w14:paraId="41B3A736" w14:textId="4A62BEBE" w:rsidR="00B07B9C" w:rsidRPr="00BB0439" w:rsidRDefault="00B07B9C" w:rsidP="002E3CC6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20513</w:t>
      </w:r>
      <w:r w:rsidRPr="00BB0439">
        <w:rPr>
          <w:szCs w:val="22"/>
          <w:lang w:val="es-PE"/>
        </w:rPr>
        <w:tab/>
        <w:t>Operaciones de reporte</w:t>
      </w:r>
    </w:p>
    <w:p w14:paraId="24228E5F" w14:textId="61037543" w:rsidR="00B07B9C" w:rsidRPr="00BB0439" w:rsidRDefault="00B07B9C" w:rsidP="002E3CC6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20518</w:t>
      </w:r>
      <w:r w:rsidRPr="00BB0439">
        <w:rPr>
          <w:szCs w:val="22"/>
          <w:lang w:val="es-PE"/>
        </w:rPr>
        <w:tab/>
        <w:t>Intereses y otros costos de financiación</w:t>
      </w:r>
    </w:p>
    <w:p w14:paraId="5CBC9E7D" w14:textId="626AC7A6" w:rsidR="00B07B9C" w:rsidRPr="00BB0439" w:rsidRDefault="00B07B9C" w:rsidP="002E3CC6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>205181</w:t>
      </w:r>
      <w:r w:rsidRPr="00BB0439">
        <w:rPr>
          <w:szCs w:val="22"/>
          <w:lang w:val="es-PE"/>
        </w:rPr>
        <w:tab/>
        <w:t>Préstamos</w:t>
      </w:r>
    </w:p>
    <w:p w14:paraId="4B19024B" w14:textId="52E3667E" w:rsidR="00B07B9C" w:rsidRPr="00BB0439" w:rsidRDefault="00B07B9C" w:rsidP="002E3CC6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>205182</w:t>
      </w:r>
      <w:r w:rsidRPr="00BB0439">
        <w:rPr>
          <w:szCs w:val="22"/>
          <w:lang w:val="es-PE"/>
        </w:rPr>
        <w:tab/>
        <w:t>Arrendamientos financieros</w:t>
      </w:r>
    </w:p>
    <w:p w14:paraId="1979CBC5" w14:textId="3DD33DF8" w:rsidR="00B07B9C" w:rsidRPr="00BB0439" w:rsidRDefault="00B07B9C" w:rsidP="002E3CC6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>205189</w:t>
      </w:r>
      <w:r w:rsidRPr="00BB0439">
        <w:rPr>
          <w:szCs w:val="22"/>
          <w:lang w:val="es-PE"/>
        </w:rPr>
        <w:tab/>
        <w:t>Otras obligaciones financieras</w:t>
      </w:r>
    </w:p>
    <w:p w14:paraId="708AF3D8" w14:textId="5C9A7A03" w:rsidR="00B07B9C" w:rsidRPr="00BB0439" w:rsidRDefault="00B07B9C" w:rsidP="00B07B9C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20519</w:t>
      </w:r>
      <w:r w:rsidRPr="00BB0439">
        <w:rPr>
          <w:szCs w:val="22"/>
          <w:lang w:val="es-PE"/>
        </w:rPr>
        <w:tab/>
        <w:t>Otras obligaciones financieras</w:t>
      </w:r>
    </w:p>
    <w:p w14:paraId="09D897EC" w14:textId="77777777" w:rsidR="00B07B9C" w:rsidRPr="00BB0439" w:rsidRDefault="00B07B9C" w:rsidP="00CF3C6D">
      <w:pPr>
        <w:ind w:left="2127"/>
        <w:jc w:val="both"/>
        <w:rPr>
          <w:rFonts w:cs="Arial"/>
          <w:snapToGrid w:val="0"/>
          <w:szCs w:val="22"/>
          <w:lang w:val="es-PE"/>
        </w:rPr>
      </w:pPr>
    </w:p>
    <w:p w14:paraId="32AF91C8" w14:textId="77777777" w:rsidR="00C6158F" w:rsidRPr="00BB0439" w:rsidRDefault="00C6158F">
      <w:pPr>
        <w:ind w:left="1065"/>
        <w:jc w:val="both"/>
        <w:rPr>
          <w:rFonts w:cs="Arial"/>
          <w:szCs w:val="22"/>
          <w:lang w:val="es-PE"/>
        </w:rPr>
      </w:pPr>
    </w:p>
    <w:p w14:paraId="045DAB72" w14:textId="77777777" w:rsidR="00C6158F" w:rsidRPr="00BB0439" w:rsidRDefault="00C6158F">
      <w:pPr>
        <w:ind w:left="1065"/>
        <w:jc w:val="both"/>
        <w:rPr>
          <w:rFonts w:cs="Arial"/>
          <w:szCs w:val="22"/>
          <w:lang w:val="es-PE"/>
        </w:rPr>
      </w:pPr>
    </w:p>
    <w:p w14:paraId="0172F6DF" w14:textId="77777777" w:rsidR="001E68DA" w:rsidRPr="00BB0439" w:rsidRDefault="009663A3" w:rsidP="009663A3">
      <w:pPr>
        <w:pStyle w:val="Ttulo2"/>
        <w:tabs>
          <w:tab w:val="left" w:pos="426"/>
        </w:tabs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3</w:t>
      </w: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PATRIMONIO</w:t>
      </w:r>
    </w:p>
    <w:p w14:paraId="0172F6E0" w14:textId="77777777" w:rsidR="001E68DA" w:rsidRPr="00BB0439" w:rsidRDefault="001E68DA">
      <w:pPr>
        <w:ind w:left="360"/>
        <w:rPr>
          <w:rFonts w:cs="Arial"/>
          <w:b/>
          <w:szCs w:val="22"/>
          <w:u w:val="single"/>
          <w:lang w:val="es-PE"/>
        </w:rPr>
      </w:pPr>
    </w:p>
    <w:p w14:paraId="0172F6E1" w14:textId="5867A88F" w:rsidR="001E68DA" w:rsidRPr="00BB0439" w:rsidRDefault="009663A3" w:rsidP="009663A3">
      <w:pPr>
        <w:pStyle w:val="Ttulo3"/>
        <w:numPr>
          <w:ilvl w:val="0"/>
          <w:numId w:val="0"/>
        </w:numPr>
        <w:ind w:left="993" w:hanging="567"/>
        <w:rPr>
          <w:szCs w:val="22"/>
          <w:lang w:val="es-PE"/>
        </w:rPr>
      </w:pPr>
      <w:r w:rsidRPr="00BB0439">
        <w:rPr>
          <w:szCs w:val="22"/>
          <w:lang w:val="es-PE"/>
        </w:rPr>
        <w:t>3050</w:t>
      </w: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CAPITAL</w:t>
      </w:r>
      <w:r w:rsidRPr="00BB0439">
        <w:rPr>
          <w:szCs w:val="22"/>
          <w:lang w:val="es-PE"/>
        </w:rPr>
        <w:t xml:space="preserve"> SOCIA</w:t>
      </w:r>
      <w:r w:rsidR="000816DB" w:rsidRPr="00BB0439">
        <w:rPr>
          <w:szCs w:val="22"/>
          <w:lang w:val="es-PE"/>
        </w:rPr>
        <w:t>L</w:t>
      </w:r>
      <w:r w:rsidR="0004674D" w:rsidRPr="00BB0439">
        <w:rPr>
          <w:rStyle w:val="Refdenotaalpie"/>
          <w:szCs w:val="22"/>
          <w:lang w:val="es-PE"/>
        </w:rPr>
        <w:footnoteReference w:id="55"/>
      </w:r>
    </w:p>
    <w:p w14:paraId="0172F6E2" w14:textId="77777777" w:rsidR="001E68DA" w:rsidRPr="00BB0439" w:rsidRDefault="001E68DA">
      <w:pPr>
        <w:rPr>
          <w:rFonts w:cs="Arial"/>
          <w:szCs w:val="22"/>
          <w:lang w:val="es-PE"/>
        </w:rPr>
      </w:pPr>
    </w:p>
    <w:p w14:paraId="0172F6E3" w14:textId="01B167DB" w:rsidR="001E68DA" w:rsidRPr="00BB0439" w:rsidRDefault="001E68DA" w:rsidP="009663A3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30501</w:t>
      </w:r>
      <w:r w:rsidRPr="00BB0439">
        <w:rPr>
          <w:szCs w:val="22"/>
          <w:lang w:val="es-PE"/>
        </w:rPr>
        <w:tab/>
        <w:t>Capital Social</w:t>
      </w:r>
    </w:p>
    <w:p w14:paraId="0172F6E4" w14:textId="77777777" w:rsidR="001E68DA" w:rsidRPr="00BB0439" w:rsidRDefault="001E68DA" w:rsidP="009663A3">
      <w:pPr>
        <w:tabs>
          <w:tab w:val="left" w:pos="1701"/>
          <w:tab w:val="left" w:pos="2410"/>
        </w:tabs>
        <w:ind w:left="2409" w:hanging="1416"/>
        <w:rPr>
          <w:rFonts w:cs="Arial"/>
          <w:szCs w:val="22"/>
          <w:lang w:val="es-PE"/>
        </w:rPr>
      </w:pPr>
    </w:p>
    <w:p w14:paraId="0172F6E5" w14:textId="77777777" w:rsidR="001E68DA" w:rsidRPr="00BB0439" w:rsidRDefault="009663A3" w:rsidP="009663A3">
      <w:pPr>
        <w:pStyle w:val="Ttulo3"/>
        <w:numPr>
          <w:ilvl w:val="0"/>
          <w:numId w:val="0"/>
        </w:numPr>
        <w:ind w:left="993" w:hanging="567"/>
        <w:rPr>
          <w:szCs w:val="22"/>
          <w:lang w:val="es-PE"/>
        </w:rPr>
      </w:pPr>
      <w:r w:rsidRPr="00BB0439">
        <w:rPr>
          <w:szCs w:val="22"/>
          <w:lang w:val="es-PE"/>
        </w:rPr>
        <w:t>3056</w:t>
      </w: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CAPITAL ADICIONAL</w:t>
      </w:r>
    </w:p>
    <w:p w14:paraId="0172F6E6" w14:textId="77777777" w:rsidR="001E68DA" w:rsidRPr="00BB0439" w:rsidRDefault="001E68DA">
      <w:pPr>
        <w:rPr>
          <w:rFonts w:cs="Arial"/>
          <w:szCs w:val="22"/>
          <w:lang w:val="es-PE"/>
        </w:rPr>
      </w:pPr>
    </w:p>
    <w:p w14:paraId="0172F6E7" w14:textId="77777777" w:rsidR="001E68DA" w:rsidRPr="00BB0439" w:rsidRDefault="001E68DA" w:rsidP="009663A3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30563</w:t>
      </w:r>
      <w:r w:rsidRPr="00BB0439">
        <w:rPr>
          <w:szCs w:val="22"/>
          <w:lang w:val="es-PE"/>
        </w:rPr>
        <w:tab/>
        <w:t>Otros aportes de accionistas</w:t>
      </w:r>
    </w:p>
    <w:p w14:paraId="0172F6E8" w14:textId="77777777" w:rsidR="001E68DA" w:rsidRPr="00BB0439" w:rsidRDefault="001E68DA" w:rsidP="009663A3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30569</w:t>
      </w:r>
      <w:r w:rsidRPr="00BB0439">
        <w:rPr>
          <w:szCs w:val="22"/>
          <w:lang w:val="es-PE"/>
        </w:rPr>
        <w:tab/>
        <w:t>Otros</w:t>
      </w:r>
    </w:p>
    <w:p w14:paraId="5604BE77" w14:textId="029B98A4" w:rsidR="00D47A0F" w:rsidRPr="00BB0439" w:rsidRDefault="00D47A0F">
      <w:pPr>
        <w:rPr>
          <w:rFonts w:cs="Arial"/>
          <w:b/>
          <w:szCs w:val="22"/>
          <w:lang w:val="es-PE"/>
        </w:rPr>
      </w:pPr>
      <w:r w:rsidRPr="00BB0439">
        <w:rPr>
          <w:rFonts w:cs="Arial"/>
          <w:b/>
          <w:szCs w:val="22"/>
          <w:lang w:val="es-PE"/>
        </w:rPr>
        <w:t xml:space="preserve">        </w:t>
      </w:r>
    </w:p>
    <w:p w14:paraId="7335741C" w14:textId="147A93B4" w:rsidR="00D47A0F" w:rsidRPr="00BB0439" w:rsidRDefault="00D47A0F" w:rsidP="002E3CC6">
      <w:pPr>
        <w:tabs>
          <w:tab w:val="left" w:pos="426"/>
        </w:tabs>
        <w:rPr>
          <w:szCs w:val="22"/>
          <w:lang w:val="es-PE"/>
        </w:rPr>
      </w:pPr>
      <w:r w:rsidRPr="00BB0439">
        <w:rPr>
          <w:b/>
          <w:szCs w:val="22"/>
          <w:lang w:val="es-PE"/>
        </w:rPr>
        <w:tab/>
      </w:r>
      <w:r w:rsidR="0004674D" w:rsidRPr="00BB0439">
        <w:rPr>
          <w:b/>
          <w:szCs w:val="22"/>
          <w:u w:val="single"/>
          <w:lang w:val="es-PE"/>
        </w:rPr>
        <w:t>3057</w:t>
      </w:r>
      <w:r w:rsidR="0004674D" w:rsidRPr="00BB0439">
        <w:rPr>
          <w:rStyle w:val="Refdenotaalpie"/>
          <w:b/>
          <w:szCs w:val="22"/>
          <w:u w:val="single"/>
          <w:lang w:val="es-PE"/>
        </w:rPr>
        <w:footnoteReference w:id="56"/>
      </w:r>
      <w:r w:rsidR="00C80A72" w:rsidRPr="00BB0439">
        <w:rPr>
          <w:szCs w:val="22"/>
          <w:lang w:val="es-PE"/>
        </w:rPr>
        <w:t xml:space="preserve"> </w:t>
      </w:r>
    </w:p>
    <w:p w14:paraId="0172F6EB" w14:textId="77777777" w:rsidR="001E68DA" w:rsidRPr="00BB0439" w:rsidRDefault="001E68DA">
      <w:pPr>
        <w:rPr>
          <w:rFonts w:cs="Arial"/>
          <w:szCs w:val="22"/>
          <w:lang w:val="es-PE"/>
        </w:rPr>
      </w:pPr>
    </w:p>
    <w:p w14:paraId="0172F6EC" w14:textId="77777777" w:rsidR="001E68DA" w:rsidRPr="00BB0439" w:rsidRDefault="009663A3" w:rsidP="009663A3">
      <w:pPr>
        <w:pStyle w:val="Ttulo3"/>
        <w:numPr>
          <w:ilvl w:val="0"/>
          <w:numId w:val="0"/>
        </w:numPr>
        <w:ind w:left="993" w:hanging="567"/>
        <w:rPr>
          <w:szCs w:val="22"/>
          <w:lang w:val="es-PE"/>
        </w:rPr>
      </w:pPr>
      <w:r w:rsidRPr="00BB0439">
        <w:rPr>
          <w:szCs w:val="22"/>
          <w:lang w:val="es-PE"/>
        </w:rPr>
        <w:t>3058</w:t>
      </w: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RESERVAS</w:t>
      </w:r>
    </w:p>
    <w:p w14:paraId="0172F6ED" w14:textId="77777777" w:rsidR="001E68DA" w:rsidRPr="00BB0439" w:rsidRDefault="001E68DA">
      <w:pPr>
        <w:rPr>
          <w:rFonts w:cs="Arial"/>
          <w:b/>
          <w:szCs w:val="22"/>
          <w:u w:val="single"/>
          <w:lang w:val="es-PE"/>
        </w:rPr>
      </w:pPr>
    </w:p>
    <w:p w14:paraId="0172F6EE" w14:textId="77777777" w:rsidR="001E68DA" w:rsidRPr="00BB0439" w:rsidRDefault="001E68DA" w:rsidP="009663A3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30582</w:t>
      </w:r>
      <w:r w:rsidRPr="00BB0439">
        <w:rPr>
          <w:szCs w:val="22"/>
          <w:lang w:val="es-PE"/>
        </w:rPr>
        <w:tab/>
        <w:t>Reserva Legal</w:t>
      </w:r>
    </w:p>
    <w:p w14:paraId="0172F6EF" w14:textId="77777777" w:rsidR="001E68DA" w:rsidRPr="00BB0439" w:rsidRDefault="001E68DA" w:rsidP="009663A3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30583</w:t>
      </w:r>
      <w:r w:rsidRPr="00BB0439">
        <w:rPr>
          <w:szCs w:val="22"/>
          <w:lang w:val="es-PE"/>
        </w:rPr>
        <w:tab/>
        <w:t>Reserva Contractual</w:t>
      </w:r>
    </w:p>
    <w:p w14:paraId="0172F6F0" w14:textId="77777777" w:rsidR="001E68DA" w:rsidRPr="00BB0439" w:rsidRDefault="001E68DA" w:rsidP="009663A3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30584</w:t>
      </w:r>
      <w:r w:rsidRPr="00BB0439">
        <w:rPr>
          <w:szCs w:val="22"/>
          <w:lang w:val="es-PE"/>
        </w:rPr>
        <w:tab/>
        <w:t>Reserva Estatutaria</w:t>
      </w:r>
    </w:p>
    <w:p w14:paraId="0172F6F1" w14:textId="77777777" w:rsidR="001E68DA" w:rsidRPr="00BB0439" w:rsidRDefault="001E68DA" w:rsidP="009663A3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30585</w:t>
      </w:r>
      <w:r w:rsidRPr="00BB0439">
        <w:rPr>
          <w:szCs w:val="22"/>
          <w:lang w:val="es-PE"/>
        </w:rPr>
        <w:tab/>
        <w:t>Reserva Facultativa</w:t>
      </w:r>
    </w:p>
    <w:p w14:paraId="0172F6F2" w14:textId="77777777" w:rsidR="001E68DA" w:rsidRPr="00BB0439" w:rsidRDefault="001E68DA">
      <w:pPr>
        <w:rPr>
          <w:rFonts w:cs="Arial"/>
          <w:b/>
          <w:szCs w:val="22"/>
          <w:u w:val="single"/>
          <w:lang w:val="es-PE"/>
        </w:rPr>
      </w:pPr>
    </w:p>
    <w:p w14:paraId="0172F6F3" w14:textId="3D8124CD" w:rsidR="001E68DA" w:rsidRPr="00BB0439" w:rsidRDefault="009663A3" w:rsidP="009663A3">
      <w:pPr>
        <w:pStyle w:val="Ttulo3"/>
        <w:numPr>
          <w:ilvl w:val="0"/>
          <w:numId w:val="0"/>
        </w:numPr>
        <w:ind w:left="993" w:hanging="567"/>
        <w:rPr>
          <w:szCs w:val="22"/>
          <w:lang w:val="es-PE"/>
        </w:rPr>
      </w:pPr>
      <w:r w:rsidRPr="00BB0439">
        <w:rPr>
          <w:szCs w:val="22"/>
          <w:lang w:val="es-PE"/>
        </w:rPr>
        <w:t>3059</w:t>
      </w: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RESULTADOS</w:t>
      </w:r>
      <w:bookmarkStart w:id="24" w:name="_Ref198892047"/>
      <w:r w:rsidR="0004674D" w:rsidRPr="00BB0439">
        <w:rPr>
          <w:rStyle w:val="Refdenotaalpie"/>
          <w:szCs w:val="22"/>
          <w:lang w:val="es-PE"/>
        </w:rPr>
        <w:footnoteReference w:id="57"/>
      </w:r>
      <w:bookmarkEnd w:id="24"/>
    </w:p>
    <w:p w14:paraId="0172F6F4" w14:textId="77777777" w:rsidR="001E68DA" w:rsidRPr="00BB0439" w:rsidRDefault="001E68DA">
      <w:pPr>
        <w:ind w:left="360"/>
        <w:rPr>
          <w:rFonts w:cs="Arial"/>
          <w:b/>
          <w:szCs w:val="22"/>
          <w:u w:val="single"/>
          <w:lang w:val="es-PE"/>
        </w:rPr>
      </w:pPr>
    </w:p>
    <w:p w14:paraId="0172F6F5" w14:textId="77777777" w:rsidR="001E68DA" w:rsidRPr="00BB0439" w:rsidRDefault="001E68DA" w:rsidP="009663A3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lastRenderedPageBreak/>
        <w:t>30591</w:t>
      </w:r>
      <w:r w:rsidRPr="00BB0439">
        <w:rPr>
          <w:szCs w:val="22"/>
          <w:lang w:val="es-PE"/>
        </w:rPr>
        <w:tab/>
        <w:t xml:space="preserve">Utilidad </w:t>
      </w:r>
      <w:r w:rsidR="009663A3" w:rsidRPr="00BB0439">
        <w:rPr>
          <w:szCs w:val="22"/>
          <w:lang w:val="es-PE"/>
        </w:rPr>
        <w:t>acumulada</w:t>
      </w:r>
    </w:p>
    <w:p w14:paraId="0172F6F6" w14:textId="77777777" w:rsidR="001E68DA" w:rsidRPr="00BB0439" w:rsidRDefault="001E68DA" w:rsidP="009663A3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30592</w:t>
      </w:r>
      <w:r w:rsidRPr="00BB0439">
        <w:rPr>
          <w:szCs w:val="22"/>
          <w:lang w:val="es-PE"/>
        </w:rPr>
        <w:tab/>
        <w:t>Pérdida acumulada</w:t>
      </w:r>
    </w:p>
    <w:p w14:paraId="0172F6F7" w14:textId="7E2AD853" w:rsidR="001E68DA" w:rsidRPr="00BB0439" w:rsidRDefault="001E68DA" w:rsidP="009663A3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30593</w:t>
      </w:r>
      <w:r w:rsidRPr="00BB0439">
        <w:rPr>
          <w:szCs w:val="22"/>
          <w:lang w:val="es-PE"/>
        </w:rPr>
        <w:tab/>
        <w:t xml:space="preserve">Resultado del </w:t>
      </w:r>
      <w:r w:rsidR="009663A3" w:rsidRPr="00BB0439">
        <w:rPr>
          <w:szCs w:val="22"/>
          <w:lang w:val="es-PE"/>
        </w:rPr>
        <w:t>periodo</w:t>
      </w:r>
      <w:r w:rsidR="0004674D" w:rsidRPr="00BB0439">
        <w:rPr>
          <w:szCs w:val="22"/>
          <w:vertAlign w:val="superscript"/>
          <w:lang w:val="es-PE"/>
        </w:rPr>
        <w:fldChar w:fldCharType="begin"/>
      </w:r>
      <w:r w:rsidR="0004674D" w:rsidRPr="00BB0439">
        <w:rPr>
          <w:szCs w:val="22"/>
          <w:vertAlign w:val="superscript"/>
          <w:lang w:val="es-PE"/>
        </w:rPr>
        <w:instrText xml:space="preserve"> NOTEREF _Ref198892047 \h  \* MERGEFORMAT </w:instrText>
      </w:r>
      <w:r w:rsidR="0004674D" w:rsidRPr="00BB0439">
        <w:rPr>
          <w:szCs w:val="22"/>
          <w:vertAlign w:val="superscript"/>
          <w:lang w:val="es-PE"/>
        </w:rPr>
      </w:r>
      <w:r w:rsidR="0004674D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55</w:t>
      </w:r>
      <w:r w:rsidR="0004674D" w:rsidRPr="00BB0439">
        <w:rPr>
          <w:szCs w:val="22"/>
          <w:vertAlign w:val="superscript"/>
          <w:lang w:val="es-PE"/>
        </w:rPr>
        <w:fldChar w:fldCharType="end"/>
      </w:r>
    </w:p>
    <w:p w14:paraId="0172F6F8" w14:textId="77777777" w:rsidR="001E68DA" w:rsidRPr="00BB0439" w:rsidRDefault="001E68DA" w:rsidP="009663A3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</w:p>
    <w:p w14:paraId="0172F6F9" w14:textId="0326774C" w:rsidR="00A96A8F" w:rsidRPr="00BB0439" w:rsidRDefault="009663A3" w:rsidP="009663A3">
      <w:pPr>
        <w:pStyle w:val="Ttulo3"/>
        <w:numPr>
          <w:ilvl w:val="0"/>
          <w:numId w:val="0"/>
        </w:numPr>
        <w:ind w:left="993" w:hanging="567"/>
        <w:rPr>
          <w:szCs w:val="22"/>
          <w:lang w:val="es-PE"/>
        </w:rPr>
      </w:pPr>
      <w:r w:rsidRPr="00BB0439">
        <w:rPr>
          <w:szCs w:val="22"/>
          <w:lang w:val="es-PE"/>
        </w:rPr>
        <w:t>3060</w:t>
      </w:r>
      <w:r w:rsidRPr="00BB0439">
        <w:rPr>
          <w:szCs w:val="22"/>
          <w:lang w:val="es-PE"/>
        </w:rPr>
        <w:tab/>
        <w:t>OTRO RESULTADO INTEGRAL ACUMULADO</w:t>
      </w:r>
      <w:r w:rsidR="00556AEB" w:rsidRPr="00BB0439">
        <w:rPr>
          <w:vertAlign w:val="superscript"/>
        </w:rPr>
        <w:footnoteReference w:id="58"/>
      </w:r>
    </w:p>
    <w:p w14:paraId="0172F6FA" w14:textId="77777777" w:rsidR="009663A3" w:rsidRPr="00BB0439" w:rsidRDefault="009663A3" w:rsidP="009663A3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</w:p>
    <w:p w14:paraId="33B2FA7A" w14:textId="68E9A9D8" w:rsidR="00D55C6B" w:rsidRPr="00BB0439" w:rsidRDefault="00A96A8F" w:rsidP="009663A3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30601</w:t>
      </w:r>
      <w:bookmarkStart w:id="25" w:name="_Ref198892234"/>
      <w:r w:rsidR="0004674D" w:rsidRPr="00BB0439">
        <w:rPr>
          <w:rStyle w:val="Refdenotaalpie"/>
          <w:szCs w:val="22"/>
          <w:lang w:val="es-PE"/>
        </w:rPr>
        <w:footnoteReference w:id="59"/>
      </w:r>
      <w:bookmarkEnd w:id="25"/>
    </w:p>
    <w:p w14:paraId="162C570E" w14:textId="1213E865" w:rsidR="00D55C6B" w:rsidRPr="00BB0439" w:rsidRDefault="00D55C6B" w:rsidP="009663A3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A96A8F" w:rsidRPr="00BB0439">
        <w:rPr>
          <w:szCs w:val="22"/>
          <w:lang w:val="es-PE"/>
        </w:rPr>
        <w:t>306011</w:t>
      </w:r>
      <w:r w:rsidR="00490C8F" w:rsidRPr="00BB0439">
        <w:rPr>
          <w:szCs w:val="22"/>
          <w:vertAlign w:val="superscript"/>
          <w:lang w:val="es-PE"/>
        </w:rPr>
        <w:fldChar w:fldCharType="begin"/>
      </w:r>
      <w:r w:rsidR="00490C8F" w:rsidRPr="00BB0439">
        <w:rPr>
          <w:szCs w:val="22"/>
          <w:vertAlign w:val="superscript"/>
          <w:lang w:val="es-PE"/>
        </w:rPr>
        <w:instrText xml:space="preserve"> NOTEREF _Ref198892234 \h  \* MERGEFORMAT </w:instrText>
      </w:r>
      <w:r w:rsidR="00490C8F" w:rsidRPr="00BB0439">
        <w:rPr>
          <w:szCs w:val="22"/>
          <w:vertAlign w:val="superscript"/>
          <w:lang w:val="es-PE"/>
        </w:rPr>
      </w:r>
      <w:r w:rsidR="00490C8F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57</w:t>
      </w:r>
      <w:r w:rsidR="00490C8F" w:rsidRPr="00BB0439">
        <w:rPr>
          <w:szCs w:val="22"/>
          <w:vertAlign w:val="superscript"/>
          <w:lang w:val="es-PE"/>
        </w:rPr>
        <w:fldChar w:fldCharType="end"/>
      </w:r>
    </w:p>
    <w:p w14:paraId="1EB6319B" w14:textId="115BCF1E" w:rsidR="00D55C6B" w:rsidRPr="00BB0439" w:rsidRDefault="00D55C6B" w:rsidP="009663A3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A96A8F" w:rsidRPr="00BB0439">
        <w:rPr>
          <w:szCs w:val="22"/>
          <w:lang w:val="es-PE"/>
        </w:rPr>
        <w:t>306012</w:t>
      </w:r>
      <w:r w:rsidR="00490C8F" w:rsidRPr="00BB0439">
        <w:rPr>
          <w:szCs w:val="22"/>
          <w:vertAlign w:val="superscript"/>
          <w:lang w:val="es-PE"/>
        </w:rPr>
        <w:fldChar w:fldCharType="begin"/>
      </w:r>
      <w:r w:rsidR="00490C8F" w:rsidRPr="00BB0439">
        <w:rPr>
          <w:szCs w:val="22"/>
          <w:vertAlign w:val="superscript"/>
          <w:lang w:val="es-PE"/>
        </w:rPr>
        <w:instrText xml:space="preserve"> NOTEREF _Ref198892234 \h  \* MERGEFORMAT </w:instrText>
      </w:r>
      <w:r w:rsidR="00490C8F" w:rsidRPr="00BB0439">
        <w:rPr>
          <w:szCs w:val="22"/>
          <w:vertAlign w:val="superscript"/>
          <w:lang w:val="es-PE"/>
        </w:rPr>
      </w:r>
      <w:r w:rsidR="00490C8F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57</w:t>
      </w:r>
      <w:r w:rsidR="00490C8F" w:rsidRPr="00BB0439">
        <w:rPr>
          <w:szCs w:val="22"/>
          <w:vertAlign w:val="superscript"/>
          <w:lang w:val="es-PE"/>
        </w:rPr>
        <w:fldChar w:fldCharType="end"/>
      </w:r>
    </w:p>
    <w:p w14:paraId="1798B47A" w14:textId="56A95150" w:rsidR="00D55C6B" w:rsidRPr="00BB0439" w:rsidRDefault="00D55C6B" w:rsidP="009663A3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A96A8F" w:rsidRPr="00BB0439">
        <w:rPr>
          <w:szCs w:val="22"/>
          <w:lang w:val="es-PE"/>
        </w:rPr>
        <w:t>306013</w:t>
      </w:r>
      <w:r w:rsidR="00490C8F" w:rsidRPr="00BB0439">
        <w:rPr>
          <w:szCs w:val="22"/>
          <w:vertAlign w:val="superscript"/>
          <w:lang w:val="es-PE"/>
        </w:rPr>
        <w:fldChar w:fldCharType="begin"/>
      </w:r>
      <w:r w:rsidR="00490C8F" w:rsidRPr="00BB0439">
        <w:rPr>
          <w:szCs w:val="22"/>
          <w:vertAlign w:val="superscript"/>
          <w:lang w:val="es-PE"/>
        </w:rPr>
        <w:instrText xml:space="preserve"> NOTEREF _Ref198892234 \h  \* MERGEFORMAT </w:instrText>
      </w:r>
      <w:r w:rsidR="00490C8F" w:rsidRPr="00BB0439">
        <w:rPr>
          <w:szCs w:val="22"/>
          <w:vertAlign w:val="superscript"/>
          <w:lang w:val="es-PE"/>
        </w:rPr>
      </w:r>
      <w:r w:rsidR="00490C8F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57</w:t>
      </w:r>
      <w:r w:rsidR="00490C8F" w:rsidRPr="00BB0439">
        <w:rPr>
          <w:szCs w:val="22"/>
          <w:vertAlign w:val="superscript"/>
          <w:lang w:val="es-PE"/>
        </w:rPr>
        <w:fldChar w:fldCharType="end"/>
      </w:r>
    </w:p>
    <w:p w14:paraId="6B20CDF9" w14:textId="45C17BD3" w:rsidR="00D55C6B" w:rsidRPr="00BB0439" w:rsidRDefault="00D55C6B" w:rsidP="009663A3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0349CA" w:rsidRPr="00BB0439">
        <w:rPr>
          <w:szCs w:val="22"/>
          <w:lang w:val="es-PE"/>
        </w:rPr>
        <w:t>306019</w:t>
      </w:r>
      <w:r w:rsidR="000349CA" w:rsidRPr="00BB0439">
        <w:rPr>
          <w:vertAlign w:val="superscript"/>
        </w:rPr>
        <w:footnoteReference w:id="60"/>
      </w:r>
    </w:p>
    <w:p w14:paraId="387A077F" w14:textId="221AB407" w:rsidR="00490C8F" w:rsidRPr="00BB0439" w:rsidRDefault="00A96A8F" w:rsidP="009663A3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30602</w:t>
      </w:r>
      <w:r w:rsidR="00490C8F" w:rsidRPr="00BB0439">
        <w:rPr>
          <w:szCs w:val="22"/>
          <w:vertAlign w:val="superscript"/>
          <w:lang w:val="es-PE"/>
        </w:rPr>
        <w:fldChar w:fldCharType="begin"/>
      </w:r>
      <w:r w:rsidR="00490C8F" w:rsidRPr="00BB0439">
        <w:rPr>
          <w:szCs w:val="22"/>
          <w:vertAlign w:val="superscript"/>
          <w:lang w:val="es-PE"/>
        </w:rPr>
        <w:instrText xml:space="preserve"> NOTEREF _Ref198892234 \h  \* MERGEFORMAT </w:instrText>
      </w:r>
      <w:r w:rsidR="00490C8F" w:rsidRPr="00BB0439">
        <w:rPr>
          <w:szCs w:val="22"/>
          <w:vertAlign w:val="superscript"/>
          <w:lang w:val="es-PE"/>
        </w:rPr>
      </w:r>
      <w:r w:rsidR="00490C8F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57</w:t>
      </w:r>
      <w:r w:rsidR="00490C8F" w:rsidRPr="00BB0439">
        <w:rPr>
          <w:szCs w:val="22"/>
          <w:vertAlign w:val="superscript"/>
          <w:lang w:val="es-PE"/>
        </w:rPr>
        <w:fldChar w:fldCharType="end"/>
      </w:r>
      <w:r w:rsidRPr="00BB0439">
        <w:rPr>
          <w:szCs w:val="22"/>
          <w:lang w:val="es-PE"/>
        </w:rPr>
        <w:tab/>
      </w:r>
    </w:p>
    <w:p w14:paraId="0172F700" w14:textId="518B176A" w:rsidR="009663A3" w:rsidRPr="00BB0439" w:rsidRDefault="00490C8F" w:rsidP="009663A3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 xml:space="preserve">30603 </w:t>
      </w:r>
      <w:r w:rsidR="009663A3" w:rsidRPr="00BB0439">
        <w:rPr>
          <w:szCs w:val="22"/>
          <w:lang w:val="es-PE"/>
        </w:rPr>
        <w:t>Partidas que se reclasificarán posteriormente a resultado del periodo</w:t>
      </w:r>
      <w:bookmarkStart w:id="26" w:name="_Ref198892926"/>
      <w:r w:rsidR="00941794" w:rsidRPr="00BB0439">
        <w:rPr>
          <w:rStyle w:val="Refdenotaalpie"/>
          <w:szCs w:val="22"/>
          <w:lang w:val="es-PE"/>
        </w:rPr>
        <w:footnoteReference w:id="61"/>
      </w:r>
      <w:bookmarkEnd w:id="26"/>
      <w:r w:rsidR="009663A3" w:rsidRPr="00BB0439">
        <w:rPr>
          <w:szCs w:val="22"/>
          <w:lang w:val="es-PE"/>
        </w:rPr>
        <w:t xml:space="preserve"> </w:t>
      </w:r>
    </w:p>
    <w:p w14:paraId="320469D6" w14:textId="65D3E3E7" w:rsidR="00981531" w:rsidRPr="00BB0439" w:rsidRDefault="00981531" w:rsidP="009663A3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30603</w:t>
      </w:r>
      <w:r w:rsidR="00DC708A" w:rsidRPr="00BB0439">
        <w:rPr>
          <w:szCs w:val="22"/>
          <w:lang w:val="es-PE"/>
        </w:rPr>
        <w:t>1</w:t>
      </w:r>
      <w:r w:rsidR="00DC708A" w:rsidRPr="00BB0439">
        <w:rPr>
          <w:szCs w:val="22"/>
          <w:lang w:val="es-PE"/>
        </w:rPr>
        <w:tab/>
        <w:t>Encaje Legal</w:t>
      </w:r>
    </w:p>
    <w:p w14:paraId="0172F701" w14:textId="24AF720F" w:rsidR="009663A3" w:rsidRPr="00BB0439" w:rsidRDefault="009663A3" w:rsidP="009663A3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3060</w:t>
      </w:r>
      <w:r w:rsidR="004F186F" w:rsidRPr="00BB0439">
        <w:rPr>
          <w:szCs w:val="22"/>
          <w:lang w:val="es-PE"/>
        </w:rPr>
        <w:t>3</w:t>
      </w:r>
      <w:r w:rsidR="00DC708A" w:rsidRPr="00BB0439">
        <w:rPr>
          <w:szCs w:val="22"/>
          <w:lang w:val="es-PE"/>
        </w:rPr>
        <w:t>2</w:t>
      </w:r>
      <w:r w:rsidRPr="00BB0439">
        <w:rPr>
          <w:szCs w:val="22"/>
          <w:lang w:val="es-PE"/>
        </w:rPr>
        <w:tab/>
        <w:t>Variación de valor razonable de instrumentos de deuda clasificados a valor razonable con cambios en otro resultado integral</w:t>
      </w:r>
    </w:p>
    <w:p w14:paraId="0172F702" w14:textId="0FC1903C" w:rsidR="009663A3" w:rsidRPr="00BB0439" w:rsidRDefault="009663A3" w:rsidP="009663A3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3060</w:t>
      </w:r>
      <w:r w:rsidR="004F186F" w:rsidRPr="00BB0439">
        <w:rPr>
          <w:szCs w:val="22"/>
          <w:lang w:val="es-PE"/>
        </w:rPr>
        <w:t>3</w:t>
      </w:r>
      <w:r w:rsidR="00DC708A" w:rsidRPr="00BB0439">
        <w:rPr>
          <w:szCs w:val="22"/>
          <w:lang w:val="es-PE"/>
        </w:rPr>
        <w:t>3</w:t>
      </w:r>
      <w:r w:rsidRPr="00BB0439">
        <w:rPr>
          <w:szCs w:val="22"/>
          <w:lang w:val="es-PE"/>
        </w:rPr>
        <w:tab/>
        <w:t>Diferencias de conversión</w:t>
      </w:r>
    </w:p>
    <w:p w14:paraId="0172F703" w14:textId="5EA00216" w:rsidR="009663A3" w:rsidRPr="00BB0439" w:rsidRDefault="009663A3" w:rsidP="009663A3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3060</w:t>
      </w:r>
      <w:r w:rsidR="004F186F" w:rsidRPr="00BB0439">
        <w:rPr>
          <w:szCs w:val="22"/>
          <w:lang w:val="es-PE"/>
        </w:rPr>
        <w:t>3</w:t>
      </w:r>
      <w:r w:rsidR="00DC708A" w:rsidRPr="00BB0439">
        <w:rPr>
          <w:szCs w:val="22"/>
          <w:lang w:val="es-PE"/>
        </w:rPr>
        <w:t>4</w:t>
      </w:r>
      <w:r w:rsidRPr="00BB0439">
        <w:rPr>
          <w:szCs w:val="22"/>
          <w:lang w:val="es-PE"/>
        </w:rPr>
        <w:tab/>
        <w:t>Coberturas contables</w:t>
      </w:r>
    </w:p>
    <w:p w14:paraId="0172F704" w14:textId="1CE16DD4" w:rsidR="009663A3" w:rsidRPr="00BB0439" w:rsidRDefault="009663A3" w:rsidP="009663A3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3060</w:t>
      </w:r>
      <w:r w:rsidR="004F186F" w:rsidRPr="00BB0439">
        <w:rPr>
          <w:szCs w:val="22"/>
          <w:lang w:val="es-PE"/>
        </w:rPr>
        <w:t>3</w:t>
      </w:r>
      <w:r w:rsidR="00DC708A" w:rsidRPr="00BB0439">
        <w:rPr>
          <w:szCs w:val="22"/>
          <w:lang w:val="es-PE"/>
        </w:rPr>
        <w:t>5</w:t>
      </w:r>
      <w:r w:rsidRPr="00BB0439">
        <w:rPr>
          <w:szCs w:val="22"/>
          <w:lang w:val="es-PE"/>
        </w:rPr>
        <w:tab/>
      </w:r>
      <w:r w:rsidR="00DC708A" w:rsidRPr="00BB0439">
        <w:rPr>
          <w:szCs w:val="22"/>
          <w:lang w:val="es-PE"/>
        </w:rPr>
        <w:t>Resultados por método de participación patrimonial</w:t>
      </w:r>
    </w:p>
    <w:p w14:paraId="0172F705" w14:textId="0F3F0D39" w:rsidR="009663A3" w:rsidRPr="00BB0439" w:rsidRDefault="009663A3" w:rsidP="002E3CC6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3060</w:t>
      </w:r>
      <w:r w:rsidR="004F186F" w:rsidRPr="00BB0439">
        <w:rPr>
          <w:szCs w:val="22"/>
          <w:lang w:val="es-PE"/>
        </w:rPr>
        <w:t>3</w:t>
      </w:r>
      <w:r w:rsidRPr="00BB0439">
        <w:rPr>
          <w:szCs w:val="22"/>
          <w:lang w:val="es-PE"/>
        </w:rPr>
        <w:t>5</w:t>
      </w:r>
      <w:r w:rsidRPr="00BB0439">
        <w:rPr>
          <w:szCs w:val="22"/>
          <w:lang w:val="es-PE"/>
        </w:rPr>
        <w:tab/>
        <w:t>Otros cambios en otro resultado integral</w:t>
      </w:r>
    </w:p>
    <w:p w14:paraId="0172F706" w14:textId="43538665" w:rsidR="009663A3" w:rsidRPr="00BB0439" w:rsidRDefault="009663A3" w:rsidP="009663A3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3060</w:t>
      </w:r>
      <w:r w:rsidR="003D43D6" w:rsidRPr="00BB0439">
        <w:rPr>
          <w:szCs w:val="22"/>
          <w:lang w:val="es-PE"/>
        </w:rPr>
        <w:t>4</w:t>
      </w:r>
      <w:r w:rsidRPr="00BB0439">
        <w:rPr>
          <w:szCs w:val="22"/>
          <w:lang w:val="es-PE"/>
        </w:rPr>
        <w:tab/>
        <w:t>Partidas que no se reclasificarán posteriormente a resultado del periodo</w:t>
      </w:r>
      <w:r w:rsidR="00941794" w:rsidRPr="00BB0439">
        <w:rPr>
          <w:szCs w:val="22"/>
          <w:vertAlign w:val="superscript"/>
          <w:lang w:val="es-PE"/>
        </w:rPr>
        <w:fldChar w:fldCharType="begin"/>
      </w:r>
      <w:r w:rsidR="00941794" w:rsidRPr="00BB0439">
        <w:rPr>
          <w:szCs w:val="22"/>
          <w:vertAlign w:val="superscript"/>
          <w:lang w:val="es-PE"/>
        </w:rPr>
        <w:instrText xml:space="preserve"> NOTEREF _Ref198892926 \h  \* MERGEFORMAT </w:instrText>
      </w:r>
      <w:r w:rsidR="00941794" w:rsidRPr="00BB0439">
        <w:rPr>
          <w:szCs w:val="22"/>
          <w:vertAlign w:val="superscript"/>
          <w:lang w:val="es-PE"/>
        </w:rPr>
      </w:r>
      <w:r w:rsidR="00941794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59</w:t>
      </w:r>
      <w:r w:rsidR="00941794" w:rsidRPr="00BB0439">
        <w:rPr>
          <w:szCs w:val="22"/>
          <w:vertAlign w:val="superscript"/>
          <w:lang w:val="es-PE"/>
        </w:rPr>
        <w:fldChar w:fldCharType="end"/>
      </w:r>
    </w:p>
    <w:p w14:paraId="0172F707" w14:textId="5397BB09" w:rsidR="009663A3" w:rsidRPr="00BB0439" w:rsidRDefault="009663A3" w:rsidP="009663A3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>3060</w:t>
      </w:r>
      <w:r w:rsidR="00560950" w:rsidRPr="00BB0439">
        <w:rPr>
          <w:szCs w:val="22"/>
          <w:lang w:val="es-PE"/>
        </w:rPr>
        <w:t>4</w:t>
      </w:r>
      <w:r w:rsidRPr="00BB0439">
        <w:rPr>
          <w:szCs w:val="22"/>
          <w:lang w:val="es-PE"/>
        </w:rPr>
        <w:t>1</w:t>
      </w:r>
      <w:r w:rsidRPr="00BB0439">
        <w:rPr>
          <w:szCs w:val="22"/>
          <w:lang w:val="es-PE"/>
        </w:rPr>
        <w:tab/>
        <w:t>Variación de valor razonable de instrumentos de patrimonio designados a valor razonable con cambios en otro resultado integral</w:t>
      </w:r>
    </w:p>
    <w:p w14:paraId="0172F709" w14:textId="788692DD" w:rsidR="006F6889" w:rsidRPr="00BB0439" w:rsidRDefault="006F6889" w:rsidP="00DC708A">
      <w:pPr>
        <w:tabs>
          <w:tab w:val="left" w:pos="1701"/>
          <w:tab w:val="left" w:pos="2410"/>
        </w:tabs>
        <w:rPr>
          <w:szCs w:val="22"/>
          <w:lang w:val="es-PE"/>
        </w:rPr>
      </w:pPr>
      <w:r w:rsidRPr="00BB0439">
        <w:rPr>
          <w:szCs w:val="22"/>
          <w:lang w:val="es-PE"/>
        </w:rPr>
        <w:tab/>
        <w:t>3060</w:t>
      </w:r>
      <w:r w:rsidR="00560950" w:rsidRPr="00BB0439">
        <w:rPr>
          <w:szCs w:val="22"/>
          <w:lang w:val="es-PE"/>
        </w:rPr>
        <w:t>4</w:t>
      </w:r>
      <w:r w:rsidRPr="00BB0439">
        <w:rPr>
          <w:szCs w:val="22"/>
          <w:lang w:val="es-PE"/>
        </w:rPr>
        <w:t>5</w:t>
      </w:r>
      <w:r w:rsidRPr="00BB0439">
        <w:rPr>
          <w:szCs w:val="22"/>
          <w:lang w:val="es-PE"/>
        </w:rPr>
        <w:tab/>
      </w:r>
      <w:r w:rsidR="00642A76" w:rsidRPr="00BB0439">
        <w:rPr>
          <w:szCs w:val="22"/>
          <w:lang w:val="es-PE"/>
        </w:rPr>
        <w:t>Resultados por método de participación patrimonial</w:t>
      </w:r>
    </w:p>
    <w:p w14:paraId="228CB040" w14:textId="7BD62EFA" w:rsidR="00DC708A" w:rsidRPr="00BB0439" w:rsidRDefault="00DC708A" w:rsidP="002E3CC6">
      <w:pPr>
        <w:tabs>
          <w:tab w:val="left" w:pos="1701"/>
          <w:tab w:val="left" w:pos="2410"/>
        </w:tabs>
        <w:rPr>
          <w:szCs w:val="22"/>
          <w:lang w:val="es-PE"/>
        </w:rPr>
      </w:pPr>
      <w:r w:rsidRPr="00BB0439">
        <w:rPr>
          <w:szCs w:val="22"/>
          <w:lang w:val="es-PE"/>
        </w:rPr>
        <w:tab/>
        <w:t>306046</w:t>
      </w:r>
      <w:r w:rsidRPr="00BB0439">
        <w:rPr>
          <w:szCs w:val="22"/>
          <w:lang w:val="es-PE"/>
        </w:rPr>
        <w:tab/>
      </w:r>
      <w:r w:rsidR="00642A76" w:rsidRPr="00BB0439">
        <w:rPr>
          <w:szCs w:val="22"/>
          <w:lang w:val="es-PE"/>
        </w:rPr>
        <w:t>Otros cambios en otro resultado integral</w:t>
      </w:r>
    </w:p>
    <w:p w14:paraId="0172F70B" w14:textId="4B7CA2B4" w:rsidR="00A96A8F" w:rsidRPr="00BB0439" w:rsidRDefault="009663A3" w:rsidP="009663A3">
      <w:pPr>
        <w:pStyle w:val="Ttulo3"/>
        <w:numPr>
          <w:ilvl w:val="0"/>
          <w:numId w:val="0"/>
        </w:numPr>
        <w:ind w:left="993" w:hanging="567"/>
        <w:rPr>
          <w:szCs w:val="22"/>
          <w:lang w:val="es-PE"/>
        </w:rPr>
      </w:pPr>
      <w:r w:rsidRPr="00BB0439">
        <w:rPr>
          <w:szCs w:val="22"/>
          <w:lang w:val="es-PE"/>
        </w:rPr>
        <w:t>3061</w:t>
      </w:r>
      <w:r w:rsidR="00556AEB" w:rsidRPr="00BB0439">
        <w:rPr>
          <w:szCs w:val="22"/>
          <w:vertAlign w:val="superscript"/>
          <w:lang w:val="es-PE"/>
        </w:rPr>
        <w:footnoteReference w:id="62"/>
      </w:r>
    </w:p>
    <w:p w14:paraId="0172F70C" w14:textId="77777777" w:rsidR="001E68DA" w:rsidRPr="00BB0439" w:rsidRDefault="001E68DA" w:rsidP="009663A3">
      <w:pPr>
        <w:rPr>
          <w:lang w:val="es-PE"/>
        </w:rPr>
      </w:pPr>
    </w:p>
    <w:p w14:paraId="4AE8077F" w14:textId="77777777" w:rsidR="00C6158F" w:rsidRPr="00BB0439" w:rsidRDefault="00C6158F" w:rsidP="009663A3">
      <w:pPr>
        <w:rPr>
          <w:lang w:val="es-PE"/>
        </w:rPr>
      </w:pPr>
    </w:p>
    <w:p w14:paraId="06BF2D6B" w14:textId="77777777" w:rsidR="00C6158F" w:rsidRPr="00BB0439" w:rsidRDefault="00C6158F" w:rsidP="009663A3">
      <w:pPr>
        <w:rPr>
          <w:lang w:val="es-PE"/>
        </w:rPr>
      </w:pPr>
    </w:p>
    <w:p w14:paraId="0172F70D" w14:textId="77777777" w:rsidR="001E68DA" w:rsidRPr="00BB0439" w:rsidRDefault="006F6889" w:rsidP="006F6889">
      <w:pPr>
        <w:pStyle w:val="Ttulo2"/>
        <w:tabs>
          <w:tab w:val="left" w:pos="426"/>
        </w:tabs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</w:t>
      </w: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GASTOS</w:t>
      </w:r>
    </w:p>
    <w:p w14:paraId="0172F70E" w14:textId="77777777" w:rsidR="001E68DA" w:rsidRPr="00BB0439" w:rsidRDefault="001E68DA">
      <w:pPr>
        <w:ind w:left="360"/>
        <w:rPr>
          <w:rFonts w:cs="Arial"/>
          <w:b/>
          <w:szCs w:val="22"/>
          <w:u w:val="single"/>
          <w:lang w:val="es-PE"/>
        </w:rPr>
      </w:pPr>
    </w:p>
    <w:p w14:paraId="0172F70F" w14:textId="77777777" w:rsidR="001E68DA" w:rsidRPr="00BB0439" w:rsidRDefault="006F6889" w:rsidP="006F6889">
      <w:pPr>
        <w:pStyle w:val="Ttulo3"/>
        <w:numPr>
          <w:ilvl w:val="0"/>
          <w:numId w:val="0"/>
        </w:numPr>
        <w:ind w:left="993" w:hanging="567"/>
        <w:rPr>
          <w:szCs w:val="22"/>
          <w:lang w:val="es-PE"/>
        </w:rPr>
      </w:pPr>
      <w:r w:rsidRPr="00BB0439">
        <w:rPr>
          <w:szCs w:val="22"/>
          <w:lang w:val="es-PE"/>
        </w:rPr>
        <w:t>4060</w:t>
      </w: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COMPRAS DE SUMINISTROS</w:t>
      </w:r>
    </w:p>
    <w:p w14:paraId="0172F710" w14:textId="77777777" w:rsidR="001E68DA" w:rsidRPr="00BB0439" w:rsidRDefault="001E68DA">
      <w:pPr>
        <w:rPr>
          <w:rFonts w:cs="Arial"/>
          <w:b/>
          <w:szCs w:val="22"/>
          <w:u w:val="single"/>
          <w:lang w:val="es-PE"/>
        </w:rPr>
      </w:pPr>
    </w:p>
    <w:p w14:paraId="0172F711" w14:textId="77777777" w:rsidR="001E68DA" w:rsidRPr="00BB0439" w:rsidRDefault="001E68DA" w:rsidP="006F6889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40601</w:t>
      </w:r>
      <w:r w:rsidRPr="00BB0439">
        <w:rPr>
          <w:szCs w:val="22"/>
          <w:lang w:val="es-PE"/>
        </w:rPr>
        <w:tab/>
        <w:t>Útiles de oficina</w:t>
      </w:r>
    </w:p>
    <w:p w14:paraId="0172F712" w14:textId="77777777" w:rsidR="001E68DA" w:rsidRPr="00BB0439" w:rsidRDefault="001E68DA" w:rsidP="006F6889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40602</w:t>
      </w:r>
      <w:r w:rsidRPr="00BB0439">
        <w:rPr>
          <w:szCs w:val="22"/>
          <w:lang w:val="es-PE"/>
        </w:rPr>
        <w:tab/>
        <w:t>Formatos y papelería</w:t>
      </w:r>
    </w:p>
    <w:p w14:paraId="0172F713" w14:textId="77777777" w:rsidR="001E68DA" w:rsidRPr="00BB0439" w:rsidRDefault="001E68DA" w:rsidP="006F6889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40603</w:t>
      </w:r>
      <w:r w:rsidRPr="00BB0439">
        <w:rPr>
          <w:szCs w:val="22"/>
          <w:lang w:val="es-PE"/>
        </w:rPr>
        <w:tab/>
        <w:t>Formatos y papelería normados por el SPP</w:t>
      </w:r>
    </w:p>
    <w:p w14:paraId="0172F714" w14:textId="77777777" w:rsidR="001E68DA" w:rsidRPr="00BB0439" w:rsidRDefault="001E68DA" w:rsidP="006F6889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40604</w:t>
      </w:r>
      <w:r w:rsidRPr="00BB0439">
        <w:rPr>
          <w:szCs w:val="22"/>
          <w:lang w:val="es-PE"/>
        </w:rPr>
        <w:tab/>
        <w:t>Material promocional</w:t>
      </w:r>
    </w:p>
    <w:p w14:paraId="0172F715" w14:textId="77777777" w:rsidR="001E68DA" w:rsidRPr="00BB0439" w:rsidRDefault="001E68DA" w:rsidP="006F6889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40609</w:t>
      </w:r>
      <w:r w:rsidRPr="00BB0439">
        <w:rPr>
          <w:szCs w:val="22"/>
          <w:lang w:val="es-PE"/>
        </w:rPr>
        <w:tab/>
        <w:t>Otros</w:t>
      </w:r>
    </w:p>
    <w:p w14:paraId="0172F716" w14:textId="77777777" w:rsidR="001E68DA" w:rsidRPr="00BB0439" w:rsidRDefault="001E68DA">
      <w:pPr>
        <w:rPr>
          <w:rFonts w:cs="Arial"/>
          <w:szCs w:val="22"/>
          <w:lang w:val="es-PE"/>
        </w:rPr>
      </w:pPr>
    </w:p>
    <w:p w14:paraId="0172F717" w14:textId="77777777" w:rsidR="001E68DA" w:rsidRPr="00BB0439" w:rsidRDefault="006F6889" w:rsidP="006F6889">
      <w:pPr>
        <w:pStyle w:val="Ttulo3"/>
        <w:numPr>
          <w:ilvl w:val="0"/>
          <w:numId w:val="0"/>
        </w:numPr>
        <w:ind w:left="993" w:hanging="567"/>
        <w:rPr>
          <w:szCs w:val="22"/>
          <w:lang w:val="es-PE"/>
        </w:rPr>
      </w:pPr>
      <w:r w:rsidRPr="00BB0439">
        <w:rPr>
          <w:szCs w:val="22"/>
          <w:lang w:val="es-PE"/>
        </w:rPr>
        <w:t>4062</w:t>
      </w: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CARGAS DE PERSONAL</w:t>
      </w:r>
    </w:p>
    <w:p w14:paraId="0172F718" w14:textId="77777777" w:rsidR="001E68DA" w:rsidRPr="00BB0439" w:rsidRDefault="001E68DA">
      <w:pPr>
        <w:ind w:left="708"/>
        <w:rPr>
          <w:rFonts w:cs="Arial"/>
          <w:szCs w:val="22"/>
          <w:lang w:val="es-PE"/>
        </w:rPr>
      </w:pPr>
    </w:p>
    <w:p w14:paraId="0172F719" w14:textId="77777777" w:rsidR="001E68DA" w:rsidRPr="00BB0439" w:rsidRDefault="001E68DA" w:rsidP="006F6889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40621</w:t>
      </w:r>
      <w:r w:rsidRPr="00BB0439">
        <w:rPr>
          <w:szCs w:val="22"/>
          <w:lang w:val="es-PE"/>
        </w:rPr>
        <w:tab/>
        <w:t>Sueldos</w:t>
      </w:r>
    </w:p>
    <w:p w14:paraId="0172F71A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406211</w:t>
      </w:r>
      <w:r w:rsidRPr="00BB0439">
        <w:rPr>
          <w:szCs w:val="22"/>
          <w:lang w:val="es-PE"/>
        </w:rPr>
        <w:tab/>
        <w:t>Remuneración básica</w:t>
      </w:r>
    </w:p>
    <w:p w14:paraId="0172F71B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lastRenderedPageBreak/>
        <w:t>406212</w:t>
      </w:r>
      <w:r w:rsidRPr="00BB0439">
        <w:rPr>
          <w:szCs w:val="22"/>
          <w:lang w:val="es-PE"/>
        </w:rPr>
        <w:tab/>
        <w:t>Movilidad</w:t>
      </w:r>
    </w:p>
    <w:p w14:paraId="0172F71C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406213</w:t>
      </w:r>
      <w:r w:rsidRPr="00BB0439">
        <w:rPr>
          <w:szCs w:val="22"/>
          <w:lang w:val="es-PE"/>
        </w:rPr>
        <w:tab/>
        <w:t>Bonificaciones</w:t>
      </w:r>
    </w:p>
    <w:p w14:paraId="0172F71D" w14:textId="77777777" w:rsidR="001E68DA" w:rsidRPr="00BB0439" w:rsidRDefault="001E68DA" w:rsidP="006F6889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40623</w:t>
      </w:r>
      <w:r w:rsidRPr="00BB0439">
        <w:rPr>
          <w:szCs w:val="22"/>
          <w:lang w:val="es-PE"/>
        </w:rPr>
        <w:tab/>
        <w:t>Comisiones</w:t>
      </w:r>
    </w:p>
    <w:p w14:paraId="0172F71E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406231</w:t>
      </w:r>
      <w:r w:rsidRPr="00BB0439">
        <w:rPr>
          <w:szCs w:val="22"/>
          <w:lang w:val="es-PE"/>
        </w:rPr>
        <w:tab/>
        <w:t>Comisiones por afiliaciones</w:t>
      </w:r>
    </w:p>
    <w:p w14:paraId="0172F71F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406232</w:t>
      </w:r>
      <w:r w:rsidRPr="00BB0439">
        <w:rPr>
          <w:szCs w:val="22"/>
          <w:lang w:val="es-PE"/>
        </w:rPr>
        <w:tab/>
        <w:t>Comisiones por traspasos</w:t>
      </w:r>
    </w:p>
    <w:p w14:paraId="0172F720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406233</w:t>
      </w:r>
      <w:r w:rsidRPr="00BB0439">
        <w:rPr>
          <w:szCs w:val="22"/>
          <w:lang w:val="es-PE"/>
        </w:rPr>
        <w:tab/>
        <w:t>Otras comisiones</w:t>
      </w:r>
    </w:p>
    <w:p w14:paraId="0172F721" w14:textId="77777777" w:rsidR="001E68DA" w:rsidRPr="00BB0439" w:rsidRDefault="001E68DA" w:rsidP="006F6889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40624</w:t>
      </w:r>
      <w:r w:rsidRPr="00BB0439">
        <w:rPr>
          <w:szCs w:val="22"/>
          <w:lang w:val="es-PE"/>
        </w:rPr>
        <w:tab/>
        <w:t>Remuneraciones en especie</w:t>
      </w:r>
    </w:p>
    <w:p w14:paraId="0172F722" w14:textId="77777777" w:rsidR="001E68DA" w:rsidRPr="00BB0439" w:rsidRDefault="001E68DA" w:rsidP="006F6889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40625</w:t>
      </w:r>
      <w:r w:rsidRPr="00BB0439">
        <w:rPr>
          <w:szCs w:val="22"/>
          <w:lang w:val="es-PE"/>
        </w:rPr>
        <w:tab/>
        <w:t>Otras remuneraciones</w:t>
      </w:r>
    </w:p>
    <w:p w14:paraId="0172F723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406251</w:t>
      </w:r>
      <w:r w:rsidRPr="00BB0439">
        <w:rPr>
          <w:szCs w:val="22"/>
          <w:lang w:val="es-PE"/>
        </w:rPr>
        <w:tab/>
        <w:t>Gratificaciones ordinarias</w:t>
      </w:r>
    </w:p>
    <w:p w14:paraId="0172F724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406252</w:t>
      </w:r>
      <w:r w:rsidRPr="00BB0439">
        <w:rPr>
          <w:szCs w:val="22"/>
          <w:lang w:val="es-PE"/>
        </w:rPr>
        <w:tab/>
        <w:t>Gratificaciones extraordinarias</w:t>
      </w:r>
    </w:p>
    <w:p w14:paraId="0172F725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406253</w:t>
      </w:r>
      <w:r w:rsidRPr="00BB0439">
        <w:rPr>
          <w:szCs w:val="22"/>
          <w:lang w:val="es-PE"/>
        </w:rPr>
        <w:tab/>
        <w:t>Horas extras</w:t>
      </w:r>
    </w:p>
    <w:p w14:paraId="0172F726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406254</w:t>
      </w:r>
      <w:r w:rsidRPr="00BB0439">
        <w:rPr>
          <w:szCs w:val="22"/>
          <w:lang w:val="es-PE"/>
        </w:rPr>
        <w:tab/>
        <w:t>Incentivos</w:t>
      </w:r>
    </w:p>
    <w:p w14:paraId="0172F727" w14:textId="77777777" w:rsidR="001E68DA" w:rsidRPr="00BB0439" w:rsidRDefault="001E68DA" w:rsidP="006F6889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40626</w:t>
      </w:r>
      <w:r w:rsidRPr="00BB0439">
        <w:rPr>
          <w:szCs w:val="22"/>
          <w:lang w:val="es-PE"/>
        </w:rPr>
        <w:tab/>
        <w:t>Vacaciones</w:t>
      </w:r>
    </w:p>
    <w:p w14:paraId="0172F728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406261</w:t>
      </w:r>
      <w:r w:rsidRPr="00BB0439">
        <w:rPr>
          <w:szCs w:val="22"/>
          <w:lang w:val="es-PE"/>
        </w:rPr>
        <w:tab/>
        <w:t>Vacaciones</w:t>
      </w:r>
    </w:p>
    <w:p w14:paraId="0172F729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406262</w:t>
      </w:r>
      <w:r w:rsidRPr="00BB0439">
        <w:rPr>
          <w:szCs w:val="22"/>
          <w:lang w:val="es-PE"/>
        </w:rPr>
        <w:tab/>
        <w:t>Compensación vacacional</w:t>
      </w:r>
    </w:p>
    <w:p w14:paraId="0172F72A" w14:textId="77777777" w:rsidR="001E68DA" w:rsidRPr="00BB0439" w:rsidRDefault="001E68DA" w:rsidP="006F6889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40627</w:t>
      </w:r>
      <w:r w:rsidRPr="00BB0439">
        <w:rPr>
          <w:szCs w:val="22"/>
          <w:lang w:val="es-PE"/>
        </w:rPr>
        <w:tab/>
        <w:t>Seguridad y previsión social</w:t>
      </w:r>
    </w:p>
    <w:p w14:paraId="0172F72B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406271</w:t>
      </w:r>
      <w:r w:rsidRPr="00BB0439">
        <w:rPr>
          <w:szCs w:val="22"/>
          <w:lang w:val="es-PE"/>
        </w:rPr>
        <w:tab/>
        <w:t>Régimen de Prestaciones de Salud</w:t>
      </w:r>
    </w:p>
    <w:p w14:paraId="0172F72C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406272</w:t>
      </w:r>
      <w:r w:rsidRPr="00BB0439">
        <w:rPr>
          <w:szCs w:val="22"/>
          <w:lang w:val="es-PE"/>
        </w:rPr>
        <w:tab/>
        <w:t>Sistema Nacional de Pensiones</w:t>
      </w:r>
    </w:p>
    <w:p w14:paraId="0172F72D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406273</w:t>
      </w:r>
      <w:r w:rsidRPr="00BB0439">
        <w:rPr>
          <w:szCs w:val="22"/>
          <w:lang w:val="es-PE"/>
        </w:rPr>
        <w:tab/>
        <w:t>Accidentes de trabajo y enfermedades profesionales</w:t>
      </w:r>
    </w:p>
    <w:p w14:paraId="0172F72E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406274</w:t>
      </w:r>
      <w:r w:rsidRPr="00BB0439">
        <w:rPr>
          <w:szCs w:val="22"/>
          <w:lang w:val="es-PE"/>
        </w:rPr>
        <w:tab/>
        <w:t>Seguro de vida</w:t>
      </w:r>
    </w:p>
    <w:p w14:paraId="0172F72F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406275</w:t>
      </w:r>
      <w:r w:rsidRPr="00BB0439">
        <w:rPr>
          <w:szCs w:val="22"/>
          <w:lang w:val="es-PE"/>
        </w:rPr>
        <w:tab/>
        <w:t>Seguros particulares de prestaciones de salud</w:t>
      </w:r>
    </w:p>
    <w:p w14:paraId="0172F730" w14:textId="77777777" w:rsidR="001E68DA" w:rsidRPr="00BB0439" w:rsidRDefault="001E68DA" w:rsidP="006F6889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40628</w:t>
      </w:r>
      <w:r w:rsidRPr="00BB0439">
        <w:rPr>
          <w:szCs w:val="22"/>
          <w:lang w:val="es-PE"/>
        </w:rPr>
        <w:tab/>
        <w:t>Participaciones y dietas al directorio</w:t>
      </w:r>
    </w:p>
    <w:p w14:paraId="0172F731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406281</w:t>
      </w:r>
      <w:r w:rsidRPr="00BB0439">
        <w:rPr>
          <w:szCs w:val="22"/>
          <w:lang w:val="es-PE"/>
        </w:rPr>
        <w:tab/>
        <w:t>Participaciones al directorio</w:t>
      </w:r>
    </w:p>
    <w:p w14:paraId="0172F732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406282</w:t>
      </w:r>
      <w:r w:rsidRPr="00BB0439">
        <w:rPr>
          <w:szCs w:val="22"/>
          <w:lang w:val="es-PE"/>
        </w:rPr>
        <w:tab/>
        <w:t>Dietas al directorio</w:t>
      </w:r>
    </w:p>
    <w:p w14:paraId="0172F733" w14:textId="77777777" w:rsidR="001E68DA" w:rsidRPr="00BB0439" w:rsidRDefault="001E68DA" w:rsidP="006F6889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40629</w:t>
      </w:r>
      <w:r w:rsidRPr="00BB0439">
        <w:rPr>
          <w:szCs w:val="22"/>
          <w:lang w:val="es-PE"/>
        </w:rPr>
        <w:tab/>
        <w:t>Otras cargas de personal</w:t>
      </w:r>
    </w:p>
    <w:p w14:paraId="0172F734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406291</w:t>
      </w:r>
      <w:r w:rsidRPr="00BB0439">
        <w:rPr>
          <w:szCs w:val="22"/>
          <w:lang w:val="es-PE"/>
        </w:rPr>
        <w:tab/>
        <w:t>Capacitación al Personal</w:t>
      </w:r>
    </w:p>
    <w:p w14:paraId="0172F735" w14:textId="77777777" w:rsidR="001E68DA" w:rsidRPr="00BB0439" w:rsidRDefault="001E68DA" w:rsidP="00CF510B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4062911</w:t>
      </w:r>
      <w:r w:rsidRPr="00BB0439">
        <w:rPr>
          <w:rFonts w:cs="Arial"/>
          <w:szCs w:val="22"/>
          <w:lang w:val="es-PE"/>
        </w:rPr>
        <w:tab/>
        <w:t>Capacitación por la propia institución</w:t>
      </w:r>
    </w:p>
    <w:p w14:paraId="0172F736" w14:textId="77777777" w:rsidR="001E68DA" w:rsidRPr="00BB0439" w:rsidRDefault="001E68DA" w:rsidP="00CF510B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4062912</w:t>
      </w:r>
      <w:r w:rsidRPr="00BB0439">
        <w:rPr>
          <w:rFonts w:cs="Arial"/>
          <w:szCs w:val="22"/>
          <w:lang w:val="es-PE"/>
        </w:rPr>
        <w:tab/>
        <w:t>Capacitación, cursos y seminarios en otras instituciones</w:t>
      </w:r>
    </w:p>
    <w:p w14:paraId="0172F737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406292</w:t>
      </w:r>
      <w:r w:rsidRPr="00BB0439">
        <w:rPr>
          <w:szCs w:val="22"/>
          <w:lang w:val="es-PE"/>
        </w:rPr>
        <w:tab/>
        <w:t>Atenciones, agasajos y/o premios al personal</w:t>
      </w:r>
    </w:p>
    <w:p w14:paraId="0172F738" w14:textId="77777777" w:rsidR="001E68DA" w:rsidRPr="00BB0439" w:rsidRDefault="001E68DA" w:rsidP="00CF510B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4062921</w:t>
      </w:r>
      <w:r w:rsidRPr="00BB0439">
        <w:rPr>
          <w:rFonts w:cs="Arial"/>
          <w:szCs w:val="22"/>
          <w:lang w:val="es-PE"/>
        </w:rPr>
        <w:tab/>
        <w:t>Asistencia médica no cubierta por el Seguro</w:t>
      </w:r>
    </w:p>
    <w:p w14:paraId="0172F739" w14:textId="77777777" w:rsidR="001E68DA" w:rsidRPr="00BB0439" w:rsidRDefault="001E68DA" w:rsidP="00CF510B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4062922</w:t>
      </w:r>
      <w:r w:rsidRPr="00BB0439">
        <w:rPr>
          <w:rFonts w:cs="Arial"/>
          <w:szCs w:val="22"/>
          <w:lang w:val="es-PE"/>
        </w:rPr>
        <w:tab/>
        <w:t>Botiquín</w:t>
      </w:r>
    </w:p>
    <w:p w14:paraId="0172F73A" w14:textId="77777777" w:rsidR="001E68DA" w:rsidRPr="00BB0439" w:rsidRDefault="001E68DA" w:rsidP="00CF510B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4062923</w:t>
      </w:r>
      <w:r w:rsidRPr="00BB0439">
        <w:rPr>
          <w:rFonts w:cs="Arial"/>
          <w:szCs w:val="22"/>
          <w:lang w:val="es-PE"/>
        </w:rPr>
        <w:tab/>
        <w:t>Agasajos, obsequios y premios al personal</w:t>
      </w:r>
    </w:p>
    <w:p w14:paraId="0172F73B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406293</w:t>
      </w:r>
      <w:r w:rsidRPr="00BB0439">
        <w:rPr>
          <w:szCs w:val="22"/>
          <w:lang w:val="es-PE"/>
        </w:rPr>
        <w:tab/>
        <w:t>Refrigerios al personal</w:t>
      </w:r>
    </w:p>
    <w:p w14:paraId="0172F73C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406294</w:t>
      </w:r>
      <w:r w:rsidRPr="00BB0439">
        <w:rPr>
          <w:szCs w:val="22"/>
          <w:lang w:val="es-PE"/>
        </w:rPr>
        <w:tab/>
        <w:t>Uniformes para el personal</w:t>
      </w:r>
    </w:p>
    <w:p w14:paraId="0172F73D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406295</w:t>
      </w:r>
      <w:r w:rsidRPr="00BB0439">
        <w:rPr>
          <w:szCs w:val="22"/>
          <w:lang w:val="es-PE"/>
        </w:rPr>
        <w:tab/>
        <w:t>Aporte voluntario por CTS</w:t>
      </w:r>
    </w:p>
    <w:p w14:paraId="0172F73E" w14:textId="77777777" w:rsidR="00556AEB" w:rsidRPr="00BB0439" w:rsidRDefault="00556AEB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406296</w:t>
      </w:r>
      <w:r w:rsidRPr="00BB0439">
        <w:rPr>
          <w:szCs w:val="22"/>
          <w:lang w:val="es-PE"/>
        </w:rPr>
        <w:tab/>
        <w:t>Compensación por tiempo de servicios</w:t>
      </w:r>
      <w:r w:rsidRPr="00BB0439">
        <w:rPr>
          <w:vertAlign w:val="superscript"/>
        </w:rPr>
        <w:footnoteReference w:id="63"/>
      </w:r>
    </w:p>
    <w:p w14:paraId="0172F73F" w14:textId="77777777" w:rsidR="0071055C" w:rsidRPr="00BB0439" w:rsidRDefault="0071055C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406297 Participación de los trabajadores en las utilidades</w:t>
      </w:r>
      <w:r w:rsidRPr="00BB0439">
        <w:rPr>
          <w:vertAlign w:val="superscript"/>
        </w:rPr>
        <w:footnoteReference w:id="64"/>
      </w:r>
    </w:p>
    <w:p w14:paraId="0172F740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406299</w:t>
      </w:r>
      <w:r w:rsidRPr="00BB0439">
        <w:rPr>
          <w:szCs w:val="22"/>
          <w:lang w:val="es-PE"/>
        </w:rPr>
        <w:tab/>
        <w:t>Otras cargas del personal</w:t>
      </w:r>
    </w:p>
    <w:p w14:paraId="0172F741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</w:p>
    <w:p w14:paraId="0172F742" w14:textId="77777777" w:rsidR="001E68DA" w:rsidRPr="00BB0439" w:rsidRDefault="00CF510B" w:rsidP="00CF510B">
      <w:pPr>
        <w:pStyle w:val="Ttulo3"/>
        <w:numPr>
          <w:ilvl w:val="0"/>
          <w:numId w:val="0"/>
        </w:numPr>
        <w:ind w:left="993" w:hanging="567"/>
        <w:rPr>
          <w:szCs w:val="22"/>
          <w:lang w:val="es-PE"/>
        </w:rPr>
      </w:pPr>
      <w:r w:rsidRPr="00BB0439">
        <w:rPr>
          <w:szCs w:val="22"/>
          <w:lang w:val="es-PE"/>
        </w:rPr>
        <w:t>4063</w:t>
      </w: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SERVICIOS PRESTADOS POR TERCEROS</w:t>
      </w:r>
    </w:p>
    <w:p w14:paraId="0172F743" w14:textId="77777777" w:rsidR="001E68DA" w:rsidRPr="00BB0439" w:rsidRDefault="001E68DA">
      <w:pPr>
        <w:ind w:left="360"/>
        <w:rPr>
          <w:rFonts w:cs="Arial"/>
          <w:b/>
          <w:szCs w:val="22"/>
          <w:u w:val="single"/>
          <w:lang w:val="es-PE"/>
        </w:rPr>
      </w:pPr>
    </w:p>
    <w:p w14:paraId="0172F744" w14:textId="77777777" w:rsidR="001E68DA" w:rsidRPr="00BB0439" w:rsidRDefault="001E68DA" w:rsidP="00CF510B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40631</w:t>
      </w:r>
      <w:r w:rsidRPr="00BB0439">
        <w:rPr>
          <w:szCs w:val="22"/>
          <w:lang w:val="es-PE"/>
        </w:rPr>
        <w:tab/>
        <w:t>Correos, telecomunicaciones y transporte</w:t>
      </w:r>
    </w:p>
    <w:p w14:paraId="0172F745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406311</w:t>
      </w:r>
      <w:r w:rsidRPr="00BB0439">
        <w:rPr>
          <w:szCs w:val="22"/>
          <w:lang w:val="es-PE"/>
        </w:rPr>
        <w:tab/>
        <w:t>Correo</w:t>
      </w:r>
    </w:p>
    <w:p w14:paraId="0172F746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406312</w:t>
      </w:r>
      <w:r w:rsidRPr="00BB0439">
        <w:rPr>
          <w:szCs w:val="22"/>
          <w:lang w:val="es-PE"/>
        </w:rPr>
        <w:tab/>
        <w:t>Teléfono</w:t>
      </w:r>
    </w:p>
    <w:p w14:paraId="0172F747" w14:textId="77777777" w:rsidR="001E68DA" w:rsidRPr="00BB0439" w:rsidRDefault="001E68DA" w:rsidP="00CF510B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4063121</w:t>
      </w:r>
      <w:r w:rsidRPr="00BB0439">
        <w:rPr>
          <w:rFonts w:cs="Arial"/>
          <w:szCs w:val="22"/>
          <w:lang w:val="es-PE"/>
        </w:rPr>
        <w:tab/>
        <w:t>Telefonía fija</w:t>
      </w:r>
    </w:p>
    <w:p w14:paraId="0172F748" w14:textId="77777777" w:rsidR="001E68DA" w:rsidRPr="00BB0439" w:rsidRDefault="001E68DA" w:rsidP="00CF510B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4063122</w:t>
      </w:r>
      <w:r w:rsidRPr="00BB0439">
        <w:rPr>
          <w:rFonts w:cs="Arial"/>
          <w:szCs w:val="22"/>
          <w:lang w:val="es-PE"/>
        </w:rPr>
        <w:tab/>
        <w:t>Teléfonos celulares</w:t>
      </w:r>
    </w:p>
    <w:p w14:paraId="0172F749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406313</w:t>
      </w:r>
      <w:r w:rsidRPr="00BB0439">
        <w:rPr>
          <w:szCs w:val="22"/>
          <w:lang w:val="es-PE"/>
        </w:rPr>
        <w:tab/>
        <w:t>Servicio de mensajería</w:t>
      </w:r>
    </w:p>
    <w:p w14:paraId="0172F74A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lastRenderedPageBreak/>
        <w:t>406314</w:t>
      </w:r>
      <w:r w:rsidRPr="00BB0439">
        <w:rPr>
          <w:szCs w:val="22"/>
          <w:lang w:val="es-PE"/>
        </w:rPr>
        <w:tab/>
        <w:t>Servicio de comunicación radial</w:t>
      </w:r>
    </w:p>
    <w:p w14:paraId="0172F74B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406315</w:t>
      </w:r>
      <w:r w:rsidRPr="00BB0439">
        <w:rPr>
          <w:szCs w:val="22"/>
          <w:lang w:val="es-PE"/>
        </w:rPr>
        <w:tab/>
        <w:t>Servicio de interconexión electrónica</w:t>
      </w:r>
    </w:p>
    <w:p w14:paraId="0172F74C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406316</w:t>
      </w:r>
      <w:r w:rsidRPr="00BB0439">
        <w:rPr>
          <w:szCs w:val="22"/>
          <w:lang w:val="es-PE"/>
        </w:rPr>
        <w:tab/>
        <w:t>Transporte</w:t>
      </w:r>
    </w:p>
    <w:p w14:paraId="0172F74D" w14:textId="77777777" w:rsidR="001E68DA" w:rsidRPr="00BB0439" w:rsidRDefault="001E68DA" w:rsidP="00CF510B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4063161</w:t>
      </w:r>
      <w:r w:rsidRPr="00BB0439">
        <w:rPr>
          <w:rFonts w:cs="Arial"/>
          <w:szCs w:val="22"/>
          <w:lang w:val="es-PE"/>
        </w:rPr>
        <w:tab/>
        <w:t>Movilidades urbanas</w:t>
      </w:r>
    </w:p>
    <w:p w14:paraId="0172F74E" w14:textId="77777777" w:rsidR="001E68DA" w:rsidRPr="00BB0439" w:rsidRDefault="001E68DA" w:rsidP="00CF510B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4063162</w:t>
      </w:r>
      <w:r w:rsidRPr="00BB0439">
        <w:rPr>
          <w:rFonts w:cs="Arial"/>
          <w:szCs w:val="22"/>
          <w:lang w:val="es-PE"/>
        </w:rPr>
        <w:tab/>
        <w:t>Movilidades fuerza de ventas</w:t>
      </w:r>
    </w:p>
    <w:p w14:paraId="0172F74F" w14:textId="77777777" w:rsidR="001E68DA" w:rsidRPr="00BB0439" w:rsidRDefault="001E68DA" w:rsidP="00CF510B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4063163</w:t>
      </w:r>
      <w:r w:rsidRPr="00BB0439">
        <w:rPr>
          <w:rFonts w:cs="Arial"/>
          <w:szCs w:val="22"/>
          <w:lang w:val="es-PE"/>
        </w:rPr>
        <w:tab/>
        <w:t xml:space="preserve">Transporte de valores </w:t>
      </w:r>
      <w:r w:rsidR="00AF36B8" w:rsidRPr="00BB0439">
        <w:rPr>
          <w:rFonts w:cs="Arial"/>
          <w:szCs w:val="22"/>
          <w:lang w:val="es-PE"/>
        </w:rPr>
        <w:t>–</w:t>
      </w:r>
      <w:r w:rsidRPr="00BB0439">
        <w:rPr>
          <w:rFonts w:cs="Arial"/>
          <w:szCs w:val="22"/>
          <w:lang w:val="es-PE"/>
        </w:rPr>
        <w:t xml:space="preserve"> bonos</w:t>
      </w:r>
    </w:p>
    <w:p w14:paraId="0172F750" w14:textId="77777777" w:rsidR="00AF36B8" w:rsidRPr="00BB0439" w:rsidRDefault="00AF36B8" w:rsidP="00CF510B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4063164</w:t>
      </w:r>
      <w:r w:rsidRPr="00BB0439">
        <w:rPr>
          <w:rFonts w:cs="Arial"/>
          <w:szCs w:val="22"/>
          <w:lang w:val="es-PE"/>
        </w:rPr>
        <w:tab/>
        <w:t>Transporte de bienes</w:t>
      </w:r>
      <w:r w:rsidRPr="00BB0439">
        <w:rPr>
          <w:vertAlign w:val="superscript"/>
        </w:rPr>
        <w:footnoteReference w:id="65"/>
      </w:r>
    </w:p>
    <w:p w14:paraId="0172F751" w14:textId="77777777" w:rsidR="001E68DA" w:rsidRPr="00BB0439" w:rsidRDefault="001E68DA" w:rsidP="00CF510B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40632</w:t>
      </w:r>
      <w:r w:rsidRPr="00BB0439">
        <w:rPr>
          <w:szCs w:val="22"/>
          <w:lang w:val="es-PE"/>
        </w:rPr>
        <w:tab/>
        <w:t>Honorarios, comisiones y corretajes</w:t>
      </w:r>
    </w:p>
    <w:p w14:paraId="0172F752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406321</w:t>
      </w:r>
      <w:r w:rsidRPr="00BB0439">
        <w:rPr>
          <w:szCs w:val="22"/>
          <w:lang w:val="es-PE"/>
        </w:rPr>
        <w:tab/>
        <w:t>Honorarios</w:t>
      </w:r>
    </w:p>
    <w:p w14:paraId="0172F753" w14:textId="77777777" w:rsidR="001E68DA" w:rsidRPr="00BB0439" w:rsidRDefault="001E68DA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4063211</w:t>
      </w:r>
      <w:r w:rsidRPr="00BB0439">
        <w:rPr>
          <w:rFonts w:cs="Arial"/>
          <w:szCs w:val="22"/>
          <w:lang w:val="es-PE"/>
        </w:rPr>
        <w:tab/>
        <w:t>Honorarios y comisiones por cobranzas judiciales</w:t>
      </w:r>
    </w:p>
    <w:p w14:paraId="0172F754" w14:textId="77777777" w:rsidR="001E68DA" w:rsidRPr="00BB0439" w:rsidRDefault="001E68DA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4063212</w:t>
      </w:r>
      <w:r w:rsidRPr="00BB0439">
        <w:rPr>
          <w:rFonts w:cs="Arial"/>
          <w:szCs w:val="22"/>
          <w:lang w:val="es-PE"/>
        </w:rPr>
        <w:tab/>
        <w:t>Honorarios por evaluaciones médicas a afiliados</w:t>
      </w:r>
    </w:p>
    <w:p w14:paraId="0172F755" w14:textId="77777777" w:rsidR="001E68DA" w:rsidRPr="00BB0439" w:rsidRDefault="001E68DA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4063213</w:t>
      </w:r>
      <w:r w:rsidRPr="00BB0439">
        <w:rPr>
          <w:rFonts w:cs="Arial"/>
          <w:szCs w:val="22"/>
          <w:lang w:val="es-PE"/>
        </w:rPr>
        <w:tab/>
        <w:t>Honorarios por selección de personal</w:t>
      </w:r>
    </w:p>
    <w:p w14:paraId="0172F756" w14:textId="77777777" w:rsidR="001E68DA" w:rsidRPr="00BB0439" w:rsidRDefault="001E68DA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4063214</w:t>
      </w:r>
      <w:r w:rsidRPr="00BB0439">
        <w:rPr>
          <w:rFonts w:cs="Arial"/>
          <w:szCs w:val="22"/>
          <w:lang w:val="es-PE"/>
        </w:rPr>
        <w:tab/>
        <w:t>Honorarios por asesorías internas y externas</w:t>
      </w:r>
    </w:p>
    <w:p w14:paraId="0172F757" w14:textId="77777777" w:rsidR="001E68DA" w:rsidRPr="00BB0439" w:rsidRDefault="001E68DA" w:rsidP="00E95224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40632141</w:t>
      </w:r>
      <w:r w:rsidRPr="00BB0439">
        <w:rPr>
          <w:rFonts w:cs="Arial"/>
          <w:szCs w:val="22"/>
          <w:lang w:val="es-PE"/>
        </w:rPr>
        <w:tab/>
        <w:t>Honorarios por asesorías internas</w:t>
      </w:r>
    </w:p>
    <w:p w14:paraId="0172F758" w14:textId="77777777" w:rsidR="001E68DA" w:rsidRPr="00BB0439" w:rsidRDefault="001E68DA" w:rsidP="00E95224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40632142</w:t>
      </w:r>
      <w:r w:rsidRPr="00BB0439">
        <w:rPr>
          <w:rFonts w:cs="Arial"/>
          <w:szCs w:val="22"/>
          <w:lang w:val="es-PE"/>
        </w:rPr>
        <w:tab/>
        <w:t>Honorarios por asesorías externas</w:t>
      </w:r>
    </w:p>
    <w:p w14:paraId="0172F759" w14:textId="77777777" w:rsidR="001E68DA" w:rsidRPr="00BB0439" w:rsidRDefault="001E68DA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4063215</w:t>
      </w:r>
      <w:r w:rsidRPr="00BB0439">
        <w:rPr>
          <w:rFonts w:cs="Arial"/>
          <w:szCs w:val="22"/>
          <w:lang w:val="es-PE"/>
        </w:rPr>
        <w:tab/>
        <w:t>Honorarios de empresas auditoras</w:t>
      </w:r>
    </w:p>
    <w:p w14:paraId="0172F75A" w14:textId="77777777" w:rsidR="001E68DA" w:rsidRPr="00BB0439" w:rsidRDefault="001E68DA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4063216</w:t>
      </w:r>
      <w:r w:rsidRPr="00BB0439">
        <w:rPr>
          <w:rFonts w:cs="Arial"/>
          <w:szCs w:val="22"/>
          <w:lang w:val="es-PE"/>
        </w:rPr>
        <w:tab/>
        <w:t>Honorarios notariales, de registro y legalizaciones</w:t>
      </w:r>
    </w:p>
    <w:p w14:paraId="0172F75B" w14:textId="77777777" w:rsidR="001E68DA" w:rsidRPr="00BB0439" w:rsidRDefault="001E68DA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4063217</w:t>
      </w:r>
      <w:r w:rsidRPr="00BB0439">
        <w:rPr>
          <w:rFonts w:cs="Arial"/>
          <w:szCs w:val="22"/>
          <w:lang w:val="es-PE"/>
        </w:rPr>
        <w:tab/>
        <w:t>Honorarios de comisionistas</w:t>
      </w:r>
    </w:p>
    <w:p w14:paraId="0172F75C" w14:textId="77777777" w:rsidR="001E68DA" w:rsidRPr="00BB0439" w:rsidRDefault="001E68DA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4063218</w:t>
      </w:r>
      <w:r w:rsidRPr="00BB0439">
        <w:rPr>
          <w:rFonts w:cs="Arial"/>
          <w:szCs w:val="22"/>
          <w:lang w:val="es-PE"/>
        </w:rPr>
        <w:tab/>
        <w:t>Estudios de mercado</w:t>
      </w:r>
    </w:p>
    <w:p w14:paraId="0172F75D" w14:textId="77777777" w:rsidR="001E68DA" w:rsidRPr="00BB0439" w:rsidRDefault="001E68DA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4063219</w:t>
      </w:r>
      <w:r w:rsidRPr="00BB0439">
        <w:rPr>
          <w:rFonts w:cs="Arial"/>
          <w:szCs w:val="22"/>
          <w:lang w:val="es-PE"/>
        </w:rPr>
        <w:tab/>
        <w:t>Honorarios varios</w:t>
      </w:r>
    </w:p>
    <w:p w14:paraId="0172F75E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406322</w:t>
      </w:r>
      <w:r w:rsidRPr="00BB0439">
        <w:rPr>
          <w:szCs w:val="22"/>
          <w:lang w:val="es-PE"/>
        </w:rPr>
        <w:tab/>
        <w:t>Gastos y comisiones en la compra y venta de valores</w:t>
      </w:r>
    </w:p>
    <w:p w14:paraId="0172F75F" w14:textId="77777777" w:rsidR="001E68DA" w:rsidRPr="00BB0439" w:rsidRDefault="001E68DA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4063221</w:t>
      </w:r>
      <w:r w:rsidRPr="00BB0439">
        <w:rPr>
          <w:rFonts w:cs="Arial"/>
          <w:szCs w:val="22"/>
          <w:lang w:val="es-PE"/>
        </w:rPr>
        <w:tab/>
        <w:t>Comisión Sociedad Agente de Bolsa - Renta Fija</w:t>
      </w:r>
    </w:p>
    <w:p w14:paraId="0172F760" w14:textId="77777777" w:rsidR="001E68DA" w:rsidRPr="00BB0439" w:rsidRDefault="001E68DA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4063222</w:t>
      </w:r>
      <w:r w:rsidRPr="00BB0439">
        <w:rPr>
          <w:rFonts w:cs="Arial"/>
          <w:szCs w:val="22"/>
          <w:lang w:val="es-PE"/>
        </w:rPr>
        <w:tab/>
        <w:t>Comisión Sociedad Agente de Bolsa - Renta Variable</w:t>
      </w:r>
    </w:p>
    <w:p w14:paraId="0172F761" w14:textId="77777777" w:rsidR="001E68DA" w:rsidRPr="00BB0439" w:rsidRDefault="001E68DA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4063223</w:t>
      </w:r>
      <w:r w:rsidRPr="00BB0439">
        <w:rPr>
          <w:rFonts w:cs="Arial"/>
          <w:szCs w:val="22"/>
          <w:lang w:val="es-PE"/>
        </w:rPr>
        <w:tab/>
        <w:t>Cuota Bolsa de Valores de Lima</w:t>
      </w:r>
    </w:p>
    <w:p w14:paraId="0172F762" w14:textId="77777777" w:rsidR="001E68DA" w:rsidRPr="00BB0439" w:rsidRDefault="001E68DA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4063224</w:t>
      </w:r>
      <w:r w:rsidRPr="00BB0439">
        <w:rPr>
          <w:rFonts w:cs="Arial"/>
          <w:szCs w:val="22"/>
          <w:lang w:val="es-PE"/>
        </w:rPr>
        <w:tab/>
        <w:t xml:space="preserve">Contribución </w:t>
      </w:r>
      <w:r w:rsidR="00DA6B58" w:rsidRPr="00BB0439">
        <w:rPr>
          <w:rFonts w:cs="Arial"/>
          <w:szCs w:val="22"/>
          <w:lang w:val="es-PE"/>
        </w:rPr>
        <w:t>SMV</w:t>
      </w:r>
    </w:p>
    <w:p w14:paraId="0172F763" w14:textId="77777777" w:rsidR="001E68DA" w:rsidRPr="00BB0439" w:rsidRDefault="001E68DA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4063225</w:t>
      </w:r>
      <w:r w:rsidRPr="00BB0439">
        <w:rPr>
          <w:rFonts w:cs="Arial"/>
          <w:szCs w:val="22"/>
          <w:lang w:val="es-PE"/>
        </w:rPr>
        <w:tab/>
        <w:t>Contribución CAVALI</w:t>
      </w:r>
    </w:p>
    <w:p w14:paraId="0172F764" w14:textId="77777777" w:rsidR="001E68DA" w:rsidRPr="00BB0439" w:rsidRDefault="001E68DA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4063226</w:t>
      </w:r>
      <w:r w:rsidRPr="00BB0439">
        <w:rPr>
          <w:rFonts w:cs="Arial"/>
          <w:szCs w:val="22"/>
          <w:lang w:val="es-PE"/>
        </w:rPr>
        <w:tab/>
        <w:t xml:space="preserve">Fondo de </w:t>
      </w:r>
      <w:r w:rsidR="00932D17" w:rsidRPr="00BB0439">
        <w:rPr>
          <w:rFonts w:cs="Arial"/>
          <w:szCs w:val="22"/>
          <w:lang w:val="es-PE"/>
        </w:rPr>
        <w:t>Garantía</w:t>
      </w:r>
    </w:p>
    <w:p w14:paraId="0172F765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406323</w:t>
      </w:r>
      <w:r w:rsidRPr="00BB0439">
        <w:rPr>
          <w:szCs w:val="22"/>
          <w:lang w:val="es-PE"/>
        </w:rPr>
        <w:tab/>
        <w:t>Comisiones pagadas por la negociación de cuotas de fondos mutuos</w:t>
      </w:r>
    </w:p>
    <w:p w14:paraId="0172F766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406324</w:t>
      </w:r>
      <w:r w:rsidRPr="00BB0439">
        <w:rPr>
          <w:szCs w:val="22"/>
          <w:lang w:val="es-PE"/>
        </w:rPr>
        <w:tab/>
        <w:t>Comisiones por la negociación de certificados de participación de cuotas de fondos de inversión</w:t>
      </w:r>
    </w:p>
    <w:p w14:paraId="0172F767" w14:textId="77777777" w:rsidR="001E68DA" w:rsidRPr="00BB0439" w:rsidRDefault="001E68DA" w:rsidP="00CF510B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40633</w:t>
      </w:r>
      <w:r w:rsidRPr="00BB0439">
        <w:rPr>
          <w:szCs w:val="22"/>
          <w:lang w:val="es-PE"/>
        </w:rPr>
        <w:tab/>
        <w:t>Servicios prestados por los bancos</w:t>
      </w:r>
    </w:p>
    <w:p w14:paraId="0172F768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406331</w:t>
      </w:r>
      <w:r w:rsidRPr="00BB0439">
        <w:rPr>
          <w:szCs w:val="22"/>
          <w:lang w:val="es-PE"/>
        </w:rPr>
        <w:tab/>
        <w:t>Custodia</w:t>
      </w:r>
    </w:p>
    <w:p w14:paraId="0172F769" w14:textId="77777777" w:rsidR="001E68DA" w:rsidRPr="00BB0439" w:rsidRDefault="001E68DA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4063311</w:t>
      </w:r>
      <w:r w:rsidRPr="00BB0439">
        <w:rPr>
          <w:rFonts w:cs="Arial"/>
          <w:szCs w:val="22"/>
          <w:lang w:val="es-PE"/>
        </w:rPr>
        <w:tab/>
        <w:t>Custodia de valores</w:t>
      </w:r>
    </w:p>
    <w:p w14:paraId="0172F76A" w14:textId="77777777" w:rsidR="001E68DA" w:rsidRPr="00BB0439" w:rsidRDefault="001E68DA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4063312</w:t>
      </w:r>
      <w:r w:rsidRPr="00BB0439">
        <w:rPr>
          <w:rFonts w:cs="Arial"/>
          <w:szCs w:val="22"/>
          <w:lang w:val="es-PE"/>
        </w:rPr>
        <w:tab/>
        <w:t>Custodia de Bonos de Reconocimiento</w:t>
      </w:r>
    </w:p>
    <w:p w14:paraId="0172F76B" w14:textId="77777777" w:rsidR="001E68DA" w:rsidRPr="00BB0439" w:rsidRDefault="001E68DA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4063313</w:t>
      </w:r>
      <w:r w:rsidRPr="00BB0439">
        <w:rPr>
          <w:rFonts w:cs="Arial"/>
          <w:szCs w:val="22"/>
          <w:lang w:val="es-PE"/>
        </w:rPr>
        <w:tab/>
        <w:t>Custodia de Bonos Brady</w:t>
      </w:r>
    </w:p>
    <w:p w14:paraId="0172F76C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406332</w:t>
      </w:r>
      <w:r w:rsidRPr="00BB0439">
        <w:rPr>
          <w:szCs w:val="22"/>
          <w:lang w:val="es-PE"/>
        </w:rPr>
        <w:tab/>
        <w:t>Gastos por cartas fianza</w:t>
      </w:r>
    </w:p>
    <w:p w14:paraId="0172F76D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406333</w:t>
      </w:r>
      <w:r w:rsidRPr="00BB0439">
        <w:rPr>
          <w:szCs w:val="22"/>
          <w:lang w:val="es-PE"/>
        </w:rPr>
        <w:tab/>
        <w:t>Retribución a los bancos por recaudación</w:t>
      </w:r>
    </w:p>
    <w:p w14:paraId="0172F76E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406334</w:t>
      </w:r>
      <w:r w:rsidRPr="00BB0439">
        <w:rPr>
          <w:szCs w:val="22"/>
          <w:lang w:val="es-PE"/>
        </w:rPr>
        <w:tab/>
        <w:t>Otros servicios</w:t>
      </w:r>
    </w:p>
    <w:p w14:paraId="0172F76F" w14:textId="77777777" w:rsidR="001E68DA" w:rsidRPr="00BB0439" w:rsidRDefault="001E68DA" w:rsidP="00CF510B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40634</w:t>
      </w:r>
      <w:r w:rsidRPr="00BB0439">
        <w:rPr>
          <w:szCs w:val="22"/>
          <w:lang w:val="es-PE"/>
        </w:rPr>
        <w:tab/>
        <w:t>Mantenimiento y reparación</w:t>
      </w:r>
    </w:p>
    <w:p w14:paraId="0172F770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406341</w:t>
      </w:r>
      <w:r w:rsidRPr="00BB0439">
        <w:rPr>
          <w:szCs w:val="22"/>
          <w:lang w:val="es-PE"/>
        </w:rPr>
        <w:tab/>
        <w:t>Servicio de limpieza</w:t>
      </w:r>
    </w:p>
    <w:p w14:paraId="0172F771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406343</w:t>
      </w:r>
      <w:r w:rsidRPr="00BB0439">
        <w:rPr>
          <w:szCs w:val="22"/>
          <w:lang w:val="es-PE"/>
        </w:rPr>
        <w:tab/>
        <w:t>Mantenimiento y reparación</w:t>
      </w:r>
    </w:p>
    <w:p w14:paraId="0172F772" w14:textId="77777777" w:rsidR="001E68DA" w:rsidRPr="00BB0439" w:rsidRDefault="001E68DA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4063431</w:t>
      </w:r>
      <w:r w:rsidRPr="00BB0439">
        <w:rPr>
          <w:rFonts w:cs="Arial"/>
          <w:szCs w:val="22"/>
          <w:lang w:val="es-PE"/>
        </w:rPr>
        <w:tab/>
        <w:t>Mantenimiento y reparación de locales</w:t>
      </w:r>
    </w:p>
    <w:p w14:paraId="0172F773" w14:textId="77777777" w:rsidR="001E68DA" w:rsidRPr="00BB0439" w:rsidRDefault="001E68DA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4063432</w:t>
      </w:r>
      <w:r w:rsidRPr="00BB0439">
        <w:rPr>
          <w:rFonts w:cs="Arial"/>
          <w:szCs w:val="22"/>
          <w:lang w:val="es-PE"/>
        </w:rPr>
        <w:tab/>
        <w:t>Mantenimiento y reparación de equipos de oficina</w:t>
      </w:r>
    </w:p>
    <w:p w14:paraId="0172F774" w14:textId="77777777" w:rsidR="001E68DA" w:rsidRPr="00BB0439" w:rsidRDefault="001E68DA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4063433</w:t>
      </w:r>
      <w:r w:rsidRPr="00BB0439">
        <w:rPr>
          <w:rFonts w:cs="Arial"/>
          <w:szCs w:val="22"/>
          <w:lang w:val="es-PE"/>
        </w:rPr>
        <w:tab/>
        <w:t>Mantenimiento y reparación de muebles y enseres</w:t>
      </w:r>
    </w:p>
    <w:p w14:paraId="0172F775" w14:textId="77777777" w:rsidR="001E68DA" w:rsidRPr="00BB0439" w:rsidRDefault="001E68DA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4063434</w:t>
      </w:r>
      <w:r w:rsidRPr="00BB0439">
        <w:rPr>
          <w:rFonts w:cs="Arial"/>
          <w:szCs w:val="22"/>
          <w:lang w:val="es-PE"/>
        </w:rPr>
        <w:tab/>
        <w:t>Mantenimiento y reparación de equipos de cómputo</w:t>
      </w:r>
    </w:p>
    <w:p w14:paraId="0172F776" w14:textId="77777777" w:rsidR="001E68DA" w:rsidRPr="00BB0439" w:rsidRDefault="001E68DA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4063435</w:t>
      </w:r>
      <w:r w:rsidRPr="00BB0439">
        <w:rPr>
          <w:rFonts w:cs="Arial"/>
          <w:szCs w:val="22"/>
          <w:lang w:val="es-PE"/>
        </w:rPr>
        <w:tab/>
        <w:t>Mantenimiento y reparación de vehículos</w:t>
      </w:r>
    </w:p>
    <w:p w14:paraId="0172F777" w14:textId="77777777" w:rsidR="001E68DA" w:rsidRPr="00BB0439" w:rsidRDefault="001E68DA" w:rsidP="00CF510B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40635</w:t>
      </w:r>
      <w:r w:rsidRPr="00BB0439">
        <w:rPr>
          <w:szCs w:val="22"/>
          <w:lang w:val="es-PE"/>
        </w:rPr>
        <w:tab/>
        <w:t>Alquileres</w:t>
      </w:r>
    </w:p>
    <w:p w14:paraId="0172F778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406351</w:t>
      </w:r>
      <w:r w:rsidRPr="00BB0439">
        <w:rPr>
          <w:szCs w:val="22"/>
          <w:lang w:val="es-PE"/>
        </w:rPr>
        <w:tab/>
        <w:t>Alquileres de bienes muebles</w:t>
      </w:r>
    </w:p>
    <w:p w14:paraId="0172F779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lastRenderedPageBreak/>
        <w:t>406352</w:t>
      </w:r>
      <w:r w:rsidRPr="00BB0439">
        <w:rPr>
          <w:szCs w:val="22"/>
          <w:lang w:val="es-PE"/>
        </w:rPr>
        <w:tab/>
        <w:t>Alquileres de bienes inmuebles</w:t>
      </w:r>
    </w:p>
    <w:p w14:paraId="0172F77A" w14:textId="77777777" w:rsidR="001E68DA" w:rsidRPr="00BB0439" w:rsidRDefault="001E68DA" w:rsidP="00CF510B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40636</w:t>
      </w:r>
      <w:r w:rsidRPr="00BB0439">
        <w:rPr>
          <w:szCs w:val="22"/>
          <w:lang w:val="es-PE"/>
        </w:rPr>
        <w:tab/>
        <w:t>Electricidad y agua</w:t>
      </w:r>
    </w:p>
    <w:p w14:paraId="0172F77B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406361</w:t>
      </w:r>
      <w:r w:rsidRPr="00BB0439">
        <w:rPr>
          <w:szCs w:val="22"/>
          <w:lang w:val="es-PE"/>
        </w:rPr>
        <w:tab/>
        <w:t>Servicio de agua</w:t>
      </w:r>
    </w:p>
    <w:p w14:paraId="0172F77C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406362</w:t>
      </w:r>
      <w:r w:rsidRPr="00BB0439">
        <w:rPr>
          <w:szCs w:val="22"/>
          <w:lang w:val="es-PE"/>
        </w:rPr>
        <w:tab/>
        <w:t>Suministro de energía eléctrica</w:t>
      </w:r>
    </w:p>
    <w:p w14:paraId="0172F77D" w14:textId="77777777" w:rsidR="001E68DA" w:rsidRPr="00BB0439" w:rsidRDefault="001E68DA" w:rsidP="00CF510B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40637</w:t>
      </w:r>
      <w:r w:rsidRPr="00BB0439">
        <w:rPr>
          <w:szCs w:val="22"/>
          <w:lang w:val="es-PE"/>
        </w:rPr>
        <w:tab/>
        <w:t>Publicidad, publicaciones, relaciones públicas</w:t>
      </w:r>
    </w:p>
    <w:p w14:paraId="0172F77E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406371</w:t>
      </w:r>
      <w:r w:rsidRPr="00BB0439">
        <w:rPr>
          <w:szCs w:val="22"/>
          <w:lang w:val="es-PE"/>
        </w:rPr>
        <w:tab/>
        <w:t>Publicidad en medios</w:t>
      </w:r>
    </w:p>
    <w:p w14:paraId="0172F77F" w14:textId="77777777" w:rsidR="001E68DA" w:rsidRPr="00BB0439" w:rsidRDefault="001E68DA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4063711</w:t>
      </w:r>
      <w:r w:rsidRPr="00BB0439">
        <w:rPr>
          <w:rFonts w:cs="Arial"/>
          <w:szCs w:val="22"/>
          <w:lang w:val="es-PE"/>
        </w:rPr>
        <w:tab/>
        <w:t>Publicidad en diarios</w:t>
      </w:r>
    </w:p>
    <w:p w14:paraId="0172F780" w14:textId="77777777" w:rsidR="001E68DA" w:rsidRPr="00BB0439" w:rsidRDefault="001E68DA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4063712</w:t>
      </w:r>
      <w:r w:rsidRPr="00BB0439">
        <w:rPr>
          <w:rFonts w:cs="Arial"/>
          <w:szCs w:val="22"/>
          <w:lang w:val="es-PE"/>
        </w:rPr>
        <w:tab/>
        <w:t>Publicidad en revistas</w:t>
      </w:r>
    </w:p>
    <w:p w14:paraId="0172F781" w14:textId="77777777" w:rsidR="001E68DA" w:rsidRPr="00BB0439" w:rsidRDefault="001E68DA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4063713</w:t>
      </w:r>
      <w:r w:rsidRPr="00BB0439">
        <w:rPr>
          <w:rFonts w:cs="Arial"/>
          <w:szCs w:val="22"/>
          <w:lang w:val="es-PE"/>
        </w:rPr>
        <w:tab/>
        <w:t>Publicidad en televisión</w:t>
      </w:r>
    </w:p>
    <w:p w14:paraId="0172F782" w14:textId="77777777" w:rsidR="001E68DA" w:rsidRPr="00BB0439" w:rsidRDefault="001E68DA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4063714</w:t>
      </w:r>
      <w:r w:rsidRPr="00BB0439">
        <w:rPr>
          <w:rFonts w:cs="Arial"/>
          <w:szCs w:val="22"/>
          <w:lang w:val="es-PE"/>
        </w:rPr>
        <w:tab/>
        <w:t>Publicidad en radio</w:t>
      </w:r>
    </w:p>
    <w:p w14:paraId="0172F783" w14:textId="77777777" w:rsidR="001E68DA" w:rsidRPr="00BB0439" w:rsidRDefault="001E68DA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4063715</w:t>
      </w:r>
      <w:r w:rsidRPr="00BB0439">
        <w:rPr>
          <w:rFonts w:cs="Arial"/>
          <w:szCs w:val="22"/>
          <w:lang w:val="es-PE"/>
        </w:rPr>
        <w:tab/>
        <w:t>Publicidad en otros medios</w:t>
      </w:r>
    </w:p>
    <w:p w14:paraId="0172F784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406372</w:t>
      </w:r>
      <w:r w:rsidRPr="00BB0439">
        <w:rPr>
          <w:szCs w:val="22"/>
          <w:lang w:val="es-PE"/>
        </w:rPr>
        <w:tab/>
        <w:t>Publicaciones</w:t>
      </w:r>
    </w:p>
    <w:p w14:paraId="0172F785" w14:textId="77777777" w:rsidR="001E68DA" w:rsidRPr="00BB0439" w:rsidRDefault="001E68DA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4063721</w:t>
      </w:r>
      <w:r w:rsidRPr="00BB0439">
        <w:rPr>
          <w:rFonts w:cs="Arial"/>
          <w:szCs w:val="22"/>
          <w:lang w:val="es-PE"/>
        </w:rPr>
        <w:tab/>
        <w:t>Publicaciones de avisos diversos</w:t>
      </w:r>
    </w:p>
    <w:p w14:paraId="0172F786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406373</w:t>
      </w:r>
      <w:r w:rsidRPr="00BB0439">
        <w:rPr>
          <w:szCs w:val="22"/>
          <w:lang w:val="es-PE"/>
        </w:rPr>
        <w:tab/>
        <w:t>Gastos de representación</w:t>
      </w:r>
    </w:p>
    <w:p w14:paraId="0172F787" w14:textId="77777777" w:rsidR="001E68DA" w:rsidRPr="00BB0439" w:rsidRDefault="001E68DA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4063731</w:t>
      </w:r>
      <w:r w:rsidRPr="00BB0439">
        <w:rPr>
          <w:rFonts w:cs="Arial"/>
          <w:szCs w:val="22"/>
          <w:lang w:val="es-PE"/>
        </w:rPr>
        <w:tab/>
        <w:t>Atención a empleadores</w:t>
      </w:r>
    </w:p>
    <w:p w14:paraId="0172F788" w14:textId="77777777" w:rsidR="001E68DA" w:rsidRPr="00BB0439" w:rsidRDefault="001E68DA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4063732</w:t>
      </w:r>
      <w:r w:rsidRPr="00BB0439">
        <w:rPr>
          <w:rFonts w:cs="Arial"/>
          <w:szCs w:val="22"/>
          <w:lang w:val="es-PE"/>
        </w:rPr>
        <w:tab/>
        <w:t>Otros gastos de representación</w:t>
      </w:r>
    </w:p>
    <w:p w14:paraId="0172F789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406374</w:t>
      </w:r>
      <w:r w:rsidRPr="00BB0439">
        <w:rPr>
          <w:szCs w:val="22"/>
          <w:lang w:val="es-PE"/>
        </w:rPr>
        <w:tab/>
        <w:t>Producción publicitaria, comisión de agencia</w:t>
      </w:r>
    </w:p>
    <w:p w14:paraId="0172F78A" w14:textId="77777777" w:rsidR="001E68DA" w:rsidRPr="00BB0439" w:rsidRDefault="001E68DA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4063741</w:t>
      </w:r>
      <w:r w:rsidRPr="00BB0439">
        <w:rPr>
          <w:rFonts w:cs="Arial"/>
          <w:szCs w:val="22"/>
          <w:lang w:val="es-PE"/>
        </w:rPr>
        <w:tab/>
        <w:t>Producción publicitaria</w:t>
      </w:r>
    </w:p>
    <w:p w14:paraId="0172F78B" w14:textId="77777777" w:rsidR="001E68DA" w:rsidRPr="00BB0439" w:rsidRDefault="001E68DA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4063742</w:t>
      </w:r>
      <w:r w:rsidRPr="00BB0439">
        <w:rPr>
          <w:rFonts w:cs="Arial"/>
          <w:szCs w:val="22"/>
          <w:lang w:val="es-PE"/>
        </w:rPr>
        <w:tab/>
        <w:t>Comisión de agencia</w:t>
      </w:r>
    </w:p>
    <w:p w14:paraId="0172F78C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406375</w:t>
      </w:r>
      <w:r w:rsidRPr="00BB0439">
        <w:rPr>
          <w:rFonts w:cs="Arial"/>
          <w:szCs w:val="22"/>
          <w:lang w:val="es-PE"/>
        </w:rPr>
        <w:tab/>
        <w:t>Auspicios, convenciones, eventos y foros</w:t>
      </w:r>
    </w:p>
    <w:p w14:paraId="0172F78D" w14:textId="77777777" w:rsidR="001E68DA" w:rsidRPr="00BB0439" w:rsidRDefault="001E68DA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4063751</w:t>
      </w:r>
      <w:r w:rsidRPr="00BB0439">
        <w:rPr>
          <w:rFonts w:cs="Arial"/>
          <w:szCs w:val="22"/>
          <w:lang w:val="es-PE"/>
        </w:rPr>
        <w:tab/>
        <w:t>Auspicios</w:t>
      </w:r>
    </w:p>
    <w:p w14:paraId="0172F78E" w14:textId="77777777" w:rsidR="001E68DA" w:rsidRPr="00BB0439" w:rsidRDefault="001E68DA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4063752</w:t>
      </w:r>
      <w:r w:rsidRPr="00BB0439">
        <w:rPr>
          <w:rFonts w:cs="Arial"/>
          <w:szCs w:val="22"/>
          <w:lang w:val="es-PE"/>
        </w:rPr>
        <w:tab/>
        <w:t>Convenciones</w:t>
      </w:r>
    </w:p>
    <w:p w14:paraId="0172F78F" w14:textId="77777777" w:rsidR="001E68DA" w:rsidRPr="00BB0439" w:rsidRDefault="001E68DA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4063753</w:t>
      </w:r>
      <w:r w:rsidRPr="00BB0439">
        <w:rPr>
          <w:rFonts w:cs="Arial"/>
          <w:szCs w:val="22"/>
          <w:lang w:val="es-PE"/>
        </w:rPr>
        <w:tab/>
        <w:t>Eventos</w:t>
      </w:r>
    </w:p>
    <w:p w14:paraId="0172F790" w14:textId="77777777" w:rsidR="001E68DA" w:rsidRPr="00BB0439" w:rsidRDefault="001E68DA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4063754</w:t>
      </w:r>
      <w:r w:rsidRPr="00BB0439">
        <w:rPr>
          <w:rFonts w:cs="Arial"/>
          <w:szCs w:val="22"/>
          <w:lang w:val="es-PE"/>
        </w:rPr>
        <w:tab/>
        <w:t>Foros</w:t>
      </w:r>
    </w:p>
    <w:p w14:paraId="0172F791" w14:textId="77777777" w:rsidR="001E68DA" w:rsidRPr="00BB0439" w:rsidRDefault="001E68DA" w:rsidP="00CF510B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40638</w:t>
      </w:r>
      <w:r w:rsidRPr="00BB0439">
        <w:rPr>
          <w:szCs w:val="22"/>
          <w:lang w:val="es-PE"/>
        </w:rPr>
        <w:tab/>
        <w:t>Servicios de personal</w:t>
      </w:r>
    </w:p>
    <w:p w14:paraId="0172F792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406381</w:t>
      </w:r>
      <w:r w:rsidRPr="00BB0439">
        <w:rPr>
          <w:szCs w:val="22"/>
          <w:lang w:val="es-PE"/>
        </w:rPr>
        <w:tab/>
        <w:t>Servicios de digitación</w:t>
      </w:r>
    </w:p>
    <w:p w14:paraId="0172F793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406382</w:t>
      </w:r>
      <w:r w:rsidRPr="00BB0439">
        <w:rPr>
          <w:szCs w:val="22"/>
          <w:lang w:val="es-PE"/>
        </w:rPr>
        <w:tab/>
        <w:t>Servicio de vigilancia</w:t>
      </w:r>
    </w:p>
    <w:p w14:paraId="0172F794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406383</w:t>
      </w:r>
      <w:r w:rsidRPr="00BB0439">
        <w:rPr>
          <w:szCs w:val="22"/>
          <w:lang w:val="es-PE"/>
        </w:rPr>
        <w:tab/>
        <w:t>Servicio de Personal Administrativo</w:t>
      </w:r>
    </w:p>
    <w:p w14:paraId="0172F795" w14:textId="77777777" w:rsidR="001E68DA" w:rsidRPr="00BB0439" w:rsidRDefault="001E68DA" w:rsidP="00CF510B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40639</w:t>
      </w:r>
      <w:r w:rsidRPr="00BB0439">
        <w:rPr>
          <w:szCs w:val="22"/>
          <w:lang w:val="es-PE"/>
        </w:rPr>
        <w:tab/>
        <w:t>Otros servicios</w:t>
      </w:r>
    </w:p>
    <w:p w14:paraId="0172F796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406391</w:t>
      </w:r>
      <w:r w:rsidRPr="00BB0439">
        <w:rPr>
          <w:szCs w:val="22"/>
          <w:lang w:val="es-PE"/>
        </w:rPr>
        <w:tab/>
        <w:t>Servicio de microfilmado</w:t>
      </w:r>
    </w:p>
    <w:p w14:paraId="0172F797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406392</w:t>
      </w:r>
      <w:r w:rsidRPr="00BB0439">
        <w:rPr>
          <w:szCs w:val="22"/>
          <w:lang w:val="es-PE"/>
        </w:rPr>
        <w:tab/>
        <w:t xml:space="preserve">Servicio de </w:t>
      </w:r>
      <w:r w:rsidR="005279AC" w:rsidRPr="00BB0439">
        <w:rPr>
          <w:szCs w:val="22"/>
          <w:lang w:val="es-PE"/>
        </w:rPr>
        <w:t>Impresión</w:t>
      </w:r>
    </w:p>
    <w:p w14:paraId="0172F798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406393</w:t>
      </w:r>
      <w:r w:rsidRPr="00BB0439">
        <w:rPr>
          <w:szCs w:val="22"/>
          <w:lang w:val="es-PE"/>
        </w:rPr>
        <w:tab/>
        <w:t>Servicio de clasificación de inversiones</w:t>
      </w:r>
    </w:p>
    <w:p w14:paraId="0172F799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406394</w:t>
      </w:r>
      <w:r w:rsidRPr="00BB0439">
        <w:rPr>
          <w:szCs w:val="22"/>
          <w:lang w:val="es-PE"/>
        </w:rPr>
        <w:tab/>
        <w:t>Servicio de empastado y encuadernación</w:t>
      </w:r>
    </w:p>
    <w:p w14:paraId="0172F79A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406395</w:t>
      </w:r>
      <w:r w:rsidRPr="00BB0439">
        <w:rPr>
          <w:szCs w:val="22"/>
          <w:lang w:val="es-PE"/>
        </w:rPr>
        <w:tab/>
        <w:t>Servicio de fotocopiadoras</w:t>
      </w:r>
    </w:p>
    <w:p w14:paraId="0172F79B" w14:textId="77777777" w:rsidR="00C2023B" w:rsidRPr="00BB0439" w:rsidRDefault="00C2023B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406396</w:t>
      </w:r>
      <w:r w:rsidRPr="00BB0439">
        <w:rPr>
          <w:szCs w:val="22"/>
          <w:lang w:val="es-PE"/>
        </w:rPr>
        <w:tab/>
        <w:t>Servicios Informáticos</w:t>
      </w:r>
      <w:bookmarkStart w:id="27" w:name="_Ref198907313"/>
      <w:r w:rsidR="004E398C" w:rsidRPr="00BB0439">
        <w:rPr>
          <w:vertAlign w:val="superscript"/>
        </w:rPr>
        <w:footnoteReference w:id="66"/>
      </w:r>
      <w:bookmarkEnd w:id="27"/>
    </w:p>
    <w:p w14:paraId="0172F79C" w14:textId="77777777" w:rsidR="00C2023B" w:rsidRPr="00BB0439" w:rsidRDefault="00C2023B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4063961</w:t>
      </w:r>
      <w:r w:rsidRPr="00BB0439">
        <w:rPr>
          <w:rFonts w:cs="Arial"/>
          <w:szCs w:val="22"/>
          <w:lang w:val="es-PE"/>
        </w:rPr>
        <w:tab/>
        <w:t>Servicio de Hosting</w:t>
      </w:r>
    </w:p>
    <w:p w14:paraId="0172F79D" w14:textId="77777777" w:rsidR="00C2023B" w:rsidRPr="00BB0439" w:rsidRDefault="00C2023B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4063962</w:t>
      </w:r>
      <w:r w:rsidRPr="00BB0439">
        <w:rPr>
          <w:rFonts w:cs="Arial"/>
          <w:szCs w:val="22"/>
          <w:lang w:val="es-PE"/>
        </w:rPr>
        <w:tab/>
        <w:t xml:space="preserve">Servicio de </w:t>
      </w:r>
      <w:proofErr w:type="spellStart"/>
      <w:r w:rsidRPr="00BB0439">
        <w:rPr>
          <w:rFonts w:cs="Arial"/>
          <w:szCs w:val="22"/>
          <w:lang w:val="es-PE"/>
        </w:rPr>
        <w:t>Housing</w:t>
      </w:r>
      <w:proofErr w:type="spellEnd"/>
    </w:p>
    <w:p w14:paraId="0172F79E" w14:textId="77777777" w:rsidR="00C2023B" w:rsidRPr="00BB0439" w:rsidRDefault="00C2023B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4063963</w:t>
      </w:r>
      <w:r w:rsidRPr="00BB0439">
        <w:rPr>
          <w:rFonts w:cs="Arial"/>
          <w:szCs w:val="22"/>
          <w:lang w:val="es-PE"/>
        </w:rPr>
        <w:tab/>
        <w:t>Mantenimiento y soporte de software, antivirus y otros</w:t>
      </w:r>
    </w:p>
    <w:p w14:paraId="0172F79F" w14:textId="77777777" w:rsidR="00C2023B" w:rsidRPr="00BB0439" w:rsidRDefault="00C2023B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4063969</w:t>
      </w:r>
      <w:r w:rsidRPr="00BB0439">
        <w:rPr>
          <w:rFonts w:cs="Arial"/>
          <w:szCs w:val="22"/>
          <w:lang w:val="es-PE"/>
        </w:rPr>
        <w:tab/>
        <w:t>Otros servicios informáticos</w:t>
      </w:r>
    </w:p>
    <w:p w14:paraId="0172F7A0" w14:textId="1ABA8627" w:rsidR="00C2023B" w:rsidRPr="00BB0439" w:rsidRDefault="00C2023B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406397</w:t>
      </w:r>
      <w:r w:rsidRPr="00BB0439">
        <w:rPr>
          <w:szCs w:val="22"/>
          <w:lang w:val="es-PE"/>
        </w:rPr>
        <w:tab/>
        <w:t>Servicio de Archivo</w:t>
      </w:r>
      <w:r w:rsidR="001A35B0" w:rsidRPr="00BB0439">
        <w:rPr>
          <w:szCs w:val="22"/>
          <w:lang w:val="es-PE"/>
        </w:rPr>
        <w:t xml:space="preserve"> y resguardo</w:t>
      </w:r>
      <w:r w:rsidR="00FD124C" w:rsidRPr="00BB0439">
        <w:rPr>
          <w:szCs w:val="22"/>
          <w:vertAlign w:val="superscript"/>
          <w:lang w:val="es-PE"/>
        </w:rPr>
        <w:fldChar w:fldCharType="begin"/>
      </w:r>
      <w:r w:rsidR="00FD124C" w:rsidRPr="00BB0439">
        <w:rPr>
          <w:szCs w:val="22"/>
          <w:vertAlign w:val="superscript"/>
          <w:lang w:val="es-PE"/>
        </w:rPr>
        <w:instrText xml:space="preserve"> NOTEREF _Ref198907313 \h  \* MERGEFORMAT </w:instrText>
      </w:r>
      <w:r w:rsidR="00FD124C" w:rsidRPr="00BB0439">
        <w:rPr>
          <w:szCs w:val="22"/>
          <w:vertAlign w:val="superscript"/>
          <w:lang w:val="es-PE"/>
        </w:rPr>
      </w:r>
      <w:r w:rsidR="00FD124C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64</w:t>
      </w:r>
      <w:r w:rsidR="00FD124C" w:rsidRPr="00BB0439">
        <w:rPr>
          <w:szCs w:val="22"/>
          <w:vertAlign w:val="superscript"/>
          <w:lang w:val="es-PE"/>
        </w:rPr>
        <w:fldChar w:fldCharType="end"/>
      </w:r>
    </w:p>
    <w:p w14:paraId="0172F7A1" w14:textId="77777777" w:rsidR="001A35B0" w:rsidRPr="00BB0439" w:rsidRDefault="001A35B0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4063971</w:t>
      </w:r>
      <w:r w:rsidRPr="00BB0439">
        <w:rPr>
          <w:rFonts w:cs="Arial"/>
          <w:szCs w:val="22"/>
          <w:lang w:val="es-PE"/>
        </w:rPr>
        <w:tab/>
        <w:t>Servicio de Archivo y almacenaje</w:t>
      </w:r>
    </w:p>
    <w:p w14:paraId="0172F7A2" w14:textId="77777777" w:rsidR="001A35B0" w:rsidRPr="00BB0439" w:rsidRDefault="001A35B0" w:rsidP="00E9522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4063972</w:t>
      </w:r>
      <w:r w:rsidRPr="00BB0439">
        <w:rPr>
          <w:rFonts w:cs="Arial"/>
          <w:szCs w:val="22"/>
          <w:lang w:val="es-PE"/>
        </w:rPr>
        <w:tab/>
        <w:t>Servicio de Resguardo</w:t>
      </w:r>
    </w:p>
    <w:p w14:paraId="0172F7A3" w14:textId="5DE2353B" w:rsidR="001A35B0" w:rsidRPr="00BB0439" w:rsidRDefault="001A35B0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406398</w:t>
      </w:r>
      <w:r w:rsidRPr="00BB0439">
        <w:rPr>
          <w:szCs w:val="22"/>
          <w:lang w:val="es-PE"/>
        </w:rPr>
        <w:tab/>
        <w:t xml:space="preserve">Servicio de </w:t>
      </w:r>
      <w:proofErr w:type="gramStart"/>
      <w:r w:rsidRPr="00BB0439">
        <w:rPr>
          <w:szCs w:val="22"/>
          <w:lang w:val="es-PE"/>
        </w:rPr>
        <w:t>Call Center</w:t>
      </w:r>
      <w:proofErr w:type="gramEnd"/>
      <w:r w:rsidR="00FD124C" w:rsidRPr="00BB0439">
        <w:rPr>
          <w:szCs w:val="22"/>
          <w:vertAlign w:val="superscript"/>
          <w:lang w:val="es-PE"/>
        </w:rPr>
        <w:fldChar w:fldCharType="begin"/>
      </w:r>
      <w:r w:rsidR="00FD124C" w:rsidRPr="00BB0439">
        <w:rPr>
          <w:szCs w:val="22"/>
          <w:vertAlign w:val="superscript"/>
          <w:lang w:val="es-PE"/>
        </w:rPr>
        <w:instrText xml:space="preserve"> NOTEREF _Ref198907313 \h  \* MERGEFORMAT </w:instrText>
      </w:r>
      <w:r w:rsidR="00FD124C" w:rsidRPr="00BB0439">
        <w:rPr>
          <w:szCs w:val="22"/>
          <w:vertAlign w:val="superscript"/>
          <w:lang w:val="es-PE"/>
        </w:rPr>
      </w:r>
      <w:r w:rsidR="00FD124C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64</w:t>
      </w:r>
      <w:r w:rsidR="00FD124C" w:rsidRPr="00BB0439">
        <w:rPr>
          <w:szCs w:val="22"/>
          <w:vertAlign w:val="superscript"/>
          <w:lang w:val="es-PE"/>
        </w:rPr>
        <w:fldChar w:fldCharType="end"/>
      </w:r>
    </w:p>
    <w:p w14:paraId="0172F7A4" w14:textId="77777777" w:rsidR="001E68DA" w:rsidRPr="00BB0439" w:rsidRDefault="001E68DA" w:rsidP="00CF510B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406399</w:t>
      </w:r>
      <w:r w:rsidRPr="00BB0439">
        <w:rPr>
          <w:szCs w:val="22"/>
          <w:lang w:val="es-PE"/>
        </w:rPr>
        <w:tab/>
        <w:t>Otros servicios</w:t>
      </w:r>
    </w:p>
    <w:p w14:paraId="0172F7A5" w14:textId="77777777" w:rsidR="001E68DA" w:rsidRPr="00BB0439" w:rsidRDefault="001E68DA">
      <w:pPr>
        <w:rPr>
          <w:rFonts w:cs="Arial"/>
          <w:szCs w:val="22"/>
          <w:lang w:val="es-PE"/>
        </w:rPr>
      </w:pPr>
    </w:p>
    <w:p w14:paraId="0172F7A6" w14:textId="77777777" w:rsidR="001E68DA" w:rsidRPr="00BB0439" w:rsidRDefault="00CF510B" w:rsidP="00D71FAE">
      <w:pPr>
        <w:pStyle w:val="Ttulo3"/>
        <w:numPr>
          <w:ilvl w:val="0"/>
          <w:numId w:val="0"/>
        </w:numPr>
        <w:ind w:left="993" w:hanging="567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4064</w:t>
      </w: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TRIBUTOS Y APORTACIONES</w:t>
      </w:r>
    </w:p>
    <w:p w14:paraId="0172F7A7" w14:textId="77777777" w:rsidR="001E68DA" w:rsidRPr="00BB0439" w:rsidRDefault="001E68DA" w:rsidP="00D71FAE">
      <w:pPr>
        <w:jc w:val="both"/>
        <w:rPr>
          <w:rFonts w:cs="Arial"/>
          <w:b/>
          <w:szCs w:val="22"/>
          <w:u w:val="single"/>
          <w:lang w:val="es-PE"/>
        </w:rPr>
      </w:pPr>
    </w:p>
    <w:p w14:paraId="0172F7A8" w14:textId="77777777" w:rsidR="001E68DA" w:rsidRPr="00BB0439" w:rsidRDefault="001E68DA" w:rsidP="00D71FAE">
      <w:pPr>
        <w:tabs>
          <w:tab w:val="left" w:pos="1701"/>
          <w:tab w:val="left" w:pos="2410"/>
        </w:tabs>
        <w:ind w:left="2409" w:hanging="1416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40641</w:t>
      </w:r>
      <w:r w:rsidRPr="00BB0439">
        <w:rPr>
          <w:szCs w:val="22"/>
          <w:lang w:val="es-PE"/>
        </w:rPr>
        <w:tab/>
        <w:t>Impuesto general a las ventas (IGV)</w:t>
      </w:r>
    </w:p>
    <w:p w14:paraId="0172F7A9" w14:textId="77777777" w:rsidR="001E68DA" w:rsidRPr="00BB0439" w:rsidRDefault="001E68DA" w:rsidP="00D71FAE">
      <w:pPr>
        <w:tabs>
          <w:tab w:val="left" w:pos="1701"/>
          <w:tab w:val="left" w:pos="2410"/>
        </w:tabs>
        <w:ind w:left="2409" w:hanging="1416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lastRenderedPageBreak/>
        <w:t>40642</w:t>
      </w:r>
      <w:r w:rsidRPr="00BB0439">
        <w:rPr>
          <w:szCs w:val="22"/>
          <w:lang w:val="es-PE"/>
        </w:rPr>
        <w:tab/>
        <w:t>Impuesto extraordinario de solidaridad (IES)</w:t>
      </w:r>
    </w:p>
    <w:p w14:paraId="0172F7AA" w14:textId="77777777" w:rsidR="001E68DA" w:rsidRPr="00BB0439" w:rsidRDefault="001E68DA" w:rsidP="00D71FAE">
      <w:pPr>
        <w:tabs>
          <w:tab w:val="left" w:pos="1701"/>
          <w:tab w:val="left" w:pos="2410"/>
        </w:tabs>
        <w:ind w:left="2409" w:hanging="1416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40644</w:t>
      </w:r>
      <w:r w:rsidRPr="00BB0439">
        <w:rPr>
          <w:szCs w:val="22"/>
          <w:lang w:val="es-PE"/>
        </w:rPr>
        <w:tab/>
        <w:t>Derechos aduaneros</w:t>
      </w:r>
    </w:p>
    <w:p w14:paraId="0172F7AB" w14:textId="77777777" w:rsidR="001E68DA" w:rsidRPr="00BB0439" w:rsidRDefault="001E68DA" w:rsidP="00D71FAE">
      <w:pPr>
        <w:tabs>
          <w:tab w:val="left" w:pos="1701"/>
          <w:tab w:val="left" w:pos="2410"/>
        </w:tabs>
        <w:ind w:left="2409" w:hanging="1416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40646</w:t>
      </w:r>
      <w:r w:rsidRPr="00BB0439">
        <w:rPr>
          <w:szCs w:val="22"/>
          <w:lang w:val="es-PE"/>
        </w:rPr>
        <w:tab/>
        <w:t>Tributos a gobiernos locales</w:t>
      </w:r>
    </w:p>
    <w:p w14:paraId="0172F7AC" w14:textId="77777777" w:rsidR="001E68DA" w:rsidRPr="00BB0439" w:rsidRDefault="001E68DA" w:rsidP="00D71FAE">
      <w:pPr>
        <w:tabs>
          <w:tab w:val="left" w:pos="1701"/>
          <w:tab w:val="left" w:pos="2410"/>
        </w:tabs>
        <w:ind w:left="2410" w:hanging="709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406461</w:t>
      </w:r>
      <w:r w:rsidRPr="00BB0439">
        <w:rPr>
          <w:szCs w:val="22"/>
          <w:lang w:val="es-PE"/>
        </w:rPr>
        <w:tab/>
        <w:t>Arbitrios municipales</w:t>
      </w:r>
    </w:p>
    <w:p w14:paraId="0172F7AD" w14:textId="77777777" w:rsidR="001E68DA" w:rsidRPr="00BB0439" w:rsidRDefault="001E68DA" w:rsidP="00D71FAE">
      <w:pPr>
        <w:tabs>
          <w:tab w:val="left" w:pos="1701"/>
          <w:tab w:val="left" w:pos="2410"/>
        </w:tabs>
        <w:ind w:left="2410" w:hanging="709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406462</w:t>
      </w:r>
      <w:r w:rsidRPr="00BB0439">
        <w:rPr>
          <w:szCs w:val="22"/>
          <w:lang w:val="es-PE"/>
        </w:rPr>
        <w:tab/>
        <w:t>Impuesto a la propiedad de vehículos</w:t>
      </w:r>
    </w:p>
    <w:p w14:paraId="0172F7AE" w14:textId="77777777" w:rsidR="001E68DA" w:rsidRPr="00BB0439" w:rsidRDefault="001E68DA" w:rsidP="00D71FAE">
      <w:pPr>
        <w:tabs>
          <w:tab w:val="left" w:pos="1701"/>
          <w:tab w:val="left" w:pos="2410"/>
        </w:tabs>
        <w:ind w:left="2410" w:hanging="709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406463</w:t>
      </w:r>
      <w:r w:rsidRPr="00BB0439">
        <w:rPr>
          <w:szCs w:val="22"/>
          <w:lang w:val="es-PE"/>
        </w:rPr>
        <w:tab/>
        <w:t>Licencia municipal de funcionamiento</w:t>
      </w:r>
    </w:p>
    <w:p w14:paraId="0172F7AF" w14:textId="77777777" w:rsidR="001E68DA" w:rsidRPr="00BB0439" w:rsidRDefault="001E68DA" w:rsidP="00D71FAE">
      <w:pPr>
        <w:tabs>
          <w:tab w:val="left" w:pos="1701"/>
          <w:tab w:val="left" w:pos="2410"/>
        </w:tabs>
        <w:ind w:left="2410" w:hanging="709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406464</w:t>
      </w:r>
      <w:r w:rsidRPr="00BB0439">
        <w:rPr>
          <w:szCs w:val="22"/>
          <w:lang w:val="es-PE"/>
        </w:rPr>
        <w:tab/>
        <w:t>Serenazgo</w:t>
      </w:r>
    </w:p>
    <w:p w14:paraId="0172F7B0" w14:textId="77777777" w:rsidR="00332CD2" w:rsidRPr="00BB0439" w:rsidRDefault="00332CD2" w:rsidP="00D71FAE">
      <w:pPr>
        <w:tabs>
          <w:tab w:val="left" w:pos="1701"/>
          <w:tab w:val="left" w:pos="2410"/>
        </w:tabs>
        <w:ind w:left="2410" w:hanging="709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406465</w:t>
      </w:r>
      <w:r w:rsidRPr="00BB0439">
        <w:rPr>
          <w:szCs w:val="22"/>
          <w:lang w:val="es-PE"/>
        </w:rPr>
        <w:tab/>
        <w:t>Impuesto predial</w:t>
      </w:r>
      <w:bookmarkStart w:id="28" w:name="_Ref198907394"/>
      <w:r w:rsidR="001A35B0" w:rsidRPr="00BB0439">
        <w:rPr>
          <w:vertAlign w:val="superscript"/>
        </w:rPr>
        <w:footnoteReference w:id="67"/>
      </w:r>
      <w:bookmarkEnd w:id="28"/>
    </w:p>
    <w:p w14:paraId="0172F7B1" w14:textId="700EE121" w:rsidR="00332CD2" w:rsidRPr="00BB0439" w:rsidRDefault="00332CD2" w:rsidP="00D71FAE">
      <w:pPr>
        <w:tabs>
          <w:tab w:val="left" w:pos="1701"/>
          <w:tab w:val="left" w:pos="2410"/>
        </w:tabs>
        <w:ind w:left="2410" w:hanging="709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406469</w:t>
      </w:r>
      <w:r w:rsidRPr="00BB0439">
        <w:rPr>
          <w:szCs w:val="22"/>
          <w:lang w:val="es-PE"/>
        </w:rPr>
        <w:tab/>
        <w:t>Otros tributos</w:t>
      </w:r>
      <w:r w:rsidR="000F12A4" w:rsidRPr="00BB0439">
        <w:rPr>
          <w:szCs w:val="22"/>
          <w:vertAlign w:val="superscript"/>
          <w:lang w:val="es-PE"/>
        </w:rPr>
        <w:fldChar w:fldCharType="begin"/>
      </w:r>
      <w:r w:rsidR="000F12A4" w:rsidRPr="00BB0439">
        <w:rPr>
          <w:szCs w:val="22"/>
          <w:vertAlign w:val="superscript"/>
          <w:lang w:val="es-PE"/>
        </w:rPr>
        <w:instrText xml:space="preserve"> NOTEREF _Ref198907394 \h </w:instrText>
      </w:r>
      <w:r w:rsidR="00117CA6" w:rsidRPr="00BB0439">
        <w:rPr>
          <w:szCs w:val="22"/>
          <w:vertAlign w:val="superscript"/>
          <w:lang w:val="es-PE"/>
        </w:rPr>
        <w:instrText xml:space="preserve"> \* MERGEFORMAT </w:instrText>
      </w:r>
      <w:r w:rsidR="000F12A4" w:rsidRPr="00BB0439">
        <w:rPr>
          <w:szCs w:val="22"/>
          <w:vertAlign w:val="superscript"/>
          <w:lang w:val="es-PE"/>
        </w:rPr>
      </w:r>
      <w:r w:rsidR="000F12A4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65</w:t>
      </w:r>
      <w:r w:rsidR="000F12A4" w:rsidRPr="00BB0439">
        <w:rPr>
          <w:szCs w:val="22"/>
          <w:vertAlign w:val="superscript"/>
          <w:lang w:val="es-PE"/>
        </w:rPr>
        <w:fldChar w:fldCharType="end"/>
      </w:r>
    </w:p>
    <w:p w14:paraId="0172F7B2" w14:textId="77777777" w:rsidR="001E68DA" w:rsidRPr="00BB0439" w:rsidRDefault="001E68DA" w:rsidP="00D71FAE">
      <w:pPr>
        <w:tabs>
          <w:tab w:val="left" w:pos="1701"/>
          <w:tab w:val="left" w:pos="2410"/>
        </w:tabs>
        <w:ind w:left="2409" w:hanging="1416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40647</w:t>
      </w:r>
      <w:r w:rsidRPr="00BB0439">
        <w:rPr>
          <w:szCs w:val="22"/>
          <w:lang w:val="es-PE"/>
        </w:rPr>
        <w:tab/>
        <w:t>Cotizaciones con carácter de tributo</w:t>
      </w:r>
    </w:p>
    <w:p w14:paraId="0172F7B3" w14:textId="77777777" w:rsidR="001E68DA" w:rsidRPr="00BB0439" w:rsidRDefault="001E68DA" w:rsidP="00D71FAE">
      <w:pPr>
        <w:tabs>
          <w:tab w:val="left" w:pos="1701"/>
          <w:tab w:val="left" w:pos="2410"/>
        </w:tabs>
        <w:ind w:left="2409" w:hanging="1416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40648</w:t>
      </w:r>
      <w:r w:rsidRPr="00BB0439">
        <w:rPr>
          <w:szCs w:val="22"/>
          <w:lang w:val="es-PE"/>
        </w:rPr>
        <w:tab/>
        <w:t xml:space="preserve">Contribución a </w:t>
      </w:r>
      <w:smartTag w:uri="urn:schemas-microsoft-com:office:smarttags" w:element="PersonName">
        <w:smartTagPr>
          <w:attr w:name="ProductID" w:val="la SBS"/>
        </w:smartTagPr>
        <w:r w:rsidRPr="00BB0439">
          <w:rPr>
            <w:szCs w:val="22"/>
            <w:lang w:val="es-PE"/>
          </w:rPr>
          <w:t>la SBS</w:t>
        </w:r>
      </w:smartTag>
    </w:p>
    <w:p w14:paraId="0172F7B4" w14:textId="77777777" w:rsidR="00A86D65" w:rsidRPr="00BB0439" w:rsidRDefault="001E68DA" w:rsidP="00D71FAE">
      <w:pPr>
        <w:tabs>
          <w:tab w:val="left" w:pos="1701"/>
          <w:tab w:val="left" w:pos="2410"/>
        </w:tabs>
        <w:ind w:left="2409" w:hanging="1416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40649</w:t>
      </w:r>
      <w:r w:rsidRPr="00BB0439">
        <w:rPr>
          <w:szCs w:val="22"/>
          <w:lang w:val="es-PE"/>
        </w:rPr>
        <w:tab/>
        <w:t>Otros tributos</w:t>
      </w:r>
    </w:p>
    <w:p w14:paraId="0172F7B5" w14:textId="77777777" w:rsidR="001E68DA" w:rsidRPr="00BB0439" w:rsidRDefault="001E68DA" w:rsidP="00D71FAE">
      <w:pPr>
        <w:tabs>
          <w:tab w:val="left" w:pos="1701"/>
          <w:tab w:val="left" w:pos="2410"/>
        </w:tabs>
        <w:ind w:left="2410" w:hanging="709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406491</w:t>
      </w:r>
      <w:r w:rsidRPr="00BB0439">
        <w:rPr>
          <w:szCs w:val="22"/>
          <w:lang w:val="es-PE"/>
        </w:rPr>
        <w:tab/>
        <w:t>Gastos de inscripción de contratos de trabajo</w:t>
      </w:r>
    </w:p>
    <w:p w14:paraId="0172F7B6" w14:textId="6D8DC7CB" w:rsidR="00A86D65" w:rsidRPr="00BB0439" w:rsidRDefault="00A86D65" w:rsidP="00D71FAE">
      <w:pPr>
        <w:tabs>
          <w:tab w:val="left" w:pos="1701"/>
          <w:tab w:val="left" w:pos="2410"/>
        </w:tabs>
        <w:ind w:left="2410" w:hanging="709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406492</w:t>
      </w:r>
      <w:r w:rsidRPr="00BB0439">
        <w:rPr>
          <w:szCs w:val="22"/>
          <w:lang w:val="es-PE"/>
        </w:rPr>
        <w:tab/>
        <w:t>Tasas judiciales</w:t>
      </w:r>
      <w:r w:rsidRPr="00BB0439">
        <w:rPr>
          <w:szCs w:val="22"/>
          <w:vertAlign w:val="superscript"/>
          <w:lang w:val="es-PE"/>
        </w:rPr>
        <w:t xml:space="preserve"> </w:t>
      </w:r>
      <w:r w:rsidR="00117CA6" w:rsidRPr="00BB0439">
        <w:rPr>
          <w:szCs w:val="22"/>
          <w:vertAlign w:val="superscript"/>
          <w:lang w:val="es-PE"/>
        </w:rPr>
        <w:fldChar w:fldCharType="begin"/>
      </w:r>
      <w:r w:rsidR="00117CA6" w:rsidRPr="00BB0439">
        <w:rPr>
          <w:szCs w:val="22"/>
          <w:vertAlign w:val="superscript"/>
          <w:lang w:val="es-PE"/>
        </w:rPr>
        <w:instrText xml:space="preserve"> NOTEREF _Ref198907394 \h </w:instrText>
      </w:r>
      <w:r w:rsidR="00D71FAE" w:rsidRPr="00BB0439">
        <w:rPr>
          <w:szCs w:val="22"/>
          <w:vertAlign w:val="superscript"/>
          <w:lang w:val="es-PE"/>
        </w:rPr>
        <w:instrText xml:space="preserve"> \* MERGEFORMAT </w:instrText>
      </w:r>
      <w:r w:rsidR="00117CA6" w:rsidRPr="00BB0439">
        <w:rPr>
          <w:szCs w:val="22"/>
          <w:vertAlign w:val="superscript"/>
          <w:lang w:val="es-PE"/>
        </w:rPr>
      </w:r>
      <w:r w:rsidR="00117CA6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65</w:t>
      </w:r>
      <w:r w:rsidR="00117CA6" w:rsidRPr="00BB0439">
        <w:rPr>
          <w:szCs w:val="22"/>
          <w:vertAlign w:val="superscript"/>
          <w:lang w:val="es-PE"/>
        </w:rPr>
        <w:fldChar w:fldCharType="end"/>
      </w:r>
    </w:p>
    <w:p w14:paraId="0172F7B7" w14:textId="77777777" w:rsidR="001E68DA" w:rsidRPr="00BB0439" w:rsidRDefault="001E68DA" w:rsidP="00D71FAE">
      <w:pPr>
        <w:tabs>
          <w:tab w:val="left" w:pos="1701"/>
          <w:tab w:val="left" w:pos="2410"/>
        </w:tabs>
        <w:ind w:left="2410" w:hanging="709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406499</w:t>
      </w:r>
      <w:r w:rsidRPr="00BB0439">
        <w:rPr>
          <w:szCs w:val="22"/>
          <w:lang w:val="es-PE"/>
        </w:rPr>
        <w:tab/>
        <w:t>Otros tributos</w:t>
      </w:r>
    </w:p>
    <w:p w14:paraId="0172F7B8" w14:textId="77777777" w:rsidR="001E68DA" w:rsidRPr="00BB0439" w:rsidRDefault="001E68DA" w:rsidP="00D71FAE">
      <w:pPr>
        <w:jc w:val="both"/>
        <w:rPr>
          <w:rFonts w:cs="Arial"/>
          <w:szCs w:val="22"/>
          <w:lang w:val="es-PE"/>
        </w:rPr>
      </w:pPr>
    </w:p>
    <w:p w14:paraId="0172F7B9" w14:textId="77777777" w:rsidR="001E68DA" w:rsidRPr="00BB0439" w:rsidRDefault="00CF510B" w:rsidP="00D71FAE">
      <w:pPr>
        <w:pStyle w:val="Ttulo3"/>
        <w:numPr>
          <w:ilvl w:val="0"/>
          <w:numId w:val="0"/>
        </w:numPr>
        <w:ind w:left="993" w:hanging="567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4065</w:t>
      </w: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CARGAS DIVERSAS DE GESTIÓN</w:t>
      </w:r>
    </w:p>
    <w:p w14:paraId="0172F7BA" w14:textId="77777777" w:rsidR="001E68DA" w:rsidRPr="00BB0439" w:rsidRDefault="001E68DA" w:rsidP="00D71FAE">
      <w:pPr>
        <w:ind w:left="360"/>
        <w:jc w:val="both"/>
        <w:rPr>
          <w:rFonts w:cs="Arial"/>
          <w:b/>
          <w:szCs w:val="22"/>
          <w:u w:val="single"/>
          <w:lang w:val="es-PE"/>
        </w:rPr>
      </w:pPr>
    </w:p>
    <w:p w14:paraId="0172F7BB" w14:textId="77777777" w:rsidR="001E68DA" w:rsidRPr="00BB0439" w:rsidRDefault="001E68DA" w:rsidP="00D71FAE">
      <w:pPr>
        <w:tabs>
          <w:tab w:val="left" w:pos="1701"/>
          <w:tab w:val="left" w:pos="2410"/>
        </w:tabs>
        <w:ind w:left="2409" w:hanging="1416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40651</w:t>
      </w:r>
      <w:r w:rsidRPr="00BB0439">
        <w:rPr>
          <w:szCs w:val="22"/>
          <w:lang w:val="es-PE"/>
        </w:rPr>
        <w:tab/>
        <w:t>Seguros</w:t>
      </w:r>
    </w:p>
    <w:p w14:paraId="0172F7BC" w14:textId="77777777" w:rsidR="001E68DA" w:rsidRPr="00BB0439" w:rsidRDefault="001E68DA" w:rsidP="00D71FAE">
      <w:pPr>
        <w:tabs>
          <w:tab w:val="left" w:pos="1701"/>
          <w:tab w:val="left" w:pos="2410"/>
        </w:tabs>
        <w:ind w:left="2410" w:hanging="709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406511</w:t>
      </w:r>
      <w:r w:rsidRPr="00BB0439">
        <w:rPr>
          <w:szCs w:val="22"/>
          <w:lang w:val="es-PE"/>
        </w:rPr>
        <w:tab/>
        <w:t>Seguro de automóviles</w:t>
      </w:r>
    </w:p>
    <w:p w14:paraId="0172F7BD" w14:textId="77777777" w:rsidR="001E68DA" w:rsidRPr="00BB0439" w:rsidRDefault="001E68DA" w:rsidP="00D71FAE">
      <w:pPr>
        <w:tabs>
          <w:tab w:val="left" w:pos="1701"/>
          <w:tab w:val="left" w:pos="2410"/>
        </w:tabs>
        <w:ind w:left="2410" w:hanging="709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406512</w:t>
      </w:r>
      <w:r w:rsidRPr="00BB0439">
        <w:rPr>
          <w:szCs w:val="22"/>
          <w:lang w:val="es-PE"/>
        </w:rPr>
        <w:tab/>
        <w:t>Seguro contra incendio</w:t>
      </w:r>
    </w:p>
    <w:p w14:paraId="0172F7BE" w14:textId="77777777" w:rsidR="001E68DA" w:rsidRPr="00BB0439" w:rsidRDefault="001E68DA" w:rsidP="00D71FAE">
      <w:pPr>
        <w:tabs>
          <w:tab w:val="left" w:pos="1701"/>
          <w:tab w:val="left" w:pos="2410"/>
        </w:tabs>
        <w:ind w:left="2410" w:hanging="709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406513</w:t>
      </w:r>
      <w:r w:rsidRPr="00BB0439">
        <w:rPr>
          <w:szCs w:val="22"/>
          <w:lang w:val="es-PE"/>
        </w:rPr>
        <w:tab/>
        <w:t>Seguro contra robo y asalto</w:t>
      </w:r>
    </w:p>
    <w:p w14:paraId="0172F7BF" w14:textId="77777777" w:rsidR="000428A8" w:rsidRPr="00BB0439" w:rsidRDefault="000428A8" w:rsidP="00D71FAE">
      <w:pPr>
        <w:tabs>
          <w:tab w:val="left" w:pos="1701"/>
          <w:tab w:val="left" w:pos="2410"/>
        </w:tabs>
        <w:ind w:left="2410" w:hanging="709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406519</w:t>
      </w:r>
      <w:r w:rsidRPr="00BB0439">
        <w:rPr>
          <w:szCs w:val="22"/>
          <w:lang w:val="es-PE"/>
        </w:rPr>
        <w:tab/>
        <w:t>Otros Seguros</w:t>
      </w:r>
      <w:r w:rsidRPr="00BB0439">
        <w:rPr>
          <w:vertAlign w:val="superscript"/>
        </w:rPr>
        <w:footnoteReference w:id="68"/>
      </w:r>
    </w:p>
    <w:p w14:paraId="0172F7C0" w14:textId="77777777" w:rsidR="001E68DA" w:rsidRPr="00BB0439" w:rsidRDefault="001E68DA" w:rsidP="00D71FAE">
      <w:pPr>
        <w:tabs>
          <w:tab w:val="left" w:pos="1701"/>
          <w:tab w:val="left" w:pos="2410"/>
        </w:tabs>
        <w:ind w:left="2409" w:hanging="1416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40653</w:t>
      </w:r>
      <w:r w:rsidRPr="00BB0439">
        <w:rPr>
          <w:szCs w:val="22"/>
          <w:lang w:val="es-PE"/>
        </w:rPr>
        <w:tab/>
        <w:t>Suscripciones y cotizaciones</w:t>
      </w:r>
    </w:p>
    <w:p w14:paraId="0172F7C1" w14:textId="77777777" w:rsidR="001E68DA" w:rsidRPr="00BB0439" w:rsidRDefault="001E68DA" w:rsidP="00D71FAE">
      <w:pPr>
        <w:tabs>
          <w:tab w:val="left" w:pos="1701"/>
          <w:tab w:val="left" w:pos="2410"/>
        </w:tabs>
        <w:ind w:left="2410" w:hanging="709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406531</w:t>
      </w:r>
      <w:r w:rsidRPr="00BB0439">
        <w:rPr>
          <w:szCs w:val="22"/>
          <w:lang w:val="es-PE"/>
        </w:rPr>
        <w:tab/>
        <w:t>Cotizaciones a instituciones</w:t>
      </w:r>
    </w:p>
    <w:p w14:paraId="0172F7C2" w14:textId="77777777" w:rsidR="001E68DA" w:rsidRPr="00BB0439" w:rsidRDefault="001E68DA" w:rsidP="00D71FAE">
      <w:pPr>
        <w:tabs>
          <w:tab w:val="left" w:pos="1701"/>
          <w:tab w:val="left" w:pos="2410"/>
        </w:tabs>
        <w:ind w:left="2410" w:hanging="709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406532</w:t>
      </w:r>
      <w:r w:rsidRPr="00BB0439">
        <w:rPr>
          <w:szCs w:val="22"/>
          <w:lang w:val="es-PE"/>
        </w:rPr>
        <w:tab/>
        <w:t>Suscripciones a revistas</w:t>
      </w:r>
    </w:p>
    <w:p w14:paraId="0172F7C3" w14:textId="77777777" w:rsidR="001E68DA" w:rsidRPr="00BB0439" w:rsidRDefault="001E68DA" w:rsidP="00D71FAE">
      <w:pPr>
        <w:tabs>
          <w:tab w:val="left" w:pos="1701"/>
          <w:tab w:val="left" w:pos="2410"/>
        </w:tabs>
        <w:ind w:left="2409" w:hanging="1416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40654</w:t>
      </w:r>
      <w:r w:rsidRPr="00BB0439">
        <w:rPr>
          <w:szCs w:val="22"/>
          <w:lang w:val="es-PE"/>
        </w:rPr>
        <w:tab/>
        <w:t>Donaciones</w:t>
      </w:r>
    </w:p>
    <w:p w14:paraId="0172F7C4" w14:textId="77777777" w:rsidR="000428A8" w:rsidRPr="00BB0439" w:rsidRDefault="000428A8" w:rsidP="00D71FAE">
      <w:pPr>
        <w:tabs>
          <w:tab w:val="left" w:pos="1701"/>
          <w:tab w:val="left" w:pos="2410"/>
        </w:tabs>
        <w:ind w:left="2409" w:hanging="1416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40655</w:t>
      </w:r>
      <w:r w:rsidRPr="00BB0439">
        <w:rPr>
          <w:szCs w:val="22"/>
          <w:lang w:val="es-PE"/>
        </w:rPr>
        <w:tab/>
        <w:t xml:space="preserve">  Sanciones Administrativas y Fiscales</w:t>
      </w:r>
      <w:r w:rsidR="0063484E" w:rsidRPr="00BB0439">
        <w:rPr>
          <w:vertAlign w:val="superscript"/>
        </w:rPr>
        <w:footnoteReference w:id="69"/>
      </w:r>
    </w:p>
    <w:p w14:paraId="0172F7C5" w14:textId="77777777" w:rsidR="000428A8" w:rsidRPr="00BB0439" w:rsidRDefault="000428A8" w:rsidP="00D71FAE">
      <w:pPr>
        <w:tabs>
          <w:tab w:val="left" w:pos="1701"/>
          <w:tab w:val="left" w:pos="2410"/>
        </w:tabs>
        <w:ind w:left="2410" w:hanging="709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406551</w:t>
      </w:r>
      <w:r w:rsidRPr="00BB0439">
        <w:rPr>
          <w:szCs w:val="22"/>
          <w:lang w:val="es-PE"/>
        </w:rPr>
        <w:tab/>
        <w:t>Multas - ESSALUD</w:t>
      </w:r>
    </w:p>
    <w:p w14:paraId="0172F7C6" w14:textId="77777777" w:rsidR="000428A8" w:rsidRPr="00BB0439" w:rsidRDefault="000428A8" w:rsidP="00D71FAE">
      <w:pPr>
        <w:tabs>
          <w:tab w:val="left" w:pos="1701"/>
          <w:tab w:val="left" w:pos="2410"/>
        </w:tabs>
        <w:ind w:left="2410" w:hanging="709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406552</w:t>
      </w:r>
      <w:r w:rsidRPr="00BB0439">
        <w:rPr>
          <w:szCs w:val="22"/>
          <w:lang w:val="es-PE"/>
        </w:rPr>
        <w:tab/>
        <w:t>Multas - Municipalidad</w:t>
      </w:r>
    </w:p>
    <w:p w14:paraId="0172F7C7" w14:textId="77777777" w:rsidR="000428A8" w:rsidRPr="00BB0439" w:rsidRDefault="000428A8" w:rsidP="00D71FAE">
      <w:pPr>
        <w:tabs>
          <w:tab w:val="left" w:pos="1701"/>
          <w:tab w:val="left" w:pos="2410"/>
        </w:tabs>
        <w:ind w:left="2410" w:hanging="709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406553</w:t>
      </w:r>
      <w:r w:rsidRPr="00BB0439">
        <w:rPr>
          <w:szCs w:val="22"/>
          <w:lang w:val="es-PE"/>
        </w:rPr>
        <w:tab/>
        <w:t>Multas - SUNAT</w:t>
      </w:r>
    </w:p>
    <w:p w14:paraId="0172F7C8" w14:textId="77777777" w:rsidR="000428A8" w:rsidRPr="00BB0439" w:rsidRDefault="000428A8" w:rsidP="00D71FAE">
      <w:pPr>
        <w:tabs>
          <w:tab w:val="left" w:pos="1701"/>
          <w:tab w:val="left" w:pos="2410"/>
        </w:tabs>
        <w:ind w:left="2410" w:hanging="709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406554</w:t>
      </w:r>
      <w:r w:rsidRPr="00BB0439">
        <w:rPr>
          <w:szCs w:val="22"/>
          <w:lang w:val="es-PE"/>
        </w:rPr>
        <w:tab/>
        <w:t>Multas – SBS</w:t>
      </w:r>
    </w:p>
    <w:p w14:paraId="0172F7C9" w14:textId="77777777" w:rsidR="000428A8" w:rsidRPr="00BB0439" w:rsidRDefault="000428A8" w:rsidP="00D71FAE">
      <w:pPr>
        <w:tabs>
          <w:tab w:val="left" w:pos="1701"/>
          <w:tab w:val="left" w:pos="2410"/>
        </w:tabs>
        <w:ind w:left="2410" w:hanging="709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406555</w:t>
      </w:r>
      <w:r w:rsidRPr="00BB0439">
        <w:rPr>
          <w:szCs w:val="22"/>
          <w:lang w:val="es-PE"/>
        </w:rPr>
        <w:tab/>
        <w:t>Multas – Ministerio de Trabajo y Promoción del Empleo.</w:t>
      </w:r>
    </w:p>
    <w:p w14:paraId="0172F7CA" w14:textId="77777777" w:rsidR="000428A8" w:rsidRPr="00BB0439" w:rsidRDefault="000428A8" w:rsidP="00D71FAE">
      <w:pPr>
        <w:tabs>
          <w:tab w:val="left" w:pos="1701"/>
          <w:tab w:val="left" w:pos="2410"/>
        </w:tabs>
        <w:ind w:left="2410" w:hanging="709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406556 Multas – INDECOPI</w:t>
      </w:r>
    </w:p>
    <w:p w14:paraId="0172F7CB" w14:textId="77777777" w:rsidR="000428A8" w:rsidRPr="00BB0439" w:rsidRDefault="000428A8" w:rsidP="00D71FAE">
      <w:pPr>
        <w:tabs>
          <w:tab w:val="left" w:pos="1701"/>
          <w:tab w:val="left" w:pos="2410"/>
        </w:tabs>
        <w:ind w:left="2410" w:hanging="709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 xml:space="preserve">406557 Multas – </w:t>
      </w:r>
      <w:r w:rsidR="00DA6B58" w:rsidRPr="00BB0439">
        <w:rPr>
          <w:szCs w:val="22"/>
          <w:lang w:val="es-PE"/>
        </w:rPr>
        <w:t>SMV</w:t>
      </w:r>
    </w:p>
    <w:p w14:paraId="0172F7CC" w14:textId="77777777" w:rsidR="000428A8" w:rsidRPr="00BB0439" w:rsidRDefault="000428A8" w:rsidP="00D71FAE">
      <w:pPr>
        <w:tabs>
          <w:tab w:val="left" w:pos="1701"/>
          <w:tab w:val="left" w:pos="2410"/>
        </w:tabs>
        <w:ind w:left="2410" w:hanging="709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406558</w:t>
      </w:r>
      <w:r w:rsidRPr="00BB0439">
        <w:rPr>
          <w:szCs w:val="22"/>
          <w:lang w:val="es-PE"/>
        </w:rPr>
        <w:tab/>
        <w:t>Multas - Otros</w:t>
      </w:r>
    </w:p>
    <w:p w14:paraId="0172F7CD" w14:textId="77777777" w:rsidR="001E68DA" w:rsidRPr="00BB0439" w:rsidRDefault="001E68DA" w:rsidP="00D71FAE">
      <w:pPr>
        <w:tabs>
          <w:tab w:val="left" w:pos="1701"/>
          <w:tab w:val="left" w:pos="2410"/>
        </w:tabs>
        <w:ind w:left="2409" w:hanging="1416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40659</w:t>
      </w:r>
      <w:r w:rsidRPr="00BB0439">
        <w:rPr>
          <w:szCs w:val="22"/>
          <w:lang w:val="es-PE"/>
        </w:rPr>
        <w:tab/>
        <w:t>Otras cargas de gestión</w:t>
      </w:r>
    </w:p>
    <w:p w14:paraId="0172F7CE" w14:textId="77777777" w:rsidR="001E68DA" w:rsidRPr="00BB0439" w:rsidRDefault="001E68DA" w:rsidP="00D71FAE">
      <w:pPr>
        <w:tabs>
          <w:tab w:val="left" w:pos="1701"/>
          <w:tab w:val="left" w:pos="2410"/>
        </w:tabs>
        <w:ind w:left="2410" w:hanging="709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406591</w:t>
      </w:r>
      <w:r w:rsidRPr="00BB0439">
        <w:rPr>
          <w:szCs w:val="22"/>
          <w:lang w:val="es-PE"/>
        </w:rPr>
        <w:tab/>
        <w:t>Cocheras, parqueos, peajes</w:t>
      </w:r>
    </w:p>
    <w:p w14:paraId="0172F7CF" w14:textId="2AEFE58F" w:rsidR="001E68DA" w:rsidRPr="00BB0439" w:rsidRDefault="001E68DA" w:rsidP="00D71FAE">
      <w:pPr>
        <w:tabs>
          <w:tab w:val="left" w:pos="1701"/>
          <w:tab w:val="left" w:pos="2410"/>
        </w:tabs>
        <w:ind w:left="2410" w:hanging="709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406592</w:t>
      </w:r>
      <w:r w:rsidR="00D71FAE" w:rsidRPr="00BB0439">
        <w:rPr>
          <w:szCs w:val="22"/>
          <w:lang w:val="es-PE"/>
        </w:rPr>
        <w:tab/>
      </w:r>
      <w:r w:rsidRPr="00BB0439">
        <w:rPr>
          <w:szCs w:val="22"/>
          <w:lang w:val="es-PE"/>
        </w:rPr>
        <w:t>Diferencia en rendiciones de: fondo fijo, entregas a rendir cuenta y gastos de viaje</w:t>
      </w:r>
    </w:p>
    <w:p w14:paraId="0172F7D0" w14:textId="77777777" w:rsidR="001E68DA" w:rsidRPr="00BB0439" w:rsidRDefault="001E68DA" w:rsidP="00D71FAE">
      <w:pPr>
        <w:tabs>
          <w:tab w:val="left" w:pos="1701"/>
          <w:tab w:val="left" w:pos="2410"/>
        </w:tabs>
        <w:ind w:left="2410" w:hanging="709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406593</w:t>
      </w:r>
      <w:r w:rsidRPr="00BB0439">
        <w:rPr>
          <w:szCs w:val="22"/>
          <w:lang w:val="es-PE"/>
        </w:rPr>
        <w:tab/>
        <w:t>Compra de diarios y otros similares</w:t>
      </w:r>
    </w:p>
    <w:p w14:paraId="0172F7D1" w14:textId="77777777" w:rsidR="001E68DA" w:rsidRPr="00BB0439" w:rsidRDefault="001E68DA" w:rsidP="00D71FAE">
      <w:pPr>
        <w:tabs>
          <w:tab w:val="left" w:pos="1701"/>
          <w:tab w:val="left" w:pos="2410"/>
        </w:tabs>
        <w:ind w:left="2410" w:hanging="709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406594</w:t>
      </w:r>
      <w:r w:rsidRPr="00BB0439">
        <w:rPr>
          <w:szCs w:val="22"/>
          <w:lang w:val="es-PE"/>
        </w:rPr>
        <w:tab/>
        <w:t>Útiles de escritorio</w:t>
      </w:r>
    </w:p>
    <w:p w14:paraId="0172F7D2" w14:textId="77777777" w:rsidR="001E68DA" w:rsidRPr="00BB0439" w:rsidRDefault="001E68DA" w:rsidP="00D71FAE">
      <w:pPr>
        <w:tabs>
          <w:tab w:val="left" w:pos="1701"/>
          <w:tab w:val="left" w:pos="2410"/>
        </w:tabs>
        <w:ind w:left="2410" w:hanging="709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406595</w:t>
      </w:r>
      <w:r w:rsidRPr="00BB0439">
        <w:rPr>
          <w:szCs w:val="22"/>
          <w:lang w:val="es-PE"/>
        </w:rPr>
        <w:tab/>
        <w:t>Útiles de limpieza</w:t>
      </w:r>
    </w:p>
    <w:p w14:paraId="0172F7D3" w14:textId="77777777" w:rsidR="001E68DA" w:rsidRPr="00BB0439" w:rsidRDefault="001E68DA" w:rsidP="00D71FAE">
      <w:pPr>
        <w:tabs>
          <w:tab w:val="left" w:pos="1701"/>
          <w:tab w:val="left" w:pos="2410"/>
        </w:tabs>
        <w:ind w:left="2410" w:hanging="709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406596</w:t>
      </w:r>
      <w:r w:rsidRPr="00BB0439">
        <w:rPr>
          <w:szCs w:val="22"/>
          <w:lang w:val="es-PE"/>
        </w:rPr>
        <w:tab/>
        <w:t>Tarjetas de presentación</w:t>
      </w:r>
    </w:p>
    <w:p w14:paraId="0172F7D4" w14:textId="77777777" w:rsidR="001E68DA" w:rsidRPr="00BB0439" w:rsidRDefault="001E68DA" w:rsidP="00D71FAE">
      <w:pPr>
        <w:tabs>
          <w:tab w:val="left" w:pos="1701"/>
          <w:tab w:val="left" w:pos="2410"/>
        </w:tabs>
        <w:ind w:left="2410" w:hanging="709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406597</w:t>
      </w:r>
      <w:r w:rsidRPr="00BB0439">
        <w:rPr>
          <w:szCs w:val="22"/>
          <w:lang w:val="es-PE"/>
        </w:rPr>
        <w:tab/>
        <w:t>Gastos de viaje</w:t>
      </w:r>
    </w:p>
    <w:p w14:paraId="0172F7D5" w14:textId="77777777" w:rsidR="001E68DA" w:rsidRPr="00BB0439" w:rsidRDefault="001E68DA" w:rsidP="00D71FAE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4065971</w:t>
      </w:r>
      <w:r w:rsidRPr="00BB0439">
        <w:rPr>
          <w:rFonts w:cs="Arial"/>
          <w:szCs w:val="22"/>
          <w:lang w:val="es-PE"/>
        </w:rPr>
        <w:tab/>
        <w:t>Gastos de viaje nacionales</w:t>
      </w:r>
    </w:p>
    <w:p w14:paraId="0172F7D6" w14:textId="77777777" w:rsidR="001E68DA" w:rsidRPr="00BB0439" w:rsidRDefault="001E68DA" w:rsidP="00D71FAE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lastRenderedPageBreak/>
        <w:t>4065972</w:t>
      </w:r>
      <w:r w:rsidRPr="00BB0439">
        <w:rPr>
          <w:rFonts w:cs="Arial"/>
          <w:szCs w:val="22"/>
          <w:lang w:val="es-PE"/>
        </w:rPr>
        <w:tab/>
        <w:t>Gastos de viaje internacionales</w:t>
      </w:r>
    </w:p>
    <w:p w14:paraId="0172F7D7" w14:textId="77777777" w:rsidR="001E68DA" w:rsidRPr="00BB0439" w:rsidRDefault="001E68DA" w:rsidP="00D71FAE">
      <w:pPr>
        <w:tabs>
          <w:tab w:val="left" w:pos="1701"/>
          <w:tab w:val="left" w:pos="2410"/>
        </w:tabs>
        <w:ind w:left="2410" w:hanging="709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406599</w:t>
      </w:r>
      <w:r w:rsidRPr="00BB0439">
        <w:rPr>
          <w:szCs w:val="22"/>
          <w:lang w:val="es-PE"/>
        </w:rPr>
        <w:tab/>
        <w:t>Otras cargas diversas de gestión</w:t>
      </w:r>
    </w:p>
    <w:p w14:paraId="0172F7D9" w14:textId="08F3C0C9" w:rsidR="00BF5391" w:rsidRPr="00BB0439" w:rsidRDefault="00F86A64" w:rsidP="00D71FAE">
      <w:pPr>
        <w:pStyle w:val="Ttulo3"/>
        <w:numPr>
          <w:ilvl w:val="0"/>
          <w:numId w:val="0"/>
        </w:numPr>
        <w:ind w:left="993" w:hanging="567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4066</w:t>
      </w:r>
      <w:r w:rsidR="00A8015A" w:rsidRPr="00BB0439">
        <w:rPr>
          <w:vertAlign w:val="superscript"/>
        </w:rPr>
        <w:footnoteReference w:id="70"/>
      </w:r>
    </w:p>
    <w:p w14:paraId="0172F7DA" w14:textId="77777777" w:rsidR="001E68DA" w:rsidRPr="00BB0439" w:rsidRDefault="001E68DA" w:rsidP="00D71FAE">
      <w:pPr>
        <w:jc w:val="both"/>
        <w:rPr>
          <w:rFonts w:cs="Arial"/>
          <w:szCs w:val="22"/>
          <w:lang w:val="es-PE"/>
        </w:rPr>
      </w:pPr>
    </w:p>
    <w:p w14:paraId="0172F7DB" w14:textId="3F9BF725" w:rsidR="001E68DA" w:rsidRPr="00BB0439" w:rsidRDefault="00530466" w:rsidP="00D71FAE">
      <w:pPr>
        <w:pStyle w:val="Ttulo3"/>
        <w:numPr>
          <w:ilvl w:val="0"/>
          <w:numId w:val="0"/>
        </w:numPr>
        <w:ind w:left="993" w:hanging="567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4067</w:t>
      </w:r>
      <w:r w:rsidRPr="00BB0439">
        <w:rPr>
          <w:szCs w:val="22"/>
          <w:lang w:val="es-PE"/>
        </w:rPr>
        <w:tab/>
      </w:r>
      <w:r w:rsidR="00F86A64" w:rsidRPr="00BB0439">
        <w:rPr>
          <w:szCs w:val="22"/>
          <w:lang w:val="es-PE"/>
        </w:rPr>
        <w:t xml:space="preserve">GASTOS </w:t>
      </w:r>
      <w:r w:rsidR="001E68DA" w:rsidRPr="00BB0439">
        <w:rPr>
          <w:szCs w:val="22"/>
          <w:lang w:val="es-PE"/>
        </w:rPr>
        <w:t>FINANCIER</w:t>
      </w:r>
      <w:r w:rsidR="00F86A64" w:rsidRPr="00BB0439">
        <w:rPr>
          <w:szCs w:val="22"/>
          <w:lang w:val="es-PE"/>
        </w:rPr>
        <w:t>O</w:t>
      </w:r>
      <w:r w:rsidR="001E68DA" w:rsidRPr="00BB0439">
        <w:rPr>
          <w:szCs w:val="22"/>
          <w:lang w:val="es-PE"/>
        </w:rPr>
        <w:t>S</w:t>
      </w:r>
      <w:bookmarkStart w:id="29" w:name="_Ref198893665"/>
      <w:r w:rsidR="00941794" w:rsidRPr="00BB0439">
        <w:rPr>
          <w:rStyle w:val="Refdenotaalpie"/>
          <w:szCs w:val="22"/>
          <w:lang w:val="es-PE"/>
        </w:rPr>
        <w:footnoteReference w:id="71"/>
      </w:r>
      <w:bookmarkEnd w:id="29"/>
    </w:p>
    <w:p w14:paraId="0172F7DC" w14:textId="77777777" w:rsidR="001E68DA" w:rsidRPr="00BB0439" w:rsidRDefault="001E68DA" w:rsidP="00D71FAE">
      <w:pPr>
        <w:ind w:left="360"/>
        <w:jc w:val="both"/>
        <w:rPr>
          <w:rFonts w:cs="Arial"/>
          <w:b/>
          <w:szCs w:val="22"/>
          <w:u w:val="single"/>
          <w:lang w:val="es-PE"/>
        </w:rPr>
      </w:pPr>
    </w:p>
    <w:p w14:paraId="0172F7DD" w14:textId="14EFFBC9" w:rsidR="001E68DA" w:rsidRPr="00BB0439" w:rsidRDefault="001E68DA" w:rsidP="00D71FAE">
      <w:pPr>
        <w:tabs>
          <w:tab w:val="left" w:pos="1701"/>
          <w:tab w:val="left" w:pos="2410"/>
        </w:tabs>
        <w:ind w:left="2409" w:hanging="1416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40671</w:t>
      </w:r>
      <w:r w:rsidRPr="00BB0439">
        <w:rPr>
          <w:szCs w:val="22"/>
          <w:lang w:val="es-PE"/>
        </w:rPr>
        <w:tab/>
        <w:t>Intereses de préstamos</w:t>
      </w:r>
      <w:r w:rsidR="00CE5EA7" w:rsidRPr="00BB0439">
        <w:rPr>
          <w:szCs w:val="22"/>
          <w:vertAlign w:val="superscript"/>
          <w:lang w:val="es-PE"/>
        </w:rPr>
        <w:fldChar w:fldCharType="begin"/>
      </w:r>
      <w:r w:rsidR="00CE5EA7" w:rsidRPr="00BB0439">
        <w:rPr>
          <w:szCs w:val="22"/>
          <w:vertAlign w:val="superscript"/>
          <w:lang w:val="es-PE"/>
        </w:rPr>
        <w:instrText xml:space="preserve"> NOTEREF _Ref198893665 \h  \* MERGEFORMAT </w:instrText>
      </w:r>
      <w:r w:rsidR="00CE5EA7" w:rsidRPr="00BB0439">
        <w:rPr>
          <w:szCs w:val="22"/>
          <w:vertAlign w:val="superscript"/>
          <w:lang w:val="es-PE"/>
        </w:rPr>
      </w:r>
      <w:r w:rsidR="00CE5EA7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69</w:t>
      </w:r>
      <w:r w:rsidR="00CE5EA7" w:rsidRPr="00BB0439">
        <w:rPr>
          <w:szCs w:val="22"/>
          <w:vertAlign w:val="superscript"/>
          <w:lang w:val="es-PE"/>
        </w:rPr>
        <w:fldChar w:fldCharType="end"/>
      </w:r>
    </w:p>
    <w:p w14:paraId="0172F7DE" w14:textId="3525475D" w:rsidR="001E68DA" w:rsidRPr="00BB0439" w:rsidRDefault="001E68DA" w:rsidP="00D71FAE">
      <w:pPr>
        <w:tabs>
          <w:tab w:val="left" w:pos="1701"/>
          <w:tab w:val="left" w:pos="2410"/>
        </w:tabs>
        <w:ind w:left="2409" w:hanging="1416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40672</w:t>
      </w:r>
      <w:r w:rsidRPr="00BB0439">
        <w:rPr>
          <w:szCs w:val="22"/>
          <w:lang w:val="es-PE"/>
        </w:rPr>
        <w:tab/>
        <w:t>Intereses de sobregiros</w:t>
      </w:r>
      <w:r w:rsidR="00CE5EA7" w:rsidRPr="00BB0439">
        <w:rPr>
          <w:szCs w:val="22"/>
          <w:vertAlign w:val="superscript"/>
          <w:lang w:val="es-PE"/>
        </w:rPr>
        <w:fldChar w:fldCharType="begin"/>
      </w:r>
      <w:r w:rsidR="00CE5EA7" w:rsidRPr="00BB0439">
        <w:rPr>
          <w:szCs w:val="22"/>
          <w:vertAlign w:val="superscript"/>
          <w:lang w:val="es-PE"/>
        </w:rPr>
        <w:instrText xml:space="preserve"> NOTEREF _Ref198893665 \h  \* MERGEFORMAT </w:instrText>
      </w:r>
      <w:r w:rsidR="00CE5EA7" w:rsidRPr="00BB0439">
        <w:rPr>
          <w:szCs w:val="22"/>
          <w:vertAlign w:val="superscript"/>
          <w:lang w:val="es-PE"/>
        </w:rPr>
      </w:r>
      <w:r w:rsidR="00CE5EA7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69</w:t>
      </w:r>
      <w:r w:rsidR="00CE5EA7" w:rsidRPr="00BB0439">
        <w:rPr>
          <w:szCs w:val="22"/>
          <w:vertAlign w:val="superscript"/>
          <w:lang w:val="es-PE"/>
        </w:rPr>
        <w:fldChar w:fldCharType="end"/>
      </w:r>
    </w:p>
    <w:p w14:paraId="0172F7DF" w14:textId="51AB4850" w:rsidR="001E68DA" w:rsidRPr="00BB0439" w:rsidRDefault="001E68DA" w:rsidP="00D71FAE">
      <w:pPr>
        <w:tabs>
          <w:tab w:val="left" w:pos="1701"/>
          <w:tab w:val="left" w:pos="2410"/>
        </w:tabs>
        <w:ind w:left="2409" w:hanging="1416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40673</w:t>
      </w:r>
      <w:r w:rsidRPr="00BB0439">
        <w:rPr>
          <w:szCs w:val="22"/>
          <w:lang w:val="es-PE"/>
        </w:rPr>
        <w:tab/>
        <w:t>Intereses relativos a bonos y otras obligaciones a plazos</w:t>
      </w:r>
    </w:p>
    <w:p w14:paraId="0B146CAB" w14:textId="34559D72" w:rsidR="0040315F" w:rsidRPr="00BB0439" w:rsidRDefault="001E68DA" w:rsidP="00D71FAE">
      <w:pPr>
        <w:tabs>
          <w:tab w:val="left" w:pos="1701"/>
          <w:tab w:val="left" w:pos="2410"/>
        </w:tabs>
        <w:ind w:left="3117" w:hanging="1416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406731</w:t>
      </w:r>
      <w:bookmarkStart w:id="30" w:name="_Ref198893513"/>
      <w:r w:rsidR="00941794" w:rsidRPr="00BB0439">
        <w:rPr>
          <w:rStyle w:val="Refdenotaalpie"/>
          <w:szCs w:val="22"/>
          <w:lang w:val="es-PE"/>
        </w:rPr>
        <w:footnoteReference w:id="72"/>
      </w:r>
      <w:bookmarkEnd w:id="30"/>
      <w:r w:rsidR="00941794" w:rsidRPr="00BB0439">
        <w:rPr>
          <w:szCs w:val="22"/>
          <w:lang w:val="es-PE"/>
        </w:rPr>
        <w:tab/>
      </w:r>
    </w:p>
    <w:p w14:paraId="22EF23D2" w14:textId="24E46121" w:rsidR="00941794" w:rsidRPr="00BB0439" w:rsidRDefault="001E68DA" w:rsidP="00D71FAE">
      <w:pPr>
        <w:tabs>
          <w:tab w:val="left" w:pos="1701"/>
          <w:tab w:val="left" w:pos="2410"/>
        </w:tabs>
        <w:ind w:left="3117" w:hanging="1416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406733</w:t>
      </w:r>
      <w:r w:rsidR="00941794" w:rsidRPr="00BB0439">
        <w:rPr>
          <w:szCs w:val="22"/>
          <w:vertAlign w:val="superscript"/>
          <w:lang w:val="es-PE"/>
        </w:rPr>
        <w:fldChar w:fldCharType="begin"/>
      </w:r>
      <w:r w:rsidR="00941794" w:rsidRPr="00BB0439">
        <w:rPr>
          <w:szCs w:val="22"/>
          <w:vertAlign w:val="superscript"/>
          <w:lang w:val="es-PE"/>
        </w:rPr>
        <w:instrText xml:space="preserve"> NOTEREF _Ref198893513 \h  \* MERGEFORMAT </w:instrText>
      </w:r>
      <w:r w:rsidR="00941794" w:rsidRPr="00BB0439">
        <w:rPr>
          <w:szCs w:val="22"/>
          <w:vertAlign w:val="superscript"/>
          <w:lang w:val="es-PE"/>
        </w:rPr>
      </w:r>
      <w:r w:rsidR="00941794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70</w:t>
      </w:r>
      <w:r w:rsidR="00941794" w:rsidRPr="00BB0439">
        <w:rPr>
          <w:szCs w:val="22"/>
          <w:vertAlign w:val="superscript"/>
          <w:lang w:val="es-PE"/>
        </w:rPr>
        <w:fldChar w:fldCharType="end"/>
      </w:r>
    </w:p>
    <w:p w14:paraId="0172F7E2" w14:textId="0762165A" w:rsidR="008B7DDD" w:rsidRPr="00BB0439" w:rsidRDefault="008B7DDD" w:rsidP="00D71FAE">
      <w:pPr>
        <w:tabs>
          <w:tab w:val="left" w:pos="1701"/>
          <w:tab w:val="left" w:pos="2410"/>
        </w:tabs>
        <w:ind w:left="2409" w:hanging="1416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40674</w:t>
      </w:r>
      <w:r w:rsidRPr="00BB0439">
        <w:rPr>
          <w:szCs w:val="22"/>
          <w:lang w:val="es-PE"/>
        </w:rPr>
        <w:tab/>
        <w:t xml:space="preserve">Pérdida </w:t>
      </w:r>
      <w:r w:rsidR="009E1CB2" w:rsidRPr="00BB0439">
        <w:rPr>
          <w:szCs w:val="22"/>
          <w:lang w:val="es-PE"/>
        </w:rPr>
        <w:t xml:space="preserve">por valorización de inversiones </w:t>
      </w:r>
      <w:r w:rsidRPr="00BB0439">
        <w:rPr>
          <w:szCs w:val="22"/>
          <w:lang w:val="es-PE"/>
        </w:rPr>
        <w:t>mantenidas para negociar</w:t>
      </w:r>
      <w:bookmarkStart w:id="31" w:name="_Ref198893710"/>
      <w:r w:rsidR="00CE5EA7" w:rsidRPr="00BB0439">
        <w:rPr>
          <w:rStyle w:val="Refdenotaalpie"/>
          <w:szCs w:val="22"/>
          <w:lang w:val="es-PE"/>
        </w:rPr>
        <w:footnoteReference w:id="73"/>
      </w:r>
      <w:bookmarkEnd w:id="31"/>
    </w:p>
    <w:p w14:paraId="0172F7E3" w14:textId="77777777" w:rsidR="008B7DDD" w:rsidRPr="00BB0439" w:rsidRDefault="008B7DDD" w:rsidP="00D71FAE">
      <w:pPr>
        <w:tabs>
          <w:tab w:val="left" w:pos="1701"/>
          <w:tab w:val="left" w:pos="2410"/>
        </w:tabs>
        <w:ind w:left="2409" w:hanging="1416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ab/>
        <w:t>406741</w:t>
      </w:r>
      <w:r w:rsidRPr="00BB0439">
        <w:rPr>
          <w:szCs w:val="22"/>
          <w:lang w:val="es-PE"/>
        </w:rPr>
        <w:tab/>
        <w:t>Inversiones mantenidas para negociar</w:t>
      </w:r>
    </w:p>
    <w:p w14:paraId="0172F7E4" w14:textId="77777777" w:rsidR="008B7DDD" w:rsidRPr="00BB0439" w:rsidRDefault="008B7DDD" w:rsidP="00D71FAE">
      <w:pPr>
        <w:tabs>
          <w:tab w:val="left" w:pos="1701"/>
          <w:tab w:val="left" w:pos="2410"/>
        </w:tabs>
        <w:ind w:left="2409" w:hanging="1416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ab/>
        <w:t>406742</w:t>
      </w:r>
      <w:r w:rsidRPr="00BB0439">
        <w:rPr>
          <w:szCs w:val="22"/>
          <w:lang w:val="es-PE"/>
        </w:rPr>
        <w:tab/>
      </w:r>
      <w:r w:rsidRPr="00BB0439">
        <w:rPr>
          <w:szCs w:val="22"/>
          <w:lang w:val="es-PE"/>
        </w:rPr>
        <w:tab/>
        <w:t>Derivados para negociación</w:t>
      </w:r>
    </w:p>
    <w:p w14:paraId="0172F7E5" w14:textId="0326278F" w:rsidR="00F86A64" w:rsidRPr="00BB0439" w:rsidRDefault="001E68DA" w:rsidP="00D71FAE">
      <w:pPr>
        <w:tabs>
          <w:tab w:val="left" w:pos="1701"/>
        </w:tabs>
        <w:ind w:left="1701" w:hanging="708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40675</w:t>
      </w:r>
      <w:r w:rsidRPr="00BB0439">
        <w:rPr>
          <w:szCs w:val="22"/>
          <w:lang w:val="es-PE"/>
        </w:rPr>
        <w:tab/>
        <w:t xml:space="preserve">Pérdida </w:t>
      </w:r>
      <w:r w:rsidR="009E1CB2" w:rsidRPr="00BB0439">
        <w:rPr>
          <w:szCs w:val="22"/>
          <w:lang w:val="es-PE"/>
        </w:rPr>
        <w:t>por valorización de inversiones</w:t>
      </w:r>
      <w:r w:rsidR="0089437E" w:rsidRPr="00BB0439">
        <w:rPr>
          <w:szCs w:val="22"/>
          <w:lang w:val="es-PE"/>
        </w:rPr>
        <w:t xml:space="preserve"> a</w:t>
      </w:r>
      <w:r w:rsidR="009E1CB2" w:rsidRPr="00BB0439">
        <w:rPr>
          <w:szCs w:val="22"/>
          <w:lang w:val="es-PE"/>
        </w:rPr>
        <w:t xml:space="preserve"> </w:t>
      </w:r>
      <w:r w:rsidR="00F86A64" w:rsidRPr="00BB0439">
        <w:rPr>
          <w:szCs w:val="22"/>
          <w:lang w:val="es-PE"/>
        </w:rPr>
        <w:t>valor razonable</w:t>
      </w:r>
      <w:r w:rsidR="008B7DDD" w:rsidRPr="00BB0439">
        <w:rPr>
          <w:szCs w:val="22"/>
          <w:lang w:val="es-PE"/>
        </w:rPr>
        <w:t xml:space="preserve"> con cambios en</w:t>
      </w:r>
      <w:r w:rsidR="0040315F" w:rsidRPr="00BB0439">
        <w:rPr>
          <w:szCs w:val="22"/>
          <w:lang w:val="es-PE"/>
        </w:rPr>
        <w:t xml:space="preserve"> </w:t>
      </w:r>
      <w:r w:rsidR="008B7DDD" w:rsidRPr="00BB0439">
        <w:rPr>
          <w:szCs w:val="22"/>
          <w:lang w:val="es-PE"/>
        </w:rPr>
        <w:t>resultados</w:t>
      </w:r>
      <w:r w:rsidR="00CE5EA7" w:rsidRPr="00BB0439">
        <w:rPr>
          <w:szCs w:val="22"/>
          <w:vertAlign w:val="superscript"/>
          <w:lang w:val="es-PE"/>
        </w:rPr>
        <w:fldChar w:fldCharType="begin"/>
      </w:r>
      <w:r w:rsidR="00CE5EA7" w:rsidRPr="00BB0439">
        <w:rPr>
          <w:szCs w:val="22"/>
          <w:vertAlign w:val="superscript"/>
          <w:lang w:val="es-PE"/>
        </w:rPr>
        <w:instrText xml:space="preserve"> NOTEREF _Ref198893665 \h  \* MERGEFORMAT </w:instrText>
      </w:r>
      <w:r w:rsidR="00CE5EA7" w:rsidRPr="00BB0439">
        <w:rPr>
          <w:szCs w:val="22"/>
          <w:vertAlign w:val="superscript"/>
          <w:lang w:val="es-PE"/>
        </w:rPr>
      </w:r>
      <w:r w:rsidR="00CE5EA7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69</w:t>
      </w:r>
      <w:r w:rsidR="00CE5EA7" w:rsidRPr="00BB0439">
        <w:rPr>
          <w:szCs w:val="22"/>
          <w:vertAlign w:val="superscript"/>
          <w:lang w:val="es-PE"/>
        </w:rPr>
        <w:fldChar w:fldCharType="end"/>
      </w:r>
    </w:p>
    <w:p w14:paraId="0172F7E6" w14:textId="470A945B" w:rsidR="001E68DA" w:rsidRPr="00BB0439" w:rsidRDefault="001E68DA" w:rsidP="00D71FAE">
      <w:pPr>
        <w:tabs>
          <w:tab w:val="left" w:pos="1701"/>
          <w:tab w:val="left" w:pos="2410"/>
        </w:tabs>
        <w:ind w:left="2409" w:hanging="1416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40676</w:t>
      </w:r>
      <w:r w:rsidRPr="00BB0439">
        <w:rPr>
          <w:szCs w:val="22"/>
          <w:lang w:val="es-PE"/>
        </w:rPr>
        <w:tab/>
        <w:t>Pérdida por diferencia de cambio</w:t>
      </w:r>
    </w:p>
    <w:p w14:paraId="37B019D4" w14:textId="43C707AB" w:rsidR="004B015C" w:rsidRPr="00BB0439" w:rsidRDefault="004B015C" w:rsidP="00D71FAE">
      <w:pPr>
        <w:tabs>
          <w:tab w:val="left" w:pos="1701"/>
          <w:tab w:val="left" w:pos="2410"/>
        </w:tabs>
        <w:ind w:left="2409" w:hanging="1416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40677</w:t>
      </w:r>
      <w:r w:rsidRPr="00BB0439">
        <w:rPr>
          <w:szCs w:val="22"/>
          <w:lang w:val="es-PE"/>
        </w:rPr>
        <w:tab/>
        <w:t>Otros intereses</w:t>
      </w:r>
      <w:r w:rsidR="00CE5EA7" w:rsidRPr="00BB0439">
        <w:rPr>
          <w:szCs w:val="22"/>
          <w:vertAlign w:val="superscript"/>
          <w:lang w:val="es-PE"/>
        </w:rPr>
        <w:fldChar w:fldCharType="begin"/>
      </w:r>
      <w:r w:rsidR="00CE5EA7" w:rsidRPr="00BB0439">
        <w:rPr>
          <w:szCs w:val="22"/>
          <w:vertAlign w:val="superscript"/>
          <w:lang w:val="es-PE"/>
        </w:rPr>
        <w:instrText xml:space="preserve"> NOTEREF _Ref198893710 \h  \* MERGEFORMAT </w:instrText>
      </w:r>
      <w:r w:rsidR="00CE5EA7" w:rsidRPr="00BB0439">
        <w:rPr>
          <w:szCs w:val="22"/>
          <w:vertAlign w:val="superscript"/>
          <w:lang w:val="es-PE"/>
        </w:rPr>
      </w:r>
      <w:r w:rsidR="00CE5EA7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71</w:t>
      </w:r>
      <w:r w:rsidR="00CE5EA7" w:rsidRPr="00BB0439">
        <w:rPr>
          <w:szCs w:val="22"/>
          <w:vertAlign w:val="superscript"/>
          <w:lang w:val="es-PE"/>
        </w:rPr>
        <w:fldChar w:fldCharType="end"/>
      </w:r>
    </w:p>
    <w:p w14:paraId="0172F7E7" w14:textId="77777777" w:rsidR="001E68DA" w:rsidRPr="00BB0439" w:rsidRDefault="001E68DA" w:rsidP="00D71FAE">
      <w:pPr>
        <w:tabs>
          <w:tab w:val="left" w:pos="1701"/>
          <w:tab w:val="left" w:pos="2410"/>
        </w:tabs>
        <w:ind w:left="2409" w:hanging="1416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40678</w:t>
      </w:r>
      <w:r w:rsidRPr="00BB0439">
        <w:rPr>
          <w:szCs w:val="22"/>
          <w:lang w:val="es-PE"/>
        </w:rPr>
        <w:tab/>
        <w:t>Gastos de compra de valores</w:t>
      </w:r>
    </w:p>
    <w:p w14:paraId="0172F7E8" w14:textId="0FF2B323" w:rsidR="001E68DA" w:rsidRPr="00BB0439" w:rsidRDefault="001E68DA" w:rsidP="00D71FAE">
      <w:pPr>
        <w:tabs>
          <w:tab w:val="left" w:pos="1701"/>
          <w:tab w:val="left" w:pos="2410"/>
        </w:tabs>
        <w:ind w:left="2409" w:hanging="1416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40679</w:t>
      </w:r>
      <w:r w:rsidRPr="00BB0439">
        <w:rPr>
          <w:szCs w:val="22"/>
          <w:lang w:val="es-PE"/>
        </w:rPr>
        <w:tab/>
        <w:t>Otr</w:t>
      </w:r>
      <w:r w:rsidR="00D72872" w:rsidRPr="00BB0439">
        <w:rPr>
          <w:szCs w:val="22"/>
          <w:lang w:val="es-PE"/>
        </w:rPr>
        <w:t xml:space="preserve">os gastos </w:t>
      </w:r>
      <w:r w:rsidRPr="00BB0439">
        <w:rPr>
          <w:szCs w:val="22"/>
          <w:lang w:val="es-PE"/>
        </w:rPr>
        <w:t>financier</w:t>
      </w:r>
      <w:r w:rsidR="00D72872" w:rsidRPr="00BB0439">
        <w:rPr>
          <w:szCs w:val="22"/>
          <w:lang w:val="es-PE"/>
        </w:rPr>
        <w:t>o</w:t>
      </w:r>
      <w:r w:rsidRPr="00BB0439">
        <w:rPr>
          <w:szCs w:val="22"/>
          <w:lang w:val="es-PE"/>
        </w:rPr>
        <w:t>s</w:t>
      </w:r>
      <w:r w:rsidR="00CE5EA7" w:rsidRPr="00BB0439">
        <w:rPr>
          <w:szCs w:val="22"/>
          <w:vertAlign w:val="superscript"/>
          <w:lang w:val="es-PE"/>
        </w:rPr>
        <w:fldChar w:fldCharType="begin"/>
      </w:r>
      <w:r w:rsidR="00CE5EA7" w:rsidRPr="00BB0439">
        <w:rPr>
          <w:szCs w:val="22"/>
          <w:vertAlign w:val="superscript"/>
          <w:lang w:val="es-PE"/>
        </w:rPr>
        <w:instrText xml:space="preserve"> NOTEREF _Ref198893665 \h  \* MERGEFORMAT </w:instrText>
      </w:r>
      <w:r w:rsidR="00CE5EA7" w:rsidRPr="00BB0439">
        <w:rPr>
          <w:szCs w:val="22"/>
          <w:vertAlign w:val="superscript"/>
          <w:lang w:val="es-PE"/>
        </w:rPr>
      </w:r>
      <w:r w:rsidR="00CE5EA7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69</w:t>
      </w:r>
      <w:r w:rsidR="00CE5EA7" w:rsidRPr="00BB0439">
        <w:rPr>
          <w:szCs w:val="22"/>
          <w:vertAlign w:val="superscript"/>
          <w:lang w:val="es-PE"/>
        </w:rPr>
        <w:fldChar w:fldCharType="end"/>
      </w:r>
    </w:p>
    <w:p w14:paraId="0172F7E9" w14:textId="77777777" w:rsidR="007642B1" w:rsidRPr="00BB0439" w:rsidRDefault="007642B1" w:rsidP="00D71FAE">
      <w:pPr>
        <w:ind w:left="1065"/>
        <w:jc w:val="both"/>
        <w:rPr>
          <w:rFonts w:cs="Arial"/>
          <w:szCs w:val="22"/>
          <w:lang w:val="es-PE"/>
        </w:rPr>
      </w:pPr>
    </w:p>
    <w:p w14:paraId="0172F7EA" w14:textId="6FD5EE5F" w:rsidR="001E68DA" w:rsidRPr="00BB0439" w:rsidRDefault="00530466" w:rsidP="00D71FAE">
      <w:pPr>
        <w:pStyle w:val="Ttulo3"/>
        <w:numPr>
          <w:ilvl w:val="0"/>
          <w:numId w:val="0"/>
        </w:numPr>
        <w:ind w:left="993" w:hanging="567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4068</w:t>
      </w:r>
      <w:r w:rsidRPr="00BB0439">
        <w:rPr>
          <w:szCs w:val="22"/>
          <w:lang w:val="es-PE"/>
        </w:rPr>
        <w:tab/>
      </w:r>
      <w:r w:rsidR="009E1CB2" w:rsidRPr="00BB0439">
        <w:rPr>
          <w:szCs w:val="22"/>
          <w:lang w:val="es-PE"/>
        </w:rPr>
        <w:t>GASTO POR DEPRECIACIÓN, AMORTIZACIÓN</w:t>
      </w:r>
      <w:r w:rsidR="007642B1" w:rsidRPr="00BB0439">
        <w:rPr>
          <w:szCs w:val="22"/>
          <w:lang w:val="es-PE"/>
        </w:rPr>
        <w:t>, DETERIORO</w:t>
      </w:r>
      <w:r w:rsidR="009E1CB2" w:rsidRPr="00BB0439">
        <w:rPr>
          <w:szCs w:val="22"/>
          <w:lang w:val="es-PE"/>
        </w:rPr>
        <w:t xml:space="preserve"> </w:t>
      </w:r>
      <w:r w:rsidR="007642B1" w:rsidRPr="00BB0439">
        <w:rPr>
          <w:szCs w:val="22"/>
          <w:lang w:val="es-PE"/>
        </w:rPr>
        <w:t>Y PROVISIONES</w:t>
      </w:r>
      <w:r w:rsidR="007642B1" w:rsidRPr="00BB0439">
        <w:rPr>
          <w:szCs w:val="22"/>
          <w:vertAlign w:val="superscript"/>
          <w:lang w:val="es-PE"/>
        </w:rPr>
        <w:footnoteReference w:id="74"/>
      </w:r>
    </w:p>
    <w:p w14:paraId="0172F7EB" w14:textId="77777777" w:rsidR="001E68DA" w:rsidRPr="00BB0439" w:rsidRDefault="001E68DA" w:rsidP="00D71FAE">
      <w:pPr>
        <w:ind w:left="360"/>
        <w:jc w:val="both"/>
        <w:rPr>
          <w:rFonts w:cs="Arial"/>
          <w:b/>
          <w:szCs w:val="22"/>
          <w:u w:val="single"/>
          <w:lang w:val="es-PE"/>
        </w:rPr>
      </w:pPr>
    </w:p>
    <w:p w14:paraId="0172F7EC" w14:textId="7D26B303" w:rsidR="007642B1" w:rsidRPr="00BB0439" w:rsidRDefault="007642B1" w:rsidP="00D71FAE">
      <w:pPr>
        <w:tabs>
          <w:tab w:val="left" w:pos="1701"/>
          <w:tab w:val="left" w:pos="2410"/>
        </w:tabs>
        <w:ind w:left="2409" w:hanging="1416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40681</w:t>
      </w:r>
      <w:r w:rsidRPr="00BB0439">
        <w:rPr>
          <w:szCs w:val="22"/>
          <w:lang w:val="es-PE"/>
        </w:rPr>
        <w:tab/>
        <w:t xml:space="preserve">Depreciación y deterioro de valor de </w:t>
      </w:r>
      <w:r w:rsidR="00642A76" w:rsidRPr="00BB0439">
        <w:rPr>
          <w:szCs w:val="22"/>
          <w:lang w:val="es-PE"/>
        </w:rPr>
        <w:t xml:space="preserve">propiedades </w:t>
      </w:r>
      <w:r w:rsidRPr="00BB0439">
        <w:rPr>
          <w:szCs w:val="22"/>
          <w:lang w:val="es-PE"/>
        </w:rPr>
        <w:t>y equipos diversos</w:t>
      </w:r>
      <w:bookmarkStart w:id="32" w:name="_Ref198893849"/>
      <w:r w:rsidR="00CE5EA7" w:rsidRPr="00BB0439">
        <w:rPr>
          <w:rStyle w:val="Refdenotaalpie"/>
          <w:szCs w:val="22"/>
          <w:lang w:val="es-PE"/>
        </w:rPr>
        <w:footnoteReference w:id="75"/>
      </w:r>
      <w:bookmarkEnd w:id="32"/>
    </w:p>
    <w:p w14:paraId="0172F7ED" w14:textId="77777777" w:rsidR="007642B1" w:rsidRPr="00BB0439" w:rsidRDefault="007642B1" w:rsidP="00D71FAE">
      <w:pPr>
        <w:tabs>
          <w:tab w:val="left" w:pos="1701"/>
          <w:tab w:val="left" w:pos="2410"/>
        </w:tabs>
        <w:ind w:left="2410" w:hanging="709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406811</w:t>
      </w:r>
      <w:r w:rsidRPr="00BB0439">
        <w:rPr>
          <w:szCs w:val="22"/>
          <w:lang w:val="es-PE"/>
        </w:rPr>
        <w:tab/>
        <w:t>Depreciación</w:t>
      </w:r>
    </w:p>
    <w:p w14:paraId="0172F7EE" w14:textId="59F00D58" w:rsidR="007642B1" w:rsidRPr="00BB0439" w:rsidRDefault="007642B1" w:rsidP="00D71FAE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4068112</w:t>
      </w:r>
      <w:r w:rsidRPr="00BB0439">
        <w:rPr>
          <w:rFonts w:cs="Arial"/>
          <w:szCs w:val="22"/>
          <w:lang w:val="es-PE"/>
        </w:rPr>
        <w:tab/>
        <w:t xml:space="preserve">Edificios </w:t>
      </w:r>
      <w:r w:rsidR="009E1CB2" w:rsidRPr="00BB0439">
        <w:rPr>
          <w:rFonts w:cs="Arial"/>
          <w:szCs w:val="22"/>
          <w:lang w:val="es-PE"/>
        </w:rPr>
        <w:t>e instalaciones</w:t>
      </w:r>
      <w:r w:rsidR="00CE5EA7" w:rsidRPr="00BB0439">
        <w:rPr>
          <w:rFonts w:cs="Arial"/>
          <w:szCs w:val="22"/>
          <w:vertAlign w:val="superscript"/>
          <w:lang w:val="es-PE"/>
        </w:rPr>
        <w:fldChar w:fldCharType="begin"/>
      </w:r>
      <w:r w:rsidR="00CE5EA7" w:rsidRPr="00BB0439">
        <w:rPr>
          <w:rFonts w:cs="Arial"/>
          <w:szCs w:val="22"/>
          <w:vertAlign w:val="superscript"/>
          <w:lang w:val="es-PE"/>
        </w:rPr>
        <w:instrText xml:space="preserve"> NOTEREF _Ref198893849 \h  \* MERGEFORMAT </w:instrText>
      </w:r>
      <w:r w:rsidR="00CE5EA7" w:rsidRPr="00BB0439">
        <w:rPr>
          <w:rFonts w:cs="Arial"/>
          <w:szCs w:val="22"/>
          <w:vertAlign w:val="superscript"/>
          <w:lang w:val="es-PE"/>
        </w:rPr>
      </w:r>
      <w:r w:rsidR="00CE5EA7" w:rsidRPr="00BB0439">
        <w:rPr>
          <w:rFonts w:cs="Arial"/>
          <w:szCs w:val="22"/>
          <w:vertAlign w:val="superscript"/>
          <w:lang w:val="es-PE"/>
        </w:rPr>
        <w:fldChar w:fldCharType="separate"/>
      </w:r>
      <w:r w:rsidR="009051A7">
        <w:rPr>
          <w:rFonts w:cs="Arial"/>
          <w:szCs w:val="22"/>
          <w:vertAlign w:val="superscript"/>
          <w:lang w:val="es-PE"/>
        </w:rPr>
        <w:t>73</w:t>
      </w:r>
      <w:r w:rsidR="00CE5EA7" w:rsidRPr="00BB0439">
        <w:rPr>
          <w:rFonts w:cs="Arial"/>
          <w:szCs w:val="22"/>
          <w:vertAlign w:val="superscript"/>
          <w:lang w:val="es-PE"/>
        </w:rPr>
        <w:fldChar w:fldCharType="end"/>
      </w:r>
    </w:p>
    <w:p w14:paraId="0172F7EF" w14:textId="77777777" w:rsidR="007642B1" w:rsidRPr="00BB0439" w:rsidRDefault="007642B1" w:rsidP="00D71FAE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4068113</w:t>
      </w:r>
      <w:r w:rsidRPr="00BB0439">
        <w:rPr>
          <w:rFonts w:cs="Arial"/>
          <w:szCs w:val="22"/>
          <w:lang w:val="es-PE"/>
        </w:rPr>
        <w:tab/>
        <w:t>Unidades de transporte</w:t>
      </w:r>
    </w:p>
    <w:p w14:paraId="0172F7F0" w14:textId="77777777" w:rsidR="007642B1" w:rsidRPr="00BB0439" w:rsidRDefault="007642B1" w:rsidP="00D71FAE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4068114</w:t>
      </w:r>
      <w:r w:rsidRPr="00BB0439">
        <w:rPr>
          <w:rFonts w:cs="Arial"/>
          <w:szCs w:val="22"/>
          <w:lang w:val="es-PE"/>
        </w:rPr>
        <w:tab/>
        <w:t>Muebles y enseres</w:t>
      </w:r>
    </w:p>
    <w:p w14:paraId="0172F7F1" w14:textId="77777777" w:rsidR="007642B1" w:rsidRPr="00BB0439" w:rsidRDefault="007642B1" w:rsidP="00D71FAE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4068115</w:t>
      </w:r>
      <w:r w:rsidRPr="00BB0439">
        <w:rPr>
          <w:rFonts w:cs="Arial"/>
          <w:szCs w:val="22"/>
          <w:lang w:val="es-PE"/>
        </w:rPr>
        <w:tab/>
        <w:t>Equipos diversos</w:t>
      </w:r>
    </w:p>
    <w:p w14:paraId="0172F7F2" w14:textId="77777777" w:rsidR="007642B1" w:rsidRPr="00BB0439" w:rsidRDefault="007642B1" w:rsidP="00D71FAE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4068116</w:t>
      </w:r>
      <w:r w:rsidRPr="00BB0439">
        <w:rPr>
          <w:rFonts w:cs="Arial"/>
          <w:szCs w:val="22"/>
          <w:lang w:val="es-PE"/>
        </w:rPr>
        <w:tab/>
        <w:t>Equipos de cómputo</w:t>
      </w:r>
    </w:p>
    <w:p w14:paraId="0172F7F3" w14:textId="77777777" w:rsidR="007642B1" w:rsidRPr="00BB0439" w:rsidRDefault="007642B1" w:rsidP="00D71FAE">
      <w:pPr>
        <w:tabs>
          <w:tab w:val="left" w:pos="1701"/>
          <w:tab w:val="left" w:pos="2410"/>
        </w:tabs>
        <w:ind w:left="2410" w:hanging="709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406817</w:t>
      </w:r>
      <w:r w:rsidRPr="00BB0439">
        <w:rPr>
          <w:szCs w:val="22"/>
          <w:lang w:val="es-PE"/>
        </w:rPr>
        <w:tab/>
        <w:t>Deterioro de valor</w:t>
      </w:r>
    </w:p>
    <w:p w14:paraId="0172F7F4" w14:textId="77777777" w:rsidR="007642B1" w:rsidRPr="00BB0439" w:rsidRDefault="007642B1" w:rsidP="00D71FAE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4068171</w:t>
      </w:r>
      <w:r w:rsidRPr="00BB0439">
        <w:rPr>
          <w:rFonts w:cs="Arial"/>
          <w:szCs w:val="22"/>
          <w:lang w:val="es-PE"/>
        </w:rPr>
        <w:tab/>
        <w:t>Terrenos</w:t>
      </w:r>
    </w:p>
    <w:p w14:paraId="0172F7F5" w14:textId="5D043A1C" w:rsidR="007642B1" w:rsidRPr="00BB0439" w:rsidRDefault="007642B1" w:rsidP="00D71FAE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4068172</w:t>
      </w:r>
      <w:r w:rsidRPr="00BB0439">
        <w:rPr>
          <w:rFonts w:cs="Arial"/>
          <w:szCs w:val="22"/>
          <w:lang w:val="es-PE"/>
        </w:rPr>
        <w:tab/>
        <w:t xml:space="preserve">Edificios </w:t>
      </w:r>
      <w:r w:rsidR="009E1CB2" w:rsidRPr="00BB0439">
        <w:rPr>
          <w:rFonts w:cs="Arial"/>
          <w:szCs w:val="22"/>
          <w:lang w:val="es-PE"/>
        </w:rPr>
        <w:t>e instalaciones</w:t>
      </w:r>
      <w:r w:rsidR="00CE5EA7" w:rsidRPr="00BB0439">
        <w:rPr>
          <w:rFonts w:cs="Arial"/>
          <w:szCs w:val="22"/>
          <w:vertAlign w:val="superscript"/>
          <w:lang w:val="es-PE"/>
        </w:rPr>
        <w:fldChar w:fldCharType="begin"/>
      </w:r>
      <w:r w:rsidR="00CE5EA7" w:rsidRPr="00BB0439">
        <w:rPr>
          <w:rFonts w:cs="Arial"/>
          <w:szCs w:val="22"/>
          <w:vertAlign w:val="superscript"/>
          <w:lang w:val="es-PE"/>
        </w:rPr>
        <w:instrText xml:space="preserve"> NOTEREF _Ref198893849 \h  \* MERGEFORMAT </w:instrText>
      </w:r>
      <w:r w:rsidR="00CE5EA7" w:rsidRPr="00BB0439">
        <w:rPr>
          <w:rFonts w:cs="Arial"/>
          <w:szCs w:val="22"/>
          <w:vertAlign w:val="superscript"/>
          <w:lang w:val="es-PE"/>
        </w:rPr>
      </w:r>
      <w:r w:rsidR="00CE5EA7" w:rsidRPr="00BB0439">
        <w:rPr>
          <w:rFonts w:cs="Arial"/>
          <w:szCs w:val="22"/>
          <w:vertAlign w:val="superscript"/>
          <w:lang w:val="es-PE"/>
        </w:rPr>
        <w:fldChar w:fldCharType="separate"/>
      </w:r>
      <w:r w:rsidR="009051A7">
        <w:rPr>
          <w:rFonts w:cs="Arial"/>
          <w:szCs w:val="22"/>
          <w:vertAlign w:val="superscript"/>
          <w:lang w:val="es-PE"/>
        </w:rPr>
        <w:t>73</w:t>
      </w:r>
      <w:r w:rsidR="00CE5EA7" w:rsidRPr="00BB0439">
        <w:rPr>
          <w:rFonts w:cs="Arial"/>
          <w:szCs w:val="22"/>
          <w:vertAlign w:val="superscript"/>
          <w:lang w:val="es-PE"/>
        </w:rPr>
        <w:fldChar w:fldCharType="end"/>
      </w:r>
    </w:p>
    <w:p w14:paraId="0172F7F6" w14:textId="77777777" w:rsidR="007642B1" w:rsidRPr="00BB0439" w:rsidRDefault="007642B1" w:rsidP="00D71FAE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4068173</w:t>
      </w:r>
      <w:r w:rsidRPr="00BB0439">
        <w:rPr>
          <w:rFonts w:cs="Arial"/>
          <w:szCs w:val="22"/>
          <w:lang w:val="es-PE"/>
        </w:rPr>
        <w:tab/>
        <w:t>Unidades de transporte</w:t>
      </w:r>
    </w:p>
    <w:p w14:paraId="0172F7F7" w14:textId="77777777" w:rsidR="007642B1" w:rsidRPr="00BB0439" w:rsidRDefault="007642B1" w:rsidP="00D71FAE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4068174</w:t>
      </w:r>
      <w:r w:rsidRPr="00BB0439">
        <w:rPr>
          <w:rFonts w:cs="Arial"/>
          <w:szCs w:val="22"/>
          <w:lang w:val="es-PE"/>
        </w:rPr>
        <w:tab/>
        <w:t>Muebles y enseres</w:t>
      </w:r>
    </w:p>
    <w:p w14:paraId="0172F7F8" w14:textId="77777777" w:rsidR="007642B1" w:rsidRPr="00BB0439" w:rsidRDefault="007642B1" w:rsidP="00D71FAE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4068175</w:t>
      </w:r>
      <w:r w:rsidRPr="00BB0439">
        <w:rPr>
          <w:rFonts w:cs="Arial"/>
          <w:szCs w:val="22"/>
          <w:lang w:val="es-PE"/>
        </w:rPr>
        <w:tab/>
        <w:t>Equipos diversos</w:t>
      </w:r>
    </w:p>
    <w:p w14:paraId="0172F7F9" w14:textId="77777777" w:rsidR="007642B1" w:rsidRPr="00BB0439" w:rsidRDefault="007642B1" w:rsidP="00D71FAE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4068176</w:t>
      </w:r>
      <w:r w:rsidRPr="00BB0439">
        <w:rPr>
          <w:rFonts w:cs="Arial"/>
          <w:szCs w:val="22"/>
          <w:lang w:val="es-PE"/>
        </w:rPr>
        <w:tab/>
        <w:t>Equipos de cómputo</w:t>
      </w:r>
    </w:p>
    <w:p w14:paraId="0172F7FA" w14:textId="77777777" w:rsidR="007642B1" w:rsidRPr="00BB0439" w:rsidRDefault="007642B1" w:rsidP="00D71FAE">
      <w:pPr>
        <w:tabs>
          <w:tab w:val="left" w:pos="1701"/>
          <w:tab w:val="left" w:pos="2410"/>
        </w:tabs>
        <w:ind w:left="2409" w:hanging="1416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40682</w:t>
      </w:r>
      <w:r w:rsidRPr="00BB0439">
        <w:rPr>
          <w:szCs w:val="22"/>
          <w:lang w:val="es-PE"/>
        </w:rPr>
        <w:tab/>
        <w:t>Amortización y deterioro de valor de intangibles</w:t>
      </w:r>
    </w:p>
    <w:p w14:paraId="0172F7FB" w14:textId="77777777" w:rsidR="007642B1" w:rsidRPr="00BB0439" w:rsidRDefault="007642B1" w:rsidP="00D71FAE">
      <w:pPr>
        <w:tabs>
          <w:tab w:val="left" w:pos="1701"/>
          <w:tab w:val="left" w:pos="2410"/>
        </w:tabs>
        <w:ind w:left="2410" w:hanging="709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406821</w:t>
      </w:r>
      <w:r w:rsidRPr="00BB0439">
        <w:rPr>
          <w:szCs w:val="22"/>
          <w:lang w:val="es-PE"/>
        </w:rPr>
        <w:tab/>
        <w:t>Amortización</w:t>
      </w:r>
    </w:p>
    <w:p w14:paraId="0172F7FC" w14:textId="77777777" w:rsidR="007642B1" w:rsidRPr="00BB0439" w:rsidRDefault="007642B1" w:rsidP="00D71FAE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4068211</w:t>
      </w:r>
      <w:r w:rsidRPr="00BB0439">
        <w:rPr>
          <w:rFonts w:cs="Arial"/>
          <w:szCs w:val="22"/>
          <w:lang w:val="es-PE"/>
        </w:rPr>
        <w:tab/>
        <w:t>Software</w:t>
      </w:r>
    </w:p>
    <w:p w14:paraId="0172F7FD" w14:textId="77777777" w:rsidR="007642B1" w:rsidRPr="00BB0439" w:rsidRDefault="007642B1" w:rsidP="00D71FAE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4068219</w:t>
      </w:r>
      <w:r w:rsidRPr="00BB0439">
        <w:rPr>
          <w:rFonts w:cs="Arial"/>
          <w:szCs w:val="22"/>
          <w:lang w:val="es-PE"/>
        </w:rPr>
        <w:tab/>
        <w:t>Otros activos intangibles</w:t>
      </w:r>
      <w:r w:rsidRPr="00BB0439">
        <w:rPr>
          <w:rFonts w:cs="Arial"/>
          <w:szCs w:val="22"/>
          <w:lang w:val="es-PE"/>
        </w:rPr>
        <w:tab/>
      </w:r>
    </w:p>
    <w:p w14:paraId="0172F7FE" w14:textId="77777777" w:rsidR="007642B1" w:rsidRPr="00BB0439" w:rsidRDefault="007642B1" w:rsidP="00D71FAE">
      <w:pPr>
        <w:tabs>
          <w:tab w:val="left" w:pos="1701"/>
          <w:tab w:val="left" w:pos="2410"/>
        </w:tabs>
        <w:ind w:left="2410" w:hanging="709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406822</w:t>
      </w:r>
      <w:r w:rsidRPr="00BB0439">
        <w:rPr>
          <w:szCs w:val="22"/>
          <w:lang w:val="es-PE"/>
        </w:rPr>
        <w:tab/>
        <w:t>Deterioro de valor</w:t>
      </w:r>
    </w:p>
    <w:p w14:paraId="0172F800" w14:textId="65A2E554" w:rsidR="007642B1" w:rsidRPr="00BB0439" w:rsidRDefault="007642B1" w:rsidP="00D71FAE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4068222</w:t>
      </w:r>
      <w:r w:rsidRPr="00BB0439">
        <w:rPr>
          <w:rFonts w:cs="Arial"/>
          <w:szCs w:val="22"/>
          <w:lang w:val="es-PE"/>
        </w:rPr>
        <w:tab/>
      </w:r>
      <w:r w:rsidR="009E1CB2" w:rsidRPr="00BB0439">
        <w:rPr>
          <w:rFonts w:cs="Arial"/>
          <w:szCs w:val="22"/>
          <w:lang w:val="es-PE"/>
        </w:rPr>
        <w:t>Plusvalía mercantil (</w:t>
      </w:r>
      <w:r w:rsidRPr="00BB0439">
        <w:rPr>
          <w:rFonts w:cs="Arial"/>
          <w:szCs w:val="22"/>
          <w:lang w:val="es-PE"/>
        </w:rPr>
        <w:t>Goodwill</w:t>
      </w:r>
      <w:r w:rsidR="009E1CB2" w:rsidRPr="00BB0439">
        <w:rPr>
          <w:rFonts w:cs="Arial"/>
          <w:szCs w:val="22"/>
          <w:lang w:val="es-PE"/>
        </w:rPr>
        <w:t>)</w:t>
      </w:r>
      <w:r w:rsidR="00CE5EA7" w:rsidRPr="00BB0439">
        <w:rPr>
          <w:rFonts w:cs="Arial"/>
          <w:szCs w:val="22"/>
          <w:vertAlign w:val="superscript"/>
          <w:lang w:val="es-PE"/>
        </w:rPr>
        <w:fldChar w:fldCharType="begin"/>
      </w:r>
      <w:r w:rsidR="00CE5EA7" w:rsidRPr="00BB0439">
        <w:rPr>
          <w:rFonts w:cs="Arial"/>
          <w:szCs w:val="22"/>
          <w:vertAlign w:val="superscript"/>
          <w:lang w:val="es-PE"/>
        </w:rPr>
        <w:instrText xml:space="preserve"> NOTEREF _Ref198893849 \h  \* MERGEFORMAT </w:instrText>
      </w:r>
      <w:r w:rsidR="00CE5EA7" w:rsidRPr="00BB0439">
        <w:rPr>
          <w:rFonts w:cs="Arial"/>
          <w:szCs w:val="22"/>
          <w:vertAlign w:val="superscript"/>
          <w:lang w:val="es-PE"/>
        </w:rPr>
      </w:r>
      <w:r w:rsidR="00CE5EA7" w:rsidRPr="00BB0439">
        <w:rPr>
          <w:rFonts w:cs="Arial"/>
          <w:szCs w:val="22"/>
          <w:vertAlign w:val="superscript"/>
          <w:lang w:val="es-PE"/>
        </w:rPr>
        <w:fldChar w:fldCharType="separate"/>
      </w:r>
      <w:r w:rsidR="009051A7">
        <w:rPr>
          <w:rFonts w:cs="Arial"/>
          <w:szCs w:val="22"/>
          <w:vertAlign w:val="superscript"/>
          <w:lang w:val="es-PE"/>
        </w:rPr>
        <w:t>73</w:t>
      </w:r>
      <w:r w:rsidR="00CE5EA7" w:rsidRPr="00BB0439">
        <w:rPr>
          <w:rFonts w:cs="Arial"/>
          <w:szCs w:val="22"/>
          <w:vertAlign w:val="superscript"/>
          <w:lang w:val="es-PE"/>
        </w:rPr>
        <w:fldChar w:fldCharType="end"/>
      </w:r>
    </w:p>
    <w:p w14:paraId="0172F801" w14:textId="77777777" w:rsidR="007642B1" w:rsidRPr="00BB0439" w:rsidRDefault="007642B1" w:rsidP="00D71FAE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4068229</w:t>
      </w:r>
      <w:r w:rsidRPr="00BB0439">
        <w:rPr>
          <w:rFonts w:cs="Arial"/>
          <w:szCs w:val="22"/>
          <w:lang w:val="es-PE"/>
        </w:rPr>
        <w:tab/>
        <w:t>Otros activos intangibles</w:t>
      </w:r>
    </w:p>
    <w:p w14:paraId="0172F806" w14:textId="1756D1C0" w:rsidR="00BF5391" w:rsidRPr="00BB0439" w:rsidRDefault="007642B1" w:rsidP="00D71FAE">
      <w:pPr>
        <w:tabs>
          <w:tab w:val="left" w:pos="1701"/>
          <w:tab w:val="left" w:pos="2410"/>
        </w:tabs>
        <w:ind w:left="2409" w:hanging="1416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lastRenderedPageBreak/>
        <w:t>40683</w:t>
      </w:r>
      <w:r w:rsidRPr="00BB0439">
        <w:rPr>
          <w:szCs w:val="22"/>
          <w:lang w:val="es-PE"/>
        </w:rPr>
        <w:tab/>
      </w:r>
      <w:r w:rsidR="0003629B" w:rsidRPr="00BB0439">
        <w:rPr>
          <w:szCs w:val="22"/>
          <w:lang w:val="es-PE"/>
        </w:rPr>
        <w:t>Pérdida o reversión por provisión de d</w:t>
      </w:r>
      <w:r w:rsidR="00D72872" w:rsidRPr="00BB0439">
        <w:rPr>
          <w:szCs w:val="22"/>
          <w:lang w:val="es-PE"/>
        </w:rPr>
        <w:t>eterioro de inversiones financieras</w:t>
      </w:r>
      <w:r w:rsidR="0003629B" w:rsidRPr="00BB0439">
        <w:rPr>
          <w:szCs w:val="22"/>
          <w:lang w:val="es-PE"/>
        </w:rPr>
        <w:t xml:space="preserve"> y disponible</w:t>
      </w:r>
      <w:r w:rsidR="00CE5EA7" w:rsidRPr="00BB0439">
        <w:rPr>
          <w:rStyle w:val="Refdenotaalpie"/>
          <w:szCs w:val="22"/>
          <w:lang w:val="es-PE"/>
        </w:rPr>
        <w:footnoteReference w:id="76"/>
      </w:r>
    </w:p>
    <w:p w14:paraId="58655D16" w14:textId="0B060B77" w:rsidR="00362BF7" w:rsidRPr="00BB0439" w:rsidRDefault="00362BF7" w:rsidP="00D71FAE">
      <w:pPr>
        <w:tabs>
          <w:tab w:val="left" w:pos="1701"/>
          <w:tab w:val="left" w:pos="2410"/>
        </w:tabs>
        <w:ind w:left="2409" w:hanging="1416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ab/>
        <w:t>406831 Pérdida o reversión de deterioro de instrumentos a valor razonable con cambios en otro resultado integral</w:t>
      </w:r>
    </w:p>
    <w:p w14:paraId="43B0FC52" w14:textId="3BD1A06A" w:rsidR="00362BF7" w:rsidRPr="00BB0439" w:rsidRDefault="00362BF7" w:rsidP="00D71FAE">
      <w:pPr>
        <w:tabs>
          <w:tab w:val="left" w:pos="1701"/>
          <w:tab w:val="left" w:pos="2410"/>
        </w:tabs>
        <w:ind w:left="2409" w:hanging="1416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ab/>
        <w:t>406832 Pérdida o reversión de deterioro de instrumentos al costo amortizado</w:t>
      </w:r>
    </w:p>
    <w:p w14:paraId="4EBE3910" w14:textId="2B434F49" w:rsidR="00362BF7" w:rsidRPr="00BB0439" w:rsidRDefault="00362BF7" w:rsidP="00362BF7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>406833 Pérdida o reversión de deterioro del disponible</w:t>
      </w:r>
    </w:p>
    <w:p w14:paraId="08B59B10" w14:textId="27AC522D" w:rsidR="00D46729" w:rsidRPr="00BB0439" w:rsidRDefault="007642B1" w:rsidP="001F736B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40684</w:t>
      </w:r>
      <w:r w:rsidRPr="00BB0439">
        <w:rPr>
          <w:szCs w:val="22"/>
          <w:lang w:val="es-PE"/>
        </w:rPr>
        <w:tab/>
      </w:r>
      <w:r w:rsidR="00BF5391" w:rsidRPr="00BB0439">
        <w:rPr>
          <w:szCs w:val="22"/>
          <w:lang w:val="es-PE"/>
        </w:rPr>
        <w:t>Provisión de cuentas de c</w:t>
      </w:r>
      <w:r w:rsidRPr="00BB0439">
        <w:rPr>
          <w:szCs w:val="22"/>
          <w:lang w:val="es-PE"/>
        </w:rPr>
        <w:t>obranza dudosa</w:t>
      </w:r>
      <w:r w:rsidR="00CE5EA7" w:rsidRPr="00BB0439">
        <w:rPr>
          <w:szCs w:val="22"/>
          <w:vertAlign w:val="superscript"/>
          <w:lang w:val="es-PE"/>
        </w:rPr>
        <w:fldChar w:fldCharType="begin"/>
      </w:r>
      <w:r w:rsidR="00CE5EA7" w:rsidRPr="00BB0439">
        <w:rPr>
          <w:szCs w:val="22"/>
          <w:vertAlign w:val="superscript"/>
          <w:lang w:val="es-PE"/>
        </w:rPr>
        <w:instrText xml:space="preserve"> NOTEREF _Ref198893849 \h  \* MERGEFORMAT </w:instrText>
      </w:r>
      <w:r w:rsidR="00CE5EA7" w:rsidRPr="00BB0439">
        <w:rPr>
          <w:szCs w:val="22"/>
          <w:vertAlign w:val="superscript"/>
          <w:lang w:val="es-PE"/>
        </w:rPr>
      </w:r>
      <w:r w:rsidR="00CE5EA7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73</w:t>
      </w:r>
      <w:r w:rsidR="00CE5EA7" w:rsidRPr="00BB0439">
        <w:rPr>
          <w:szCs w:val="22"/>
          <w:vertAlign w:val="superscript"/>
          <w:lang w:val="es-PE"/>
        </w:rPr>
        <w:fldChar w:fldCharType="end"/>
      </w:r>
    </w:p>
    <w:p w14:paraId="0172F809" w14:textId="77777777" w:rsidR="007642B1" w:rsidRPr="00BB0439" w:rsidRDefault="007642B1" w:rsidP="00530466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40685</w:t>
      </w:r>
      <w:r w:rsidRPr="00BB0439">
        <w:rPr>
          <w:szCs w:val="22"/>
          <w:lang w:val="es-PE"/>
        </w:rPr>
        <w:tab/>
        <w:t>Provisión por negligencia</w:t>
      </w:r>
    </w:p>
    <w:p w14:paraId="0172F80A" w14:textId="77777777" w:rsidR="007642B1" w:rsidRPr="00BB0439" w:rsidRDefault="007642B1" w:rsidP="00530466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40687</w:t>
      </w:r>
      <w:r w:rsidRPr="00BB0439">
        <w:rPr>
          <w:szCs w:val="22"/>
          <w:lang w:val="es-PE"/>
        </w:rPr>
        <w:tab/>
        <w:t>Provisión por reducción de comisiones</w:t>
      </w:r>
      <w:r w:rsidRPr="00BB0439">
        <w:rPr>
          <w:szCs w:val="22"/>
          <w:lang w:val="es-PE"/>
        </w:rPr>
        <w:tab/>
      </w:r>
    </w:p>
    <w:p w14:paraId="0172F80B" w14:textId="77777777" w:rsidR="007642B1" w:rsidRPr="00BB0439" w:rsidRDefault="007642B1" w:rsidP="00530466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40688</w:t>
      </w:r>
      <w:r w:rsidRPr="00BB0439">
        <w:rPr>
          <w:szCs w:val="22"/>
          <w:lang w:val="es-PE"/>
        </w:rPr>
        <w:tab/>
        <w:t>Provisión por cobertura de rentabilidad mínima</w:t>
      </w:r>
    </w:p>
    <w:p w14:paraId="0172F80D" w14:textId="2C07B251" w:rsidR="001E68DA" w:rsidRPr="00BB0439" w:rsidRDefault="007642B1" w:rsidP="002E3CC6">
      <w:pPr>
        <w:tabs>
          <w:tab w:val="left" w:pos="1701"/>
          <w:tab w:val="left" w:pos="2410"/>
        </w:tabs>
        <w:ind w:left="2409" w:hanging="1416"/>
        <w:rPr>
          <w:rFonts w:cs="Arial"/>
          <w:szCs w:val="22"/>
          <w:lang w:val="es-PE"/>
        </w:rPr>
      </w:pPr>
      <w:r w:rsidRPr="00BB0439">
        <w:rPr>
          <w:szCs w:val="22"/>
          <w:lang w:val="es-PE"/>
        </w:rPr>
        <w:t>40689</w:t>
      </w:r>
      <w:r w:rsidRPr="00BB0439">
        <w:rPr>
          <w:szCs w:val="22"/>
          <w:lang w:val="es-PE"/>
        </w:rPr>
        <w:tab/>
        <w:t>Otras provisiones del ejercicio</w:t>
      </w:r>
    </w:p>
    <w:p w14:paraId="0172F81C" w14:textId="025EE6C3" w:rsidR="001E68DA" w:rsidRPr="00BB0439" w:rsidRDefault="001E68DA" w:rsidP="002E3CC6">
      <w:pPr>
        <w:rPr>
          <w:szCs w:val="22"/>
          <w:lang w:val="es-PE"/>
        </w:rPr>
      </w:pPr>
    </w:p>
    <w:p w14:paraId="0172F81D" w14:textId="77777777" w:rsidR="001E23CE" w:rsidRPr="00BB0439" w:rsidRDefault="001E23CE">
      <w:pPr>
        <w:ind w:left="351"/>
        <w:rPr>
          <w:rFonts w:cs="Arial"/>
          <w:szCs w:val="22"/>
          <w:lang w:val="es-PE"/>
        </w:rPr>
      </w:pPr>
    </w:p>
    <w:p w14:paraId="3E130E7E" w14:textId="77777777" w:rsidR="00C6158F" w:rsidRPr="00BB0439" w:rsidRDefault="00C6158F">
      <w:pPr>
        <w:ind w:left="351"/>
        <w:rPr>
          <w:rFonts w:cs="Arial"/>
          <w:szCs w:val="22"/>
          <w:lang w:val="es-PE"/>
        </w:rPr>
      </w:pPr>
    </w:p>
    <w:p w14:paraId="6B8B47C6" w14:textId="77777777" w:rsidR="00C6158F" w:rsidRPr="00BB0439" w:rsidRDefault="00C6158F">
      <w:pPr>
        <w:ind w:left="351"/>
        <w:rPr>
          <w:rFonts w:cs="Arial"/>
          <w:szCs w:val="22"/>
          <w:lang w:val="es-PE"/>
        </w:rPr>
      </w:pPr>
    </w:p>
    <w:p w14:paraId="0172F81E" w14:textId="77777777" w:rsidR="001E68DA" w:rsidRPr="00BB0439" w:rsidRDefault="008235B4" w:rsidP="008235B4">
      <w:pPr>
        <w:pStyle w:val="Ttulo2"/>
        <w:tabs>
          <w:tab w:val="left" w:pos="426"/>
        </w:tabs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5</w:t>
      </w: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INGRESOS</w:t>
      </w:r>
    </w:p>
    <w:p w14:paraId="0172F81F" w14:textId="77777777" w:rsidR="001E68DA" w:rsidRPr="00BB0439" w:rsidRDefault="001E68DA">
      <w:pPr>
        <w:rPr>
          <w:rFonts w:cs="Arial"/>
          <w:b/>
          <w:szCs w:val="22"/>
          <w:u w:val="single"/>
          <w:lang w:val="es-PE"/>
        </w:rPr>
      </w:pPr>
    </w:p>
    <w:p w14:paraId="0172F820" w14:textId="77777777" w:rsidR="001E68DA" w:rsidRPr="00BB0439" w:rsidRDefault="008235B4" w:rsidP="008235B4">
      <w:pPr>
        <w:pStyle w:val="Ttulo3"/>
        <w:numPr>
          <w:ilvl w:val="0"/>
          <w:numId w:val="0"/>
        </w:numPr>
        <w:ind w:left="993" w:hanging="567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5070</w:t>
      </w:r>
      <w:r w:rsidRPr="00BB0439">
        <w:rPr>
          <w:szCs w:val="22"/>
          <w:lang w:val="es-PE"/>
        </w:rPr>
        <w:tab/>
      </w:r>
      <w:r w:rsidR="000F2A17" w:rsidRPr="00BB0439">
        <w:rPr>
          <w:szCs w:val="22"/>
          <w:lang w:val="es-PE"/>
        </w:rPr>
        <w:t>INGRESOS POR COMISIONES</w:t>
      </w:r>
      <w:r w:rsidR="000F2A17" w:rsidRPr="00BB0439">
        <w:rPr>
          <w:vertAlign w:val="superscript"/>
        </w:rPr>
        <w:footnoteReference w:id="77"/>
      </w:r>
    </w:p>
    <w:p w14:paraId="0172F821" w14:textId="77777777" w:rsidR="001E68DA" w:rsidRPr="00BB0439" w:rsidRDefault="001E68DA" w:rsidP="008235B4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50701</w:t>
      </w:r>
      <w:r w:rsidRPr="00BB0439">
        <w:rPr>
          <w:szCs w:val="22"/>
          <w:lang w:val="es-PE"/>
        </w:rPr>
        <w:tab/>
        <w:t>Comisión fija</w:t>
      </w:r>
    </w:p>
    <w:p w14:paraId="0172F822" w14:textId="77777777" w:rsidR="001E68DA" w:rsidRPr="00BB0439" w:rsidRDefault="001E68DA" w:rsidP="008235B4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50702</w:t>
      </w:r>
      <w:r w:rsidRPr="00BB0439">
        <w:rPr>
          <w:szCs w:val="22"/>
          <w:lang w:val="es-PE"/>
        </w:rPr>
        <w:tab/>
        <w:t>Comisión porcentual</w:t>
      </w:r>
    </w:p>
    <w:p w14:paraId="0172F823" w14:textId="77777777" w:rsidR="001E68DA" w:rsidRPr="00BB0439" w:rsidRDefault="008235B4" w:rsidP="008235B4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507021</w:t>
      </w:r>
      <w:r w:rsidR="001E68DA" w:rsidRPr="00BB0439">
        <w:rPr>
          <w:szCs w:val="22"/>
          <w:lang w:val="es-PE"/>
        </w:rPr>
        <w:tab/>
        <w:t>Comisión porcentual sobre remuneración asegurable</w:t>
      </w:r>
    </w:p>
    <w:p w14:paraId="0172F824" w14:textId="77777777" w:rsidR="009D3ED2" w:rsidRPr="00BB0439" w:rsidRDefault="009D3ED2" w:rsidP="008235B4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5070211</w:t>
      </w:r>
      <w:r w:rsidRPr="00BB0439">
        <w:rPr>
          <w:rFonts w:cs="Arial"/>
          <w:szCs w:val="22"/>
          <w:lang w:val="es-PE"/>
        </w:rPr>
        <w:tab/>
        <w:t xml:space="preserve">Esquema de Comisión sobre Remuneración </w:t>
      </w:r>
      <w:bookmarkStart w:id="33" w:name="_Ref198907542"/>
      <w:r w:rsidRPr="00BB0439">
        <w:rPr>
          <w:vertAlign w:val="superscript"/>
        </w:rPr>
        <w:footnoteReference w:id="78"/>
      </w:r>
      <w:bookmarkEnd w:id="33"/>
    </w:p>
    <w:p w14:paraId="0172F825" w14:textId="6550EBDA" w:rsidR="009D3ED2" w:rsidRPr="00BB0439" w:rsidRDefault="009D3ED2" w:rsidP="008235B4">
      <w:pPr>
        <w:tabs>
          <w:tab w:val="left" w:pos="3261"/>
        </w:tabs>
        <w:ind w:left="3261" w:hanging="85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 xml:space="preserve">5070212 </w:t>
      </w:r>
      <w:r w:rsidRPr="00BB0439">
        <w:rPr>
          <w:rFonts w:cs="Arial"/>
          <w:szCs w:val="22"/>
          <w:lang w:val="es-PE"/>
        </w:rPr>
        <w:tab/>
        <w:t xml:space="preserve">Componente de Comisión sobre Remuneración del Esquema Mixto con tránsito a comisión sobre el saldo </w:t>
      </w:r>
      <w:r w:rsidR="00B141D1" w:rsidRPr="00BB0439">
        <w:rPr>
          <w:rFonts w:cs="Arial"/>
          <w:szCs w:val="22"/>
          <w:vertAlign w:val="superscript"/>
          <w:lang w:val="es-PE"/>
        </w:rPr>
        <w:fldChar w:fldCharType="begin"/>
      </w:r>
      <w:r w:rsidR="00B141D1" w:rsidRPr="00BB0439">
        <w:rPr>
          <w:rFonts w:cs="Arial"/>
          <w:szCs w:val="22"/>
          <w:vertAlign w:val="superscript"/>
          <w:lang w:val="es-PE"/>
        </w:rPr>
        <w:instrText xml:space="preserve"> NOTEREF _Ref198907542 \h  \* MERGEFORMAT </w:instrText>
      </w:r>
      <w:r w:rsidR="00B141D1" w:rsidRPr="00BB0439">
        <w:rPr>
          <w:rFonts w:cs="Arial"/>
          <w:szCs w:val="22"/>
          <w:vertAlign w:val="superscript"/>
          <w:lang w:val="es-PE"/>
        </w:rPr>
      </w:r>
      <w:r w:rsidR="00B141D1" w:rsidRPr="00BB0439">
        <w:rPr>
          <w:rFonts w:cs="Arial"/>
          <w:szCs w:val="22"/>
          <w:vertAlign w:val="superscript"/>
          <w:lang w:val="es-PE"/>
        </w:rPr>
        <w:fldChar w:fldCharType="separate"/>
      </w:r>
      <w:r w:rsidR="009051A7">
        <w:rPr>
          <w:rFonts w:cs="Arial"/>
          <w:szCs w:val="22"/>
          <w:vertAlign w:val="superscript"/>
          <w:lang w:val="es-PE"/>
        </w:rPr>
        <w:t>76</w:t>
      </w:r>
      <w:r w:rsidR="00B141D1" w:rsidRPr="00BB0439">
        <w:rPr>
          <w:rFonts w:cs="Arial"/>
          <w:szCs w:val="22"/>
          <w:vertAlign w:val="superscript"/>
          <w:lang w:val="es-PE"/>
        </w:rPr>
        <w:fldChar w:fldCharType="end"/>
      </w:r>
    </w:p>
    <w:p w14:paraId="0172F826" w14:textId="77777777" w:rsidR="001E68DA" w:rsidRPr="00BB0439" w:rsidRDefault="008235B4" w:rsidP="008235B4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 xml:space="preserve">507022 Comisión </w:t>
      </w:r>
      <w:r w:rsidR="00F8066D" w:rsidRPr="00BB0439">
        <w:rPr>
          <w:szCs w:val="22"/>
          <w:lang w:val="es-PE"/>
        </w:rPr>
        <w:t xml:space="preserve">sobre </w:t>
      </w:r>
      <w:r w:rsidR="001E68DA" w:rsidRPr="00BB0439">
        <w:rPr>
          <w:szCs w:val="22"/>
          <w:lang w:val="es-PE"/>
        </w:rPr>
        <w:t xml:space="preserve">aportes voluntarios sin fin </w:t>
      </w:r>
      <w:r w:rsidR="001B7A1B" w:rsidRPr="00BB0439">
        <w:rPr>
          <w:szCs w:val="22"/>
          <w:lang w:val="es-PE"/>
        </w:rPr>
        <w:t>previsional</w:t>
      </w:r>
      <w:r w:rsidR="00227031" w:rsidRPr="00BB0439">
        <w:rPr>
          <w:szCs w:val="22"/>
          <w:lang w:val="es-PE"/>
        </w:rPr>
        <w:t xml:space="preserve"> </w:t>
      </w:r>
      <w:bookmarkStart w:id="34" w:name="_Ref198907579"/>
      <w:r w:rsidR="00227031" w:rsidRPr="00BB0439">
        <w:rPr>
          <w:vertAlign w:val="superscript"/>
        </w:rPr>
        <w:footnoteReference w:id="79"/>
      </w:r>
      <w:bookmarkEnd w:id="34"/>
      <w:r w:rsidR="00440088" w:rsidRPr="00BB0439">
        <w:rPr>
          <w:szCs w:val="22"/>
          <w:lang w:val="es-PE"/>
        </w:rPr>
        <w:t xml:space="preserve"> </w:t>
      </w:r>
    </w:p>
    <w:p w14:paraId="0172F827" w14:textId="77777777" w:rsidR="001B7A1B" w:rsidRPr="00BB0439" w:rsidRDefault="001B7A1B" w:rsidP="008235B4">
      <w:pPr>
        <w:tabs>
          <w:tab w:val="left" w:pos="3261"/>
        </w:tabs>
        <w:ind w:left="3261" w:hanging="85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5070221</w:t>
      </w:r>
      <w:r w:rsidR="008235B4" w:rsidRPr="00BB0439">
        <w:rPr>
          <w:rFonts w:cs="Arial"/>
          <w:szCs w:val="22"/>
          <w:lang w:val="es-PE"/>
        </w:rPr>
        <w:tab/>
      </w:r>
      <w:r w:rsidRPr="00BB0439">
        <w:rPr>
          <w:rFonts w:cs="Arial"/>
          <w:szCs w:val="22"/>
          <w:lang w:val="es-PE"/>
        </w:rPr>
        <w:t>Comisión por retiro de aportes voluntarios sin fin previsional</w:t>
      </w:r>
    </w:p>
    <w:p w14:paraId="0172F828" w14:textId="77777777" w:rsidR="001B7A1B" w:rsidRPr="00BB0439" w:rsidRDefault="001B7A1B" w:rsidP="008235B4">
      <w:pPr>
        <w:tabs>
          <w:tab w:val="left" w:pos="3261"/>
        </w:tabs>
        <w:ind w:left="3261" w:hanging="85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5070222</w:t>
      </w:r>
      <w:r w:rsidR="008235B4" w:rsidRPr="00BB0439">
        <w:rPr>
          <w:rFonts w:cs="Arial"/>
          <w:szCs w:val="22"/>
          <w:lang w:val="es-PE"/>
        </w:rPr>
        <w:tab/>
      </w:r>
      <w:r w:rsidRPr="00BB0439">
        <w:rPr>
          <w:rFonts w:cs="Arial"/>
          <w:szCs w:val="22"/>
          <w:lang w:val="es-PE"/>
        </w:rPr>
        <w:t>Comisión por saldo administrado</w:t>
      </w:r>
      <w:r w:rsidR="00CE1F1F" w:rsidRPr="00BB0439">
        <w:rPr>
          <w:rFonts w:cs="Arial"/>
          <w:szCs w:val="22"/>
          <w:lang w:val="es-PE"/>
        </w:rPr>
        <w:t xml:space="preserve"> de aportes voluntarios sin fin</w:t>
      </w:r>
      <w:r w:rsidR="008235B4" w:rsidRPr="00BB0439">
        <w:rPr>
          <w:rFonts w:cs="Arial"/>
          <w:szCs w:val="22"/>
          <w:lang w:val="es-PE"/>
        </w:rPr>
        <w:t xml:space="preserve"> </w:t>
      </w:r>
      <w:r w:rsidRPr="00BB0439">
        <w:rPr>
          <w:rFonts w:cs="Arial"/>
          <w:szCs w:val="22"/>
          <w:lang w:val="es-PE"/>
        </w:rPr>
        <w:t>previsional</w:t>
      </w:r>
    </w:p>
    <w:p w14:paraId="0172F829" w14:textId="5CB5EF6C" w:rsidR="001E68DA" w:rsidRPr="00BB0439" w:rsidRDefault="008235B4" w:rsidP="008235B4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50702</w:t>
      </w:r>
      <w:r w:rsidR="00F8066D" w:rsidRPr="00BB0439">
        <w:rPr>
          <w:szCs w:val="22"/>
          <w:lang w:val="es-PE"/>
        </w:rPr>
        <w:t xml:space="preserve">3 Comisión sobre </w:t>
      </w:r>
      <w:r w:rsidR="001E68DA" w:rsidRPr="00BB0439">
        <w:rPr>
          <w:szCs w:val="22"/>
          <w:lang w:val="es-PE"/>
        </w:rPr>
        <w:t>aportes voluntarios con fin previsional</w:t>
      </w:r>
      <w:r w:rsidR="00227031" w:rsidRPr="00BB0439">
        <w:rPr>
          <w:szCs w:val="22"/>
          <w:lang w:val="es-PE"/>
        </w:rPr>
        <w:t xml:space="preserve"> </w:t>
      </w:r>
      <w:r w:rsidR="004E344D" w:rsidRPr="00BB0439">
        <w:rPr>
          <w:szCs w:val="22"/>
          <w:vertAlign w:val="superscript"/>
          <w:lang w:val="es-PE"/>
        </w:rPr>
        <w:fldChar w:fldCharType="begin"/>
      </w:r>
      <w:r w:rsidR="004E344D" w:rsidRPr="00BB0439">
        <w:rPr>
          <w:szCs w:val="22"/>
          <w:vertAlign w:val="superscript"/>
          <w:lang w:val="es-PE"/>
        </w:rPr>
        <w:instrText xml:space="preserve"> NOTEREF _Ref198907579 \h  \* MERGEFORMAT </w:instrText>
      </w:r>
      <w:r w:rsidR="004E344D" w:rsidRPr="00BB0439">
        <w:rPr>
          <w:szCs w:val="22"/>
          <w:vertAlign w:val="superscript"/>
          <w:lang w:val="es-PE"/>
        </w:rPr>
      </w:r>
      <w:r w:rsidR="004E344D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77</w:t>
      </w:r>
      <w:r w:rsidR="004E344D" w:rsidRPr="00BB0439">
        <w:rPr>
          <w:szCs w:val="22"/>
          <w:vertAlign w:val="superscript"/>
          <w:lang w:val="es-PE"/>
        </w:rPr>
        <w:fldChar w:fldCharType="end"/>
      </w:r>
    </w:p>
    <w:p w14:paraId="0172F82A" w14:textId="77777777" w:rsidR="001B7A1B" w:rsidRPr="00BB0439" w:rsidRDefault="001B7A1B" w:rsidP="008235B4">
      <w:pPr>
        <w:tabs>
          <w:tab w:val="left" w:pos="3261"/>
        </w:tabs>
        <w:ind w:left="3261" w:hanging="85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5070231</w:t>
      </w:r>
      <w:r w:rsidR="008235B4" w:rsidRPr="00BB0439">
        <w:rPr>
          <w:rFonts w:cs="Arial"/>
          <w:szCs w:val="22"/>
          <w:lang w:val="es-PE"/>
        </w:rPr>
        <w:tab/>
      </w:r>
      <w:r w:rsidRPr="00BB0439">
        <w:rPr>
          <w:rFonts w:cs="Arial"/>
          <w:szCs w:val="22"/>
          <w:lang w:val="es-PE"/>
        </w:rPr>
        <w:t>Comisión por retiro de aportes voluntarios con fin previsional</w:t>
      </w:r>
    </w:p>
    <w:p w14:paraId="0172F82B" w14:textId="77777777" w:rsidR="001B7A1B" w:rsidRPr="00BB0439" w:rsidRDefault="001B7A1B" w:rsidP="008235B4">
      <w:pPr>
        <w:tabs>
          <w:tab w:val="left" w:pos="3261"/>
        </w:tabs>
        <w:ind w:left="3261" w:hanging="85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5070232</w:t>
      </w:r>
      <w:r w:rsidR="008235B4" w:rsidRPr="00BB0439">
        <w:rPr>
          <w:rFonts w:cs="Arial"/>
          <w:szCs w:val="22"/>
          <w:lang w:val="es-PE"/>
        </w:rPr>
        <w:tab/>
      </w:r>
      <w:r w:rsidRPr="00BB0439">
        <w:rPr>
          <w:rFonts w:cs="Arial"/>
          <w:szCs w:val="22"/>
          <w:lang w:val="es-PE"/>
        </w:rPr>
        <w:t>Comisión por saldo administrado de aportes voluntarios con fin previsional</w:t>
      </w:r>
    </w:p>
    <w:p w14:paraId="0172F82C" w14:textId="77777777" w:rsidR="00F1206A" w:rsidRPr="00BB0439" w:rsidRDefault="008235B4" w:rsidP="008235B4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F1206A" w:rsidRPr="00BB0439">
        <w:rPr>
          <w:szCs w:val="22"/>
          <w:lang w:val="es-PE"/>
        </w:rPr>
        <w:t>507024 Comisión sobre saldo administrado de aportes obligatorios</w:t>
      </w:r>
      <w:r w:rsidR="00F1206A" w:rsidRPr="00BB0439">
        <w:rPr>
          <w:vertAlign w:val="superscript"/>
        </w:rPr>
        <w:footnoteReference w:id="80"/>
      </w:r>
    </w:p>
    <w:p w14:paraId="0172F82D" w14:textId="77777777" w:rsidR="001E68DA" w:rsidRPr="00BB0439" w:rsidRDefault="001E68DA" w:rsidP="008235B4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50703</w:t>
      </w:r>
      <w:r w:rsidRPr="00BB0439">
        <w:rPr>
          <w:szCs w:val="22"/>
          <w:lang w:val="es-PE"/>
        </w:rPr>
        <w:tab/>
        <w:t>Comisión por pensiones con renta temporal y retiro programado</w:t>
      </w:r>
    </w:p>
    <w:p w14:paraId="0172F82E" w14:textId="77777777" w:rsidR="001E68DA" w:rsidRPr="00BB0439" w:rsidRDefault="008235B4" w:rsidP="008235B4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507031</w:t>
      </w:r>
      <w:r w:rsidR="001E68DA" w:rsidRPr="00BB0439">
        <w:rPr>
          <w:szCs w:val="22"/>
          <w:lang w:val="es-PE"/>
        </w:rPr>
        <w:tab/>
        <w:t>Comisión fija</w:t>
      </w:r>
    </w:p>
    <w:p w14:paraId="0172F82F" w14:textId="77777777" w:rsidR="001E68DA" w:rsidRPr="00BB0439" w:rsidRDefault="008235B4" w:rsidP="008235B4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507032</w:t>
      </w:r>
      <w:r w:rsidR="001E68DA" w:rsidRPr="00BB0439">
        <w:rPr>
          <w:szCs w:val="22"/>
          <w:lang w:val="es-PE"/>
        </w:rPr>
        <w:tab/>
        <w:t>Comisión porcentual</w:t>
      </w:r>
    </w:p>
    <w:p w14:paraId="0172F830" w14:textId="77777777" w:rsidR="001E68DA" w:rsidRPr="00BB0439" w:rsidRDefault="001E68DA" w:rsidP="008235B4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50705</w:t>
      </w:r>
      <w:r w:rsidRPr="00BB0439">
        <w:rPr>
          <w:szCs w:val="22"/>
          <w:lang w:val="es-PE"/>
        </w:rPr>
        <w:tab/>
        <w:t>Ingresos por regímenes de fraccionamiento de deudas previsionales</w:t>
      </w:r>
    </w:p>
    <w:p w14:paraId="0172F832" w14:textId="40707E0A" w:rsidR="0059727C" w:rsidRPr="00BB0439" w:rsidRDefault="00F1206A" w:rsidP="002E3CC6">
      <w:pPr>
        <w:tabs>
          <w:tab w:val="left" w:pos="1701"/>
        </w:tabs>
        <w:ind w:left="993"/>
        <w:jc w:val="both"/>
        <w:rPr>
          <w:rFonts w:cs="Arial"/>
          <w:szCs w:val="22"/>
          <w:lang w:val="es-PE"/>
        </w:rPr>
      </w:pPr>
      <w:r w:rsidRPr="00BB0439">
        <w:rPr>
          <w:szCs w:val="22"/>
          <w:lang w:val="es-PE"/>
        </w:rPr>
        <w:t xml:space="preserve">50706 </w:t>
      </w:r>
      <w:r w:rsidRPr="00BB0439">
        <w:rPr>
          <w:szCs w:val="22"/>
          <w:lang w:val="es-PE"/>
        </w:rPr>
        <w:tab/>
        <w:t>Ajuste por provisión</w:t>
      </w:r>
      <w:r w:rsidR="00DE08DE" w:rsidRPr="00BB0439">
        <w:rPr>
          <w:vertAlign w:val="superscript"/>
        </w:rPr>
        <w:footnoteReference w:id="81"/>
      </w:r>
    </w:p>
    <w:p w14:paraId="27EEE458" w14:textId="77777777" w:rsidR="00630625" w:rsidRPr="00BB0439" w:rsidRDefault="00630625" w:rsidP="0059727C">
      <w:pPr>
        <w:rPr>
          <w:rFonts w:cs="Arial"/>
          <w:szCs w:val="22"/>
          <w:lang w:val="es-PE"/>
        </w:rPr>
      </w:pPr>
    </w:p>
    <w:p w14:paraId="0172F833" w14:textId="36A02C96" w:rsidR="001E68DA" w:rsidRPr="00BB0439" w:rsidRDefault="00D12AD7" w:rsidP="008235B4">
      <w:pPr>
        <w:pStyle w:val="Ttulo3"/>
        <w:numPr>
          <w:ilvl w:val="0"/>
          <w:numId w:val="0"/>
        </w:numPr>
        <w:ind w:left="993" w:hanging="567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507</w:t>
      </w:r>
      <w:r w:rsidR="00630625" w:rsidRPr="00BB0439">
        <w:rPr>
          <w:szCs w:val="22"/>
          <w:lang w:val="es-PE"/>
        </w:rPr>
        <w:t>1</w:t>
      </w:r>
      <w:r w:rsidR="008235B4" w:rsidRPr="00BB0439">
        <w:rPr>
          <w:szCs w:val="22"/>
          <w:lang w:val="es-PE"/>
        </w:rPr>
        <w:tab/>
      </w:r>
      <w:r w:rsidR="004A3FE0" w:rsidRPr="00BB0439">
        <w:rPr>
          <w:szCs w:val="22"/>
          <w:lang w:val="es-PE"/>
        </w:rPr>
        <w:t>RESULTADO</w:t>
      </w:r>
      <w:r w:rsidR="006B25A4" w:rsidRPr="00BB0439">
        <w:rPr>
          <w:szCs w:val="22"/>
          <w:lang w:val="es-PE"/>
        </w:rPr>
        <w:t xml:space="preserve"> POR </w:t>
      </w:r>
      <w:r w:rsidR="003506C2" w:rsidRPr="00BB0439">
        <w:rPr>
          <w:szCs w:val="22"/>
          <w:lang w:val="es-PE"/>
        </w:rPr>
        <w:t xml:space="preserve">EL </w:t>
      </w:r>
      <w:r w:rsidR="00336D3E" w:rsidRPr="00BB0439">
        <w:rPr>
          <w:szCs w:val="22"/>
          <w:lang w:val="es-PE"/>
        </w:rPr>
        <w:t xml:space="preserve">RETIRO TOTAL O PARCIAL </w:t>
      </w:r>
      <w:r w:rsidR="006B25A4" w:rsidRPr="00BB0439">
        <w:rPr>
          <w:szCs w:val="22"/>
          <w:lang w:val="es-PE"/>
        </w:rPr>
        <w:t>DEL ENCAJE LEGAL</w:t>
      </w:r>
      <w:r w:rsidR="0003629B" w:rsidRPr="00BB0439">
        <w:rPr>
          <w:rStyle w:val="Refdenotaalpie"/>
          <w:szCs w:val="22"/>
          <w:lang w:val="es-PE"/>
        </w:rPr>
        <w:footnoteReference w:id="82"/>
      </w:r>
    </w:p>
    <w:p w14:paraId="0172F834" w14:textId="77777777" w:rsidR="001E68DA" w:rsidRPr="00BB0439" w:rsidRDefault="001E68DA">
      <w:pPr>
        <w:rPr>
          <w:rFonts w:cs="Arial"/>
          <w:b/>
          <w:szCs w:val="22"/>
          <w:u w:val="single"/>
          <w:lang w:val="es-PE"/>
        </w:rPr>
      </w:pPr>
    </w:p>
    <w:p w14:paraId="0172F835" w14:textId="314AE90F" w:rsidR="001E68DA" w:rsidRPr="00BB0439" w:rsidRDefault="00D12AD7" w:rsidP="002E3CC6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507</w:t>
      </w:r>
      <w:r w:rsidR="00D31230" w:rsidRPr="00BB0439">
        <w:rPr>
          <w:szCs w:val="22"/>
          <w:lang w:val="es-PE"/>
        </w:rPr>
        <w:t>1</w:t>
      </w:r>
      <w:r w:rsidRPr="00BB0439">
        <w:rPr>
          <w:szCs w:val="22"/>
          <w:lang w:val="es-PE"/>
        </w:rPr>
        <w:t>1</w:t>
      </w:r>
      <w:r w:rsidR="001E68DA" w:rsidRPr="00BB0439">
        <w:rPr>
          <w:szCs w:val="22"/>
          <w:lang w:val="es-PE"/>
        </w:rPr>
        <w:tab/>
      </w:r>
      <w:r w:rsidR="001F736B" w:rsidRPr="00BB0439">
        <w:rPr>
          <w:szCs w:val="22"/>
          <w:lang w:val="es-PE"/>
        </w:rPr>
        <w:t>Resultado</w:t>
      </w:r>
      <w:r w:rsidR="00C136E0" w:rsidRPr="00BB0439">
        <w:rPr>
          <w:szCs w:val="22"/>
          <w:lang w:val="es-PE"/>
        </w:rPr>
        <w:t xml:space="preserve"> </w:t>
      </w:r>
      <w:r w:rsidR="006B25A4" w:rsidRPr="00BB0439">
        <w:rPr>
          <w:szCs w:val="22"/>
          <w:lang w:val="es-PE"/>
        </w:rPr>
        <w:t xml:space="preserve">por </w:t>
      </w:r>
      <w:r w:rsidR="003506C2" w:rsidRPr="00BB0439">
        <w:rPr>
          <w:szCs w:val="22"/>
          <w:lang w:val="es-PE"/>
        </w:rPr>
        <w:t xml:space="preserve">el </w:t>
      </w:r>
      <w:r w:rsidR="0026120F" w:rsidRPr="00BB0439">
        <w:rPr>
          <w:szCs w:val="22"/>
          <w:lang w:val="es-PE"/>
        </w:rPr>
        <w:t xml:space="preserve">retiro total o parcial </w:t>
      </w:r>
      <w:r w:rsidR="006B25A4" w:rsidRPr="00BB0439">
        <w:rPr>
          <w:szCs w:val="22"/>
          <w:lang w:val="es-PE"/>
        </w:rPr>
        <w:t xml:space="preserve">del Encaje Legal del </w:t>
      </w:r>
      <w:r w:rsidR="001E68DA" w:rsidRPr="00BB0439">
        <w:rPr>
          <w:szCs w:val="22"/>
          <w:lang w:val="es-PE"/>
        </w:rPr>
        <w:t>fondo tipo 1</w:t>
      </w:r>
    </w:p>
    <w:p w14:paraId="0172F836" w14:textId="563151F4" w:rsidR="002A78FA" w:rsidRPr="00BB0439" w:rsidRDefault="00D12AD7" w:rsidP="002E3CC6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507</w:t>
      </w:r>
      <w:r w:rsidR="00D31230" w:rsidRPr="00BB0439">
        <w:rPr>
          <w:szCs w:val="22"/>
          <w:lang w:val="es-PE"/>
        </w:rPr>
        <w:t>1</w:t>
      </w:r>
      <w:r w:rsidRPr="00BB0439">
        <w:rPr>
          <w:szCs w:val="22"/>
          <w:lang w:val="es-PE"/>
        </w:rPr>
        <w:t>2</w:t>
      </w:r>
      <w:r w:rsidR="001E68DA" w:rsidRPr="00BB0439">
        <w:rPr>
          <w:szCs w:val="22"/>
          <w:lang w:val="es-PE"/>
        </w:rPr>
        <w:tab/>
      </w:r>
      <w:r w:rsidR="0026120F" w:rsidRPr="00BB0439">
        <w:rPr>
          <w:szCs w:val="22"/>
          <w:lang w:val="es-PE"/>
        </w:rPr>
        <w:t xml:space="preserve">Resultado por </w:t>
      </w:r>
      <w:r w:rsidR="003506C2" w:rsidRPr="00BB0439">
        <w:rPr>
          <w:szCs w:val="22"/>
          <w:lang w:val="es-PE"/>
        </w:rPr>
        <w:t xml:space="preserve">el </w:t>
      </w:r>
      <w:r w:rsidR="0026120F" w:rsidRPr="00BB0439">
        <w:rPr>
          <w:szCs w:val="22"/>
          <w:lang w:val="es-PE"/>
        </w:rPr>
        <w:t xml:space="preserve">retiro total o parcial </w:t>
      </w:r>
      <w:r w:rsidR="006B25A4" w:rsidRPr="00BB0439">
        <w:rPr>
          <w:szCs w:val="22"/>
          <w:lang w:val="es-PE"/>
        </w:rPr>
        <w:t xml:space="preserve">del Encaje Legal del </w:t>
      </w:r>
      <w:r w:rsidR="001E68DA" w:rsidRPr="00BB0439">
        <w:rPr>
          <w:szCs w:val="22"/>
          <w:lang w:val="es-PE"/>
        </w:rPr>
        <w:t>fondo tipo 2</w:t>
      </w:r>
    </w:p>
    <w:p w14:paraId="0172F837" w14:textId="2F04950A" w:rsidR="001E68DA" w:rsidRPr="00BB0439" w:rsidRDefault="00D12AD7" w:rsidP="002E3CC6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507</w:t>
      </w:r>
      <w:r w:rsidR="00D31230" w:rsidRPr="00BB0439">
        <w:rPr>
          <w:szCs w:val="22"/>
          <w:lang w:val="es-PE"/>
        </w:rPr>
        <w:t>1</w:t>
      </w:r>
      <w:r w:rsidRPr="00BB0439">
        <w:rPr>
          <w:szCs w:val="22"/>
          <w:lang w:val="es-PE"/>
        </w:rPr>
        <w:t>3</w:t>
      </w:r>
      <w:r w:rsidR="001E68DA" w:rsidRPr="00BB0439">
        <w:rPr>
          <w:szCs w:val="22"/>
          <w:lang w:val="es-PE"/>
        </w:rPr>
        <w:tab/>
      </w:r>
      <w:r w:rsidR="0026120F" w:rsidRPr="00BB0439">
        <w:rPr>
          <w:szCs w:val="22"/>
          <w:lang w:val="es-PE"/>
        </w:rPr>
        <w:t xml:space="preserve">Resultado por </w:t>
      </w:r>
      <w:r w:rsidR="003506C2" w:rsidRPr="00BB0439">
        <w:rPr>
          <w:szCs w:val="22"/>
          <w:lang w:val="es-PE"/>
        </w:rPr>
        <w:t xml:space="preserve">el </w:t>
      </w:r>
      <w:r w:rsidR="0026120F" w:rsidRPr="00BB0439">
        <w:rPr>
          <w:szCs w:val="22"/>
          <w:lang w:val="es-PE"/>
        </w:rPr>
        <w:t xml:space="preserve">retiro total o parcial del </w:t>
      </w:r>
      <w:r w:rsidR="006B25A4" w:rsidRPr="00BB0439">
        <w:rPr>
          <w:szCs w:val="22"/>
          <w:lang w:val="es-PE"/>
        </w:rPr>
        <w:t xml:space="preserve">Encaje Legal del </w:t>
      </w:r>
      <w:r w:rsidR="001E68DA" w:rsidRPr="00BB0439">
        <w:rPr>
          <w:szCs w:val="22"/>
          <w:lang w:val="es-PE"/>
        </w:rPr>
        <w:t>fondo tipo 3</w:t>
      </w:r>
    </w:p>
    <w:p w14:paraId="0172F839" w14:textId="09BC10CD" w:rsidR="000349CA" w:rsidRPr="00BB0439" w:rsidRDefault="00D12AD7" w:rsidP="002E3CC6">
      <w:pPr>
        <w:tabs>
          <w:tab w:val="left" w:pos="1701"/>
          <w:tab w:val="left" w:pos="2410"/>
        </w:tabs>
        <w:ind w:left="2409" w:hanging="1416"/>
        <w:rPr>
          <w:rFonts w:cs="Arial"/>
          <w:szCs w:val="22"/>
          <w:lang w:val="es-PE"/>
        </w:rPr>
      </w:pPr>
      <w:r w:rsidRPr="00BB0439">
        <w:rPr>
          <w:szCs w:val="22"/>
          <w:lang w:val="es-PE"/>
        </w:rPr>
        <w:t>507</w:t>
      </w:r>
      <w:r w:rsidR="00D31230" w:rsidRPr="00BB0439">
        <w:rPr>
          <w:szCs w:val="22"/>
          <w:lang w:val="es-PE"/>
        </w:rPr>
        <w:t>1</w:t>
      </w:r>
      <w:r w:rsidRPr="00BB0439">
        <w:rPr>
          <w:szCs w:val="22"/>
          <w:lang w:val="es-PE"/>
        </w:rPr>
        <w:t xml:space="preserve">9 </w:t>
      </w:r>
      <w:r w:rsidR="000349CA" w:rsidRPr="00BB0439">
        <w:rPr>
          <w:szCs w:val="22"/>
          <w:lang w:val="es-PE"/>
        </w:rPr>
        <w:tab/>
      </w:r>
      <w:r w:rsidR="0026120F" w:rsidRPr="00BB0439">
        <w:rPr>
          <w:szCs w:val="22"/>
          <w:lang w:val="es-PE"/>
        </w:rPr>
        <w:t xml:space="preserve">Resultado por </w:t>
      </w:r>
      <w:r w:rsidR="003506C2" w:rsidRPr="00BB0439">
        <w:rPr>
          <w:szCs w:val="22"/>
          <w:lang w:val="es-PE"/>
        </w:rPr>
        <w:t xml:space="preserve">el </w:t>
      </w:r>
      <w:r w:rsidR="0026120F" w:rsidRPr="00BB0439">
        <w:rPr>
          <w:szCs w:val="22"/>
          <w:lang w:val="es-PE"/>
        </w:rPr>
        <w:t xml:space="preserve">retiro total o parcial </w:t>
      </w:r>
      <w:r w:rsidR="006B25A4" w:rsidRPr="00BB0439">
        <w:rPr>
          <w:szCs w:val="22"/>
          <w:lang w:val="es-PE"/>
        </w:rPr>
        <w:t xml:space="preserve">del Encaje Legal del </w:t>
      </w:r>
      <w:r w:rsidR="000349CA" w:rsidRPr="00BB0439">
        <w:rPr>
          <w:szCs w:val="22"/>
          <w:lang w:val="es-PE"/>
        </w:rPr>
        <w:t>fondo tipo 0</w:t>
      </w:r>
    </w:p>
    <w:p w14:paraId="0172F83A" w14:textId="0EDD2EB0" w:rsidR="001E68DA" w:rsidRPr="00BB0439" w:rsidRDefault="001E68DA" w:rsidP="00582AE1">
      <w:pPr>
        <w:rPr>
          <w:rFonts w:cs="Arial"/>
          <w:szCs w:val="22"/>
          <w:lang w:val="es-PE"/>
        </w:rPr>
      </w:pPr>
    </w:p>
    <w:p w14:paraId="75DA1E6F" w14:textId="77777777" w:rsidR="00630625" w:rsidRPr="00BB0439" w:rsidRDefault="00630625" w:rsidP="00630625">
      <w:pPr>
        <w:pStyle w:val="Ttulo3"/>
        <w:numPr>
          <w:ilvl w:val="0"/>
          <w:numId w:val="0"/>
        </w:numPr>
        <w:ind w:left="993" w:hanging="567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5072</w:t>
      </w:r>
      <w:r w:rsidRPr="00BB0439">
        <w:rPr>
          <w:szCs w:val="22"/>
          <w:lang w:val="es-PE"/>
        </w:rPr>
        <w:tab/>
        <w:t>RESULTADO DEL FONDO COMPLEMENTARIO</w:t>
      </w:r>
    </w:p>
    <w:p w14:paraId="4F02AD99" w14:textId="77777777" w:rsidR="00630625" w:rsidRPr="00BB0439" w:rsidRDefault="00630625" w:rsidP="00630625">
      <w:pPr>
        <w:rPr>
          <w:lang w:val="es-PE"/>
        </w:rPr>
      </w:pPr>
    </w:p>
    <w:p w14:paraId="4BCE6D1A" w14:textId="244EAC3F" w:rsidR="00630625" w:rsidRPr="00BB0439" w:rsidRDefault="00630625" w:rsidP="00630625">
      <w:pPr>
        <w:pStyle w:val="Ttulo3"/>
        <w:numPr>
          <w:ilvl w:val="0"/>
          <w:numId w:val="0"/>
        </w:numPr>
        <w:ind w:left="993" w:hanging="567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5073</w:t>
      </w:r>
      <w:r w:rsidRPr="00BB0439">
        <w:rPr>
          <w:szCs w:val="22"/>
          <w:lang w:val="es-PE"/>
        </w:rPr>
        <w:tab/>
        <w:t>RESULTADO DEL FONDO DE LONGEVIDAD</w:t>
      </w:r>
    </w:p>
    <w:p w14:paraId="0172F83D" w14:textId="77777777" w:rsidR="00B9349B" w:rsidRPr="00BB0439" w:rsidRDefault="00B9349B" w:rsidP="00582AE1">
      <w:pPr>
        <w:rPr>
          <w:szCs w:val="22"/>
          <w:lang w:val="es-PE"/>
        </w:rPr>
      </w:pPr>
    </w:p>
    <w:p w14:paraId="0172F83E" w14:textId="30077F0E" w:rsidR="00B9349B" w:rsidRPr="00BB0439" w:rsidRDefault="006B25A4" w:rsidP="007C7C33">
      <w:pPr>
        <w:pStyle w:val="Ttulo3"/>
        <w:numPr>
          <w:ilvl w:val="0"/>
          <w:numId w:val="0"/>
        </w:numPr>
        <w:ind w:left="993" w:hanging="567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507</w:t>
      </w:r>
      <w:r w:rsidR="00550141" w:rsidRPr="00BB0439">
        <w:rPr>
          <w:szCs w:val="22"/>
          <w:lang w:val="es-PE"/>
        </w:rPr>
        <w:t>4</w:t>
      </w:r>
      <w:r w:rsidRPr="00BB0439">
        <w:rPr>
          <w:szCs w:val="22"/>
          <w:lang w:val="es-PE"/>
        </w:rPr>
        <w:tab/>
      </w:r>
      <w:r w:rsidR="004A3FE0" w:rsidRPr="00BB0439">
        <w:rPr>
          <w:szCs w:val="22"/>
          <w:lang w:val="es-PE"/>
        </w:rPr>
        <w:t>RESULTADO</w:t>
      </w:r>
      <w:r w:rsidRPr="00BB0439">
        <w:rPr>
          <w:szCs w:val="22"/>
          <w:lang w:val="es-PE"/>
        </w:rPr>
        <w:t xml:space="preserve"> POR VALORIZACIÓN</w:t>
      </w:r>
      <w:r w:rsidR="00B9349B" w:rsidRPr="00BB0439">
        <w:rPr>
          <w:szCs w:val="22"/>
          <w:lang w:val="es-PE"/>
        </w:rPr>
        <w:t xml:space="preserve"> DEL ENCAJE POR EXCESOS DE INVERSIÓN</w:t>
      </w:r>
      <w:r w:rsidR="00B9349B" w:rsidRPr="00BB0439">
        <w:rPr>
          <w:szCs w:val="22"/>
          <w:vertAlign w:val="superscript"/>
          <w:lang w:val="es-PE"/>
        </w:rPr>
        <w:footnoteReference w:id="83"/>
      </w:r>
    </w:p>
    <w:p w14:paraId="0172F83F" w14:textId="77777777" w:rsidR="00B9349B" w:rsidRPr="00BB0439" w:rsidRDefault="00B9349B" w:rsidP="00582AE1">
      <w:pPr>
        <w:rPr>
          <w:szCs w:val="22"/>
          <w:lang w:val="es-PE"/>
        </w:rPr>
      </w:pPr>
    </w:p>
    <w:p w14:paraId="0172F840" w14:textId="42C9ADCD" w:rsidR="00B9349B" w:rsidRPr="00BB0439" w:rsidRDefault="00B9349B" w:rsidP="002E3CC6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50741</w:t>
      </w:r>
      <w:r w:rsidRPr="00BB0439">
        <w:rPr>
          <w:szCs w:val="22"/>
          <w:lang w:val="es-PE"/>
        </w:rPr>
        <w:tab/>
      </w:r>
      <w:r w:rsidR="00571E67" w:rsidRPr="00BB0439">
        <w:rPr>
          <w:szCs w:val="22"/>
          <w:lang w:val="es-PE"/>
        </w:rPr>
        <w:t>Resultado</w:t>
      </w:r>
      <w:r w:rsidR="006B25A4" w:rsidRPr="00BB0439">
        <w:rPr>
          <w:szCs w:val="22"/>
          <w:lang w:val="es-PE"/>
        </w:rPr>
        <w:t xml:space="preserve"> por valorización del Encaje por excesos de inversión del </w:t>
      </w:r>
      <w:r w:rsidRPr="00BB0439">
        <w:rPr>
          <w:szCs w:val="22"/>
          <w:lang w:val="es-PE"/>
        </w:rPr>
        <w:t>fondo tipo 1</w:t>
      </w:r>
      <w:bookmarkStart w:id="35" w:name="_Ref198907708"/>
      <w:r w:rsidRPr="00BB0439">
        <w:rPr>
          <w:sz w:val="20"/>
          <w:vertAlign w:val="superscript"/>
        </w:rPr>
        <w:footnoteReference w:id="84"/>
      </w:r>
      <w:bookmarkEnd w:id="35"/>
    </w:p>
    <w:p w14:paraId="0172F841" w14:textId="31D30FDA" w:rsidR="00B9349B" w:rsidRPr="00BB0439" w:rsidRDefault="00B9349B" w:rsidP="002E3CC6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50742</w:t>
      </w:r>
      <w:r w:rsidRPr="00BB0439">
        <w:rPr>
          <w:szCs w:val="22"/>
          <w:lang w:val="es-PE"/>
        </w:rPr>
        <w:tab/>
      </w:r>
      <w:r w:rsidR="00571E67" w:rsidRPr="00BB0439">
        <w:rPr>
          <w:szCs w:val="22"/>
          <w:lang w:val="es-PE"/>
        </w:rPr>
        <w:t xml:space="preserve">Resultado </w:t>
      </w:r>
      <w:r w:rsidR="006B25A4" w:rsidRPr="00BB0439">
        <w:rPr>
          <w:szCs w:val="22"/>
          <w:lang w:val="es-PE"/>
        </w:rPr>
        <w:t xml:space="preserve">por valorización del Encaje por excesos de inversión del </w:t>
      </w:r>
      <w:r w:rsidRPr="00BB0439">
        <w:rPr>
          <w:szCs w:val="22"/>
          <w:lang w:val="es-PE"/>
        </w:rPr>
        <w:t>fondo tipo 2</w:t>
      </w:r>
      <w:r w:rsidR="00BC2D2C" w:rsidRPr="00BB0439">
        <w:rPr>
          <w:szCs w:val="22"/>
          <w:vertAlign w:val="superscript"/>
          <w:lang w:val="es-PE"/>
        </w:rPr>
        <w:fldChar w:fldCharType="begin"/>
      </w:r>
      <w:r w:rsidR="00BC2D2C" w:rsidRPr="00BB0439">
        <w:rPr>
          <w:szCs w:val="22"/>
          <w:vertAlign w:val="superscript"/>
          <w:lang w:val="es-PE"/>
        </w:rPr>
        <w:instrText xml:space="preserve"> NOTEREF _Ref198907708 \h  \* MERGEFORMAT </w:instrText>
      </w:r>
      <w:r w:rsidR="00BC2D2C" w:rsidRPr="00BB0439">
        <w:rPr>
          <w:szCs w:val="22"/>
          <w:vertAlign w:val="superscript"/>
          <w:lang w:val="es-PE"/>
        </w:rPr>
      </w:r>
      <w:r w:rsidR="00BC2D2C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82</w:t>
      </w:r>
      <w:r w:rsidR="00BC2D2C" w:rsidRPr="00BB0439">
        <w:rPr>
          <w:szCs w:val="22"/>
          <w:vertAlign w:val="superscript"/>
          <w:lang w:val="es-PE"/>
        </w:rPr>
        <w:fldChar w:fldCharType="end"/>
      </w:r>
    </w:p>
    <w:p w14:paraId="0172F842" w14:textId="5AAFAA84" w:rsidR="00B9349B" w:rsidRPr="00BB0439" w:rsidRDefault="00B9349B" w:rsidP="002E3CC6">
      <w:pPr>
        <w:tabs>
          <w:tab w:val="left" w:pos="1701"/>
          <w:tab w:val="left" w:pos="2410"/>
        </w:tabs>
        <w:ind w:left="2409" w:hanging="1416"/>
        <w:rPr>
          <w:szCs w:val="22"/>
          <w:vertAlign w:val="superscript"/>
          <w:lang w:val="es-PE"/>
        </w:rPr>
      </w:pPr>
      <w:r w:rsidRPr="00BB0439">
        <w:rPr>
          <w:szCs w:val="22"/>
          <w:lang w:val="es-PE"/>
        </w:rPr>
        <w:t>50743</w:t>
      </w:r>
      <w:r w:rsidRPr="00BB0439">
        <w:rPr>
          <w:szCs w:val="22"/>
          <w:lang w:val="es-PE"/>
        </w:rPr>
        <w:tab/>
      </w:r>
      <w:r w:rsidR="00571E67" w:rsidRPr="00BB0439">
        <w:rPr>
          <w:szCs w:val="22"/>
          <w:lang w:val="es-PE"/>
        </w:rPr>
        <w:t>Resultado</w:t>
      </w:r>
      <w:r w:rsidR="006B25A4" w:rsidRPr="00BB0439">
        <w:rPr>
          <w:szCs w:val="22"/>
          <w:lang w:val="es-PE"/>
        </w:rPr>
        <w:t xml:space="preserve"> por valorización del Encaje por excesos de inversión del </w:t>
      </w:r>
      <w:r w:rsidRPr="00BB0439">
        <w:rPr>
          <w:szCs w:val="22"/>
          <w:lang w:val="es-PE"/>
        </w:rPr>
        <w:t>fondo tipo 3</w:t>
      </w:r>
      <w:r w:rsidR="00BC2D2C" w:rsidRPr="00BB0439">
        <w:rPr>
          <w:szCs w:val="22"/>
          <w:vertAlign w:val="superscript"/>
          <w:lang w:val="es-PE"/>
        </w:rPr>
        <w:fldChar w:fldCharType="begin"/>
      </w:r>
      <w:r w:rsidR="00BC2D2C" w:rsidRPr="00BB0439">
        <w:rPr>
          <w:szCs w:val="22"/>
          <w:vertAlign w:val="superscript"/>
          <w:lang w:val="es-PE"/>
        </w:rPr>
        <w:instrText xml:space="preserve"> NOTEREF _Ref198907708 \h  \* MERGEFORMAT </w:instrText>
      </w:r>
      <w:r w:rsidR="00BC2D2C" w:rsidRPr="00BB0439">
        <w:rPr>
          <w:szCs w:val="22"/>
          <w:vertAlign w:val="superscript"/>
          <w:lang w:val="es-PE"/>
        </w:rPr>
      </w:r>
      <w:r w:rsidR="00BC2D2C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82</w:t>
      </w:r>
      <w:r w:rsidR="00BC2D2C" w:rsidRPr="00BB0439">
        <w:rPr>
          <w:szCs w:val="22"/>
          <w:vertAlign w:val="superscript"/>
          <w:lang w:val="es-PE"/>
        </w:rPr>
        <w:fldChar w:fldCharType="end"/>
      </w:r>
    </w:p>
    <w:p w14:paraId="0172F843" w14:textId="078B3DBC" w:rsidR="00B9349B" w:rsidRPr="00BB0439" w:rsidRDefault="00B9349B" w:rsidP="002E3CC6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50749</w:t>
      </w:r>
      <w:r w:rsidRPr="00BB0439">
        <w:rPr>
          <w:szCs w:val="22"/>
          <w:lang w:val="es-PE"/>
        </w:rPr>
        <w:tab/>
      </w:r>
      <w:r w:rsidR="00571E67" w:rsidRPr="00BB0439">
        <w:rPr>
          <w:szCs w:val="22"/>
          <w:lang w:val="es-PE"/>
        </w:rPr>
        <w:t>Resultado</w:t>
      </w:r>
      <w:r w:rsidR="006B25A4" w:rsidRPr="00BB0439">
        <w:rPr>
          <w:szCs w:val="22"/>
          <w:lang w:val="es-PE"/>
        </w:rPr>
        <w:t xml:space="preserve"> por valorización del Encaje por excesos de inversión del </w:t>
      </w:r>
      <w:r w:rsidRPr="00BB0439">
        <w:rPr>
          <w:szCs w:val="22"/>
          <w:lang w:val="es-PE"/>
        </w:rPr>
        <w:t>fondo tipo 0</w:t>
      </w:r>
      <w:r w:rsidR="00BC2D2C" w:rsidRPr="00BB0439">
        <w:rPr>
          <w:szCs w:val="22"/>
          <w:vertAlign w:val="superscript"/>
          <w:lang w:val="es-PE"/>
        </w:rPr>
        <w:fldChar w:fldCharType="begin"/>
      </w:r>
      <w:r w:rsidR="00BC2D2C" w:rsidRPr="00BB0439">
        <w:rPr>
          <w:szCs w:val="22"/>
          <w:vertAlign w:val="superscript"/>
          <w:lang w:val="es-PE"/>
        </w:rPr>
        <w:instrText xml:space="preserve"> NOTEREF _Ref198907708 \h  \* MERGEFORMAT </w:instrText>
      </w:r>
      <w:r w:rsidR="00BC2D2C" w:rsidRPr="00BB0439">
        <w:rPr>
          <w:szCs w:val="22"/>
          <w:vertAlign w:val="superscript"/>
          <w:lang w:val="es-PE"/>
        </w:rPr>
      </w:r>
      <w:r w:rsidR="00BC2D2C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82</w:t>
      </w:r>
      <w:r w:rsidR="00BC2D2C" w:rsidRPr="00BB0439">
        <w:rPr>
          <w:szCs w:val="22"/>
          <w:vertAlign w:val="superscript"/>
          <w:lang w:val="es-PE"/>
        </w:rPr>
        <w:fldChar w:fldCharType="end"/>
      </w:r>
    </w:p>
    <w:p w14:paraId="0172F844" w14:textId="77777777" w:rsidR="001E68DA" w:rsidRPr="00BB0439" w:rsidRDefault="001E68DA">
      <w:pPr>
        <w:rPr>
          <w:rFonts w:cs="Arial"/>
          <w:szCs w:val="22"/>
          <w:lang w:val="es-PE"/>
        </w:rPr>
      </w:pPr>
    </w:p>
    <w:p w14:paraId="0172F845" w14:textId="5309B17B" w:rsidR="001E68DA" w:rsidRPr="00BB0439" w:rsidRDefault="005E6949" w:rsidP="002E3CC6">
      <w:pPr>
        <w:pStyle w:val="Ttulo3"/>
        <w:numPr>
          <w:ilvl w:val="0"/>
          <w:numId w:val="0"/>
        </w:numPr>
        <w:ind w:left="993" w:hanging="567"/>
        <w:jc w:val="both"/>
        <w:rPr>
          <w:szCs w:val="22"/>
          <w:vertAlign w:val="superscript"/>
          <w:lang w:val="es-PE"/>
        </w:rPr>
      </w:pPr>
      <w:r w:rsidRPr="00BB0439">
        <w:rPr>
          <w:szCs w:val="22"/>
          <w:lang w:val="es-PE"/>
        </w:rPr>
        <w:t>5075</w:t>
      </w: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INGRESOS DIVERSOS</w:t>
      </w:r>
      <w:r w:rsidR="00B70AE3" w:rsidRPr="00BB0439">
        <w:rPr>
          <w:szCs w:val="22"/>
          <w:lang w:val="es-PE"/>
        </w:rPr>
        <w:t xml:space="preserve"> (</w:t>
      </w:r>
      <w:r w:rsidR="006B25A4" w:rsidRPr="00BB0439">
        <w:rPr>
          <w:szCs w:val="22"/>
          <w:lang w:val="es-PE"/>
        </w:rPr>
        <w:t>NETO</w:t>
      </w:r>
      <w:r w:rsidR="008206CC" w:rsidRPr="00BB0439">
        <w:rPr>
          <w:szCs w:val="22"/>
          <w:lang w:val="es-PE"/>
        </w:rPr>
        <w:t>)</w:t>
      </w:r>
      <w:r w:rsidR="00B70AE3" w:rsidRPr="00BB0439">
        <w:rPr>
          <w:vertAlign w:val="superscript"/>
        </w:rPr>
        <w:footnoteReference w:id="85"/>
      </w:r>
    </w:p>
    <w:p w14:paraId="0172F846" w14:textId="77777777" w:rsidR="001E68DA" w:rsidRPr="00BB0439" w:rsidRDefault="001E68DA">
      <w:pPr>
        <w:rPr>
          <w:rFonts w:cs="Arial"/>
          <w:szCs w:val="22"/>
          <w:lang w:val="es-PE"/>
        </w:rPr>
      </w:pPr>
    </w:p>
    <w:p w14:paraId="780C4D9C" w14:textId="3B361807" w:rsidR="00D55C6B" w:rsidRPr="00BB0439" w:rsidRDefault="001E68DA" w:rsidP="00BC380A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50751</w:t>
      </w:r>
      <w:r w:rsidR="0003629B" w:rsidRPr="00BB0439">
        <w:rPr>
          <w:rStyle w:val="Refdenotaalpie"/>
          <w:szCs w:val="22"/>
          <w:lang w:val="es-PE"/>
        </w:rPr>
        <w:footnoteReference w:id="86"/>
      </w:r>
    </w:p>
    <w:p w14:paraId="0172F848" w14:textId="77777777" w:rsidR="001E68DA" w:rsidRPr="00BB0439" w:rsidRDefault="001E68DA" w:rsidP="00BC380A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50752</w:t>
      </w:r>
      <w:r w:rsidRPr="00BB0439">
        <w:rPr>
          <w:szCs w:val="22"/>
          <w:lang w:val="es-PE"/>
        </w:rPr>
        <w:tab/>
        <w:t>Diferencia en rendiciones de: fondo fijo, entregas a rendir cuenta y gastos de viaje</w:t>
      </w:r>
    </w:p>
    <w:p w14:paraId="0172F849" w14:textId="6C2982F2" w:rsidR="00B70AE3" w:rsidRPr="00BB0439" w:rsidRDefault="00B70AE3" w:rsidP="00BC380A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50753</w:t>
      </w:r>
      <w:r w:rsidRPr="00BB0439">
        <w:rPr>
          <w:szCs w:val="22"/>
          <w:lang w:val="es-PE"/>
        </w:rPr>
        <w:tab/>
      </w:r>
      <w:r w:rsidR="00350624" w:rsidRPr="00BB0439">
        <w:rPr>
          <w:szCs w:val="22"/>
          <w:lang w:val="es-PE"/>
        </w:rPr>
        <w:t>Resultado</w:t>
      </w:r>
      <w:r w:rsidRPr="00BB0439">
        <w:rPr>
          <w:szCs w:val="22"/>
          <w:lang w:val="es-PE"/>
        </w:rPr>
        <w:t xml:space="preserve"> </w:t>
      </w:r>
      <w:r w:rsidR="005E6949" w:rsidRPr="00BB0439">
        <w:rPr>
          <w:szCs w:val="22"/>
          <w:lang w:val="es-PE"/>
        </w:rPr>
        <w:t xml:space="preserve">por </w:t>
      </w:r>
      <w:r w:rsidRPr="00BB0439">
        <w:rPr>
          <w:szCs w:val="22"/>
          <w:lang w:val="es-PE"/>
        </w:rPr>
        <w:t xml:space="preserve">venta de </w:t>
      </w:r>
      <w:r w:rsidR="00BC380A" w:rsidRPr="00BB0439">
        <w:rPr>
          <w:szCs w:val="22"/>
          <w:lang w:val="es-PE"/>
        </w:rPr>
        <w:t>propiedades y equipos</w:t>
      </w:r>
      <w:r w:rsidRPr="00BB0439">
        <w:rPr>
          <w:szCs w:val="22"/>
          <w:vertAlign w:val="superscript"/>
          <w:lang w:val="es-PE"/>
        </w:rPr>
        <w:footnoteReference w:id="87"/>
      </w:r>
    </w:p>
    <w:p w14:paraId="0172F84A" w14:textId="77777777" w:rsidR="001E68DA" w:rsidRPr="00BB0439" w:rsidRDefault="001E68DA" w:rsidP="00BC380A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50754</w:t>
      </w:r>
      <w:r w:rsidRPr="00BB0439">
        <w:rPr>
          <w:szCs w:val="22"/>
          <w:lang w:val="es-PE"/>
        </w:rPr>
        <w:tab/>
        <w:t>Ingresos por alquileres diversos</w:t>
      </w:r>
    </w:p>
    <w:p w14:paraId="0172F84B" w14:textId="23412490" w:rsidR="00B70AE3" w:rsidRPr="00BB0439" w:rsidRDefault="00B70AE3" w:rsidP="00BC380A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50755</w:t>
      </w:r>
      <w:r w:rsidRPr="00BB0439">
        <w:rPr>
          <w:szCs w:val="22"/>
          <w:lang w:val="es-PE"/>
        </w:rPr>
        <w:tab/>
        <w:t xml:space="preserve">Recuperación </w:t>
      </w:r>
      <w:r w:rsidR="005E6949" w:rsidRPr="00BB0439">
        <w:rPr>
          <w:szCs w:val="22"/>
          <w:lang w:val="es-PE"/>
        </w:rPr>
        <w:t xml:space="preserve">de deterioro </w:t>
      </w:r>
      <w:r w:rsidRPr="00BB0439">
        <w:rPr>
          <w:szCs w:val="22"/>
          <w:lang w:val="es-PE"/>
        </w:rPr>
        <w:t>y provisiones</w:t>
      </w:r>
      <w:r w:rsidRPr="00BB0439">
        <w:rPr>
          <w:szCs w:val="22"/>
          <w:vertAlign w:val="superscript"/>
        </w:rPr>
        <w:footnoteReference w:id="88"/>
      </w:r>
    </w:p>
    <w:p w14:paraId="594586A0" w14:textId="77777777" w:rsidR="00100650" w:rsidRPr="00BB0439" w:rsidRDefault="00100650" w:rsidP="002E3CC6">
      <w:pPr>
        <w:pStyle w:val="planseg"/>
        <w:tabs>
          <w:tab w:val="clear" w:pos="2126"/>
          <w:tab w:val="clear" w:pos="2552"/>
          <w:tab w:val="clear" w:pos="3119"/>
          <w:tab w:val="clear" w:pos="3969"/>
          <w:tab w:val="clear" w:pos="5103"/>
          <w:tab w:val="clear" w:pos="7796"/>
          <w:tab w:val="clear" w:pos="8222"/>
          <w:tab w:val="clear" w:pos="8647"/>
          <w:tab w:val="left" w:pos="3261"/>
        </w:tabs>
        <w:ind w:left="2552" w:hanging="851"/>
        <w:jc w:val="left"/>
        <w:rPr>
          <w:rFonts w:ascii="Arial Narrow" w:hAnsi="Arial Narrow"/>
          <w:bCs/>
          <w:sz w:val="22"/>
          <w:szCs w:val="22"/>
          <w:lang w:val="es-PE"/>
        </w:rPr>
      </w:pPr>
      <w:r w:rsidRPr="00BB0439">
        <w:rPr>
          <w:rFonts w:ascii="Arial Narrow" w:hAnsi="Arial Narrow"/>
          <w:bCs/>
          <w:sz w:val="22"/>
          <w:szCs w:val="22"/>
          <w:lang w:val="es-PE"/>
        </w:rPr>
        <w:t>507551</w:t>
      </w:r>
      <w:r w:rsidRPr="00BB0439">
        <w:rPr>
          <w:rFonts w:ascii="Arial Narrow" w:hAnsi="Arial Narrow"/>
          <w:bCs/>
          <w:sz w:val="22"/>
          <w:szCs w:val="22"/>
          <w:lang w:val="es-PE"/>
        </w:rPr>
        <w:tab/>
        <w:t>Recuperación de depreciación</w:t>
      </w:r>
    </w:p>
    <w:p w14:paraId="5B4A9D89" w14:textId="77777777" w:rsidR="00100650" w:rsidRPr="00BB0439" w:rsidRDefault="00100650" w:rsidP="002E3CC6">
      <w:pPr>
        <w:pStyle w:val="planseg"/>
        <w:tabs>
          <w:tab w:val="clear" w:pos="2126"/>
          <w:tab w:val="clear" w:pos="2552"/>
          <w:tab w:val="clear" w:pos="3119"/>
          <w:tab w:val="clear" w:pos="3969"/>
          <w:tab w:val="clear" w:pos="5103"/>
          <w:tab w:val="clear" w:pos="7796"/>
          <w:tab w:val="clear" w:pos="8222"/>
          <w:tab w:val="clear" w:pos="8647"/>
          <w:tab w:val="left" w:pos="3261"/>
        </w:tabs>
        <w:ind w:left="2552" w:hanging="851"/>
        <w:jc w:val="left"/>
        <w:rPr>
          <w:rFonts w:ascii="Arial Narrow" w:hAnsi="Arial Narrow"/>
          <w:bCs/>
          <w:sz w:val="22"/>
          <w:szCs w:val="22"/>
          <w:lang w:val="es-PE"/>
        </w:rPr>
      </w:pPr>
      <w:r w:rsidRPr="00BB0439">
        <w:rPr>
          <w:rFonts w:ascii="Arial Narrow" w:hAnsi="Arial Narrow"/>
          <w:bCs/>
          <w:sz w:val="22"/>
          <w:szCs w:val="22"/>
          <w:lang w:val="es-PE"/>
        </w:rPr>
        <w:t>507552</w:t>
      </w:r>
      <w:r w:rsidRPr="00BB0439">
        <w:rPr>
          <w:rFonts w:ascii="Arial Narrow" w:hAnsi="Arial Narrow"/>
          <w:bCs/>
          <w:sz w:val="22"/>
          <w:szCs w:val="22"/>
          <w:lang w:val="es-PE"/>
        </w:rPr>
        <w:tab/>
        <w:t>Recuperación de amortización</w:t>
      </w:r>
    </w:p>
    <w:p w14:paraId="588A82CF" w14:textId="77777777" w:rsidR="00100650" w:rsidRPr="00BB0439" w:rsidRDefault="00100650" w:rsidP="002E3CC6">
      <w:pPr>
        <w:pStyle w:val="planseg"/>
        <w:tabs>
          <w:tab w:val="clear" w:pos="2126"/>
          <w:tab w:val="clear" w:pos="2552"/>
          <w:tab w:val="clear" w:pos="3119"/>
          <w:tab w:val="clear" w:pos="3969"/>
          <w:tab w:val="clear" w:pos="5103"/>
          <w:tab w:val="clear" w:pos="7796"/>
          <w:tab w:val="clear" w:pos="8222"/>
          <w:tab w:val="clear" w:pos="8647"/>
          <w:tab w:val="left" w:pos="3261"/>
        </w:tabs>
        <w:ind w:left="2552" w:hanging="851"/>
        <w:jc w:val="left"/>
        <w:rPr>
          <w:rFonts w:ascii="Arial Narrow" w:hAnsi="Arial Narrow"/>
          <w:bCs/>
          <w:sz w:val="22"/>
          <w:szCs w:val="22"/>
          <w:lang w:val="es-PE"/>
        </w:rPr>
      </w:pPr>
      <w:r w:rsidRPr="00BB0439">
        <w:rPr>
          <w:rFonts w:ascii="Arial Narrow" w:hAnsi="Arial Narrow"/>
          <w:bCs/>
          <w:sz w:val="22"/>
          <w:szCs w:val="22"/>
          <w:lang w:val="es-PE"/>
        </w:rPr>
        <w:t>507553</w:t>
      </w:r>
      <w:r w:rsidRPr="00BB0439">
        <w:rPr>
          <w:rFonts w:ascii="Arial Narrow" w:hAnsi="Arial Narrow"/>
          <w:bCs/>
          <w:sz w:val="22"/>
          <w:szCs w:val="22"/>
          <w:lang w:val="es-PE"/>
        </w:rPr>
        <w:tab/>
        <w:t>Recuperación de deterioro</w:t>
      </w:r>
    </w:p>
    <w:p w14:paraId="54C92A92" w14:textId="77777777" w:rsidR="00100650" w:rsidRPr="00BB0439" w:rsidRDefault="00100650" w:rsidP="002E3CC6">
      <w:pPr>
        <w:pStyle w:val="planseg"/>
        <w:tabs>
          <w:tab w:val="clear" w:pos="2126"/>
          <w:tab w:val="clear" w:pos="2552"/>
          <w:tab w:val="clear" w:pos="3119"/>
          <w:tab w:val="clear" w:pos="3969"/>
          <w:tab w:val="clear" w:pos="5103"/>
          <w:tab w:val="clear" w:pos="7796"/>
          <w:tab w:val="clear" w:pos="8222"/>
          <w:tab w:val="clear" w:pos="8647"/>
          <w:tab w:val="left" w:pos="3261"/>
        </w:tabs>
        <w:ind w:left="2552" w:hanging="851"/>
        <w:jc w:val="left"/>
        <w:rPr>
          <w:rFonts w:ascii="Arial Narrow" w:hAnsi="Arial Narrow"/>
          <w:bCs/>
          <w:sz w:val="22"/>
          <w:szCs w:val="22"/>
          <w:lang w:val="es-PE"/>
        </w:rPr>
      </w:pPr>
      <w:r w:rsidRPr="00BB0439">
        <w:rPr>
          <w:rFonts w:ascii="Arial Narrow" w:hAnsi="Arial Narrow"/>
          <w:bCs/>
          <w:sz w:val="22"/>
          <w:szCs w:val="22"/>
          <w:lang w:val="es-PE"/>
        </w:rPr>
        <w:t>507554</w:t>
      </w:r>
      <w:r w:rsidRPr="00BB0439">
        <w:rPr>
          <w:rFonts w:ascii="Arial Narrow" w:hAnsi="Arial Narrow"/>
          <w:bCs/>
          <w:sz w:val="22"/>
          <w:szCs w:val="22"/>
          <w:lang w:val="es-PE"/>
        </w:rPr>
        <w:tab/>
        <w:t>Recuperación de provisiones</w:t>
      </w:r>
    </w:p>
    <w:p w14:paraId="0172F84C" w14:textId="77777777" w:rsidR="001E68DA" w:rsidRPr="00BB0439" w:rsidRDefault="001E68DA" w:rsidP="00BC380A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50756</w:t>
      </w:r>
      <w:r w:rsidRPr="00BB0439">
        <w:rPr>
          <w:szCs w:val="22"/>
          <w:lang w:val="es-PE"/>
        </w:rPr>
        <w:tab/>
        <w:t>Recuperación de impuestos</w:t>
      </w:r>
    </w:p>
    <w:p w14:paraId="0172F84D" w14:textId="321A10AA" w:rsidR="005E6949" w:rsidRPr="00BB0439" w:rsidRDefault="005E6949" w:rsidP="00BC380A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50757</w:t>
      </w:r>
      <w:r w:rsidRPr="00BB0439">
        <w:rPr>
          <w:szCs w:val="22"/>
          <w:lang w:val="es-PE"/>
        </w:rPr>
        <w:tab/>
      </w:r>
      <w:r w:rsidR="00350624" w:rsidRPr="00BB0439">
        <w:rPr>
          <w:szCs w:val="22"/>
          <w:lang w:val="es-PE"/>
        </w:rPr>
        <w:t>Resultado</w:t>
      </w:r>
      <w:r w:rsidRPr="00BB0439">
        <w:rPr>
          <w:szCs w:val="22"/>
          <w:lang w:val="es-PE"/>
        </w:rPr>
        <w:t xml:space="preserve"> por venta de activos no corrientes mantenidos para la venta</w:t>
      </w:r>
    </w:p>
    <w:p w14:paraId="0172F84E" w14:textId="77777777" w:rsidR="001E68DA" w:rsidRPr="00BB0439" w:rsidRDefault="001E68DA" w:rsidP="00BC380A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50759</w:t>
      </w:r>
      <w:r w:rsidRPr="00BB0439">
        <w:rPr>
          <w:szCs w:val="22"/>
          <w:lang w:val="es-PE"/>
        </w:rPr>
        <w:tab/>
        <w:t>Ingresos diversos</w:t>
      </w:r>
    </w:p>
    <w:p w14:paraId="0172F84F" w14:textId="77777777" w:rsidR="001E68DA" w:rsidRPr="00BB0439" w:rsidRDefault="001E68DA">
      <w:pPr>
        <w:ind w:left="1065"/>
        <w:rPr>
          <w:rFonts w:cs="Arial"/>
          <w:szCs w:val="22"/>
          <w:lang w:val="es-PE"/>
        </w:rPr>
      </w:pPr>
    </w:p>
    <w:p w14:paraId="0172F850" w14:textId="77777777" w:rsidR="00B70AE3" w:rsidRPr="00BB0439" w:rsidRDefault="005E6949" w:rsidP="002E3CC6">
      <w:pPr>
        <w:pStyle w:val="Ttulo3"/>
        <w:numPr>
          <w:ilvl w:val="0"/>
          <w:numId w:val="0"/>
        </w:numPr>
        <w:ind w:left="993" w:hanging="567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5076</w:t>
      </w:r>
      <w:r w:rsidR="00B70AE3" w:rsidRPr="00BB0439">
        <w:footnoteReference w:id="89"/>
      </w:r>
    </w:p>
    <w:p w14:paraId="0172F851" w14:textId="77777777" w:rsidR="001E68DA" w:rsidRPr="00BB0439" w:rsidRDefault="001E68DA">
      <w:pPr>
        <w:ind w:left="1065"/>
        <w:rPr>
          <w:rFonts w:cs="Arial"/>
          <w:szCs w:val="22"/>
          <w:lang w:val="es-PE"/>
        </w:rPr>
      </w:pPr>
    </w:p>
    <w:p w14:paraId="0172F852" w14:textId="77777777" w:rsidR="001E68DA" w:rsidRPr="00BB0439" w:rsidRDefault="001E68DA">
      <w:pPr>
        <w:rPr>
          <w:rFonts w:cs="Arial"/>
          <w:szCs w:val="22"/>
          <w:lang w:val="es-PE"/>
        </w:rPr>
      </w:pPr>
    </w:p>
    <w:p w14:paraId="0172F853" w14:textId="2B720439" w:rsidR="001E68DA" w:rsidRPr="00BB0439" w:rsidRDefault="0089437E" w:rsidP="0089437E">
      <w:pPr>
        <w:pStyle w:val="Ttulo3"/>
        <w:numPr>
          <w:ilvl w:val="0"/>
          <w:numId w:val="0"/>
        </w:numPr>
        <w:ind w:left="993" w:hanging="567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507</w:t>
      </w:r>
      <w:r w:rsidR="000809D7" w:rsidRPr="00BB0439">
        <w:rPr>
          <w:szCs w:val="22"/>
          <w:lang w:val="es-PE"/>
        </w:rPr>
        <w:t>7</w:t>
      </w: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INGRESOS FINANCIEROS</w:t>
      </w:r>
    </w:p>
    <w:p w14:paraId="0172F854" w14:textId="77777777" w:rsidR="001E68DA" w:rsidRPr="00BB0439" w:rsidRDefault="001E68DA">
      <w:pPr>
        <w:ind w:left="360"/>
        <w:rPr>
          <w:rFonts w:cs="Arial"/>
          <w:b/>
          <w:szCs w:val="22"/>
          <w:u w:val="single"/>
          <w:lang w:val="es-PE"/>
        </w:rPr>
      </w:pPr>
    </w:p>
    <w:p w14:paraId="0172F855" w14:textId="24530F6F" w:rsidR="0089437E" w:rsidRPr="00BB0439" w:rsidRDefault="0089437E" w:rsidP="0089437E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50771</w:t>
      </w:r>
      <w:r w:rsidRPr="00BB0439">
        <w:rPr>
          <w:szCs w:val="22"/>
          <w:lang w:val="es-PE"/>
        </w:rPr>
        <w:tab/>
        <w:t>Ganancia por valorización de inversiones mantenidas para negociar</w:t>
      </w:r>
      <w:bookmarkStart w:id="36" w:name="_Ref198895280"/>
      <w:r w:rsidR="0077474C" w:rsidRPr="00BB0439">
        <w:rPr>
          <w:rStyle w:val="Refdenotaalpie"/>
          <w:szCs w:val="22"/>
          <w:lang w:val="es-PE"/>
        </w:rPr>
        <w:footnoteReference w:id="90"/>
      </w:r>
      <w:bookmarkEnd w:id="36"/>
    </w:p>
    <w:p w14:paraId="0172F856" w14:textId="77777777" w:rsidR="0089437E" w:rsidRPr="00BB0439" w:rsidRDefault="0089437E" w:rsidP="0089437E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>507711</w:t>
      </w:r>
      <w:r w:rsidRPr="00BB0439">
        <w:rPr>
          <w:szCs w:val="22"/>
          <w:lang w:val="es-PE"/>
        </w:rPr>
        <w:tab/>
        <w:t>Inversiones mantenidas para negociar</w:t>
      </w:r>
    </w:p>
    <w:p w14:paraId="0172F857" w14:textId="77777777" w:rsidR="0089437E" w:rsidRPr="00BB0439" w:rsidRDefault="0089437E" w:rsidP="0089437E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>507712</w:t>
      </w:r>
      <w:r w:rsidRPr="00BB0439">
        <w:rPr>
          <w:szCs w:val="22"/>
          <w:lang w:val="es-PE"/>
        </w:rPr>
        <w:tab/>
        <w:t>Derivados para negociación</w:t>
      </w:r>
    </w:p>
    <w:p w14:paraId="58A3AA16" w14:textId="43E137F7" w:rsidR="0070756B" w:rsidRPr="00BB0439" w:rsidRDefault="0070756B" w:rsidP="0089437E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50772</w:t>
      </w:r>
      <w:r w:rsidRPr="00BB0439">
        <w:rPr>
          <w:szCs w:val="22"/>
          <w:lang w:val="es-PE"/>
        </w:rPr>
        <w:tab/>
      </w:r>
      <w:r w:rsidR="004B015C" w:rsidRPr="00BB0439">
        <w:rPr>
          <w:szCs w:val="22"/>
          <w:lang w:val="es-PE"/>
        </w:rPr>
        <w:t>O</w:t>
      </w:r>
      <w:r w:rsidR="006A281E" w:rsidRPr="00BB0439">
        <w:rPr>
          <w:szCs w:val="22"/>
          <w:lang w:val="es-PE"/>
        </w:rPr>
        <w:t>tros intereses</w:t>
      </w:r>
      <w:r w:rsidR="0077474C" w:rsidRPr="00BB0439">
        <w:rPr>
          <w:szCs w:val="22"/>
          <w:vertAlign w:val="superscript"/>
          <w:lang w:val="es-PE"/>
        </w:rPr>
        <w:fldChar w:fldCharType="begin"/>
      </w:r>
      <w:r w:rsidR="0077474C" w:rsidRPr="00BB0439">
        <w:rPr>
          <w:szCs w:val="22"/>
          <w:vertAlign w:val="superscript"/>
          <w:lang w:val="es-PE"/>
        </w:rPr>
        <w:instrText xml:space="preserve"> NOTEREF _Ref198895280 \h  \* MERGEFORMAT </w:instrText>
      </w:r>
      <w:r w:rsidR="0077474C" w:rsidRPr="00BB0439">
        <w:rPr>
          <w:szCs w:val="22"/>
          <w:vertAlign w:val="superscript"/>
          <w:lang w:val="es-PE"/>
        </w:rPr>
      </w:r>
      <w:r w:rsidR="0077474C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88</w:t>
      </w:r>
      <w:r w:rsidR="0077474C" w:rsidRPr="00BB0439">
        <w:rPr>
          <w:szCs w:val="22"/>
          <w:vertAlign w:val="superscript"/>
          <w:lang w:val="es-PE"/>
        </w:rPr>
        <w:fldChar w:fldCharType="end"/>
      </w:r>
    </w:p>
    <w:p w14:paraId="0172F858" w14:textId="35FB5640" w:rsidR="001E68DA" w:rsidRPr="00BB0439" w:rsidRDefault="001E68DA" w:rsidP="00260821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50773</w:t>
      </w:r>
      <w:r w:rsidRPr="00BB0439">
        <w:rPr>
          <w:szCs w:val="22"/>
          <w:lang w:val="es-PE"/>
        </w:rPr>
        <w:tab/>
        <w:t xml:space="preserve">Intereses sobre </w:t>
      </w:r>
      <w:r w:rsidR="00183C61" w:rsidRPr="00BB0439">
        <w:rPr>
          <w:szCs w:val="22"/>
          <w:lang w:val="es-PE"/>
        </w:rPr>
        <w:t xml:space="preserve">instrumentos de deuda </w:t>
      </w:r>
      <w:r w:rsidRPr="00BB0439">
        <w:rPr>
          <w:szCs w:val="22"/>
          <w:lang w:val="es-PE"/>
        </w:rPr>
        <w:t>y otros títulos</w:t>
      </w:r>
      <w:bookmarkStart w:id="37" w:name="_Ref198895350"/>
      <w:r w:rsidR="0077474C" w:rsidRPr="00BB0439">
        <w:rPr>
          <w:rStyle w:val="Refdenotaalpie"/>
          <w:szCs w:val="22"/>
          <w:lang w:val="es-PE"/>
        </w:rPr>
        <w:footnoteReference w:id="91"/>
      </w:r>
      <w:bookmarkEnd w:id="37"/>
    </w:p>
    <w:p w14:paraId="0172F859" w14:textId="77C69285" w:rsidR="001E68DA" w:rsidRPr="00BB0439" w:rsidRDefault="001E68DA" w:rsidP="0089437E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507731</w:t>
      </w:r>
      <w:r w:rsidRPr="00BB0439">
        <w:rPr>
          <w:szCs w:val="22"/>
          <w:lang w:val="es-PE"/>
        </w:rPr>
        <w:tab/>
        <w:t>Intereses sobre bonos</w:t>
      </w:r>
    </w:p>
    <w:p w14:paraId="0172F85A" w14:textId="456E71E6" w:rsidR="001E68DA" w:rsidRPr="00BB0439" w:rsidRDefault="001E68DA" w:rsidP="0089437E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507732</w:t>
      </w:r>
      <w:r w:rsidRPr="00BB0439">
        <w:rPr>
          <w:szCs w:val="22"/>
          <w:lang w:val="es-PE"/>
        </w:rPr>
        <w:tab/>
        <w:t>Intereses sobre otros títulos</w:t>
      </w:r>
    </w:p>
    <w:p w14:paraId="0172F85B" w14:textId="4F15E32D" w:rsidR="001E68DA" w:rsidRPr="00BB0439" w:rsidRDefault="001E68DA" w:rsidP="0089437E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lastRenderedPageBreak/>
        <w:t>50774</w:t>
      </w:r>
      <w:r w:rsidRPr="00BB0439">
        <w:rPr>
          <w:szCs w:val="22"/>
          <w:lang w:val="es-PE"/>
        </w:rPr>
        <w:tab/>
      </w:r>
      <w:r w:rsidR="00B3222F" w:rsidRPr="00BB0439">
        <w:rPr>
          <w:szCs w:val="22"/>
          <w:lang w:val="es-PE"/>
        </w:rPr>
        <w:t>Intereses sobre</w:t>
      </w:r>
      <w:r w:rsidR="00B3222F" w:rsidRPr="00BB0439" w:rsidDel="006A281E">
        <w:rPr>
          <w:szCs w:val="22"/>
          <w:lang w:val="es-PE"/>
        </w:rPr>
        <w:t xml:space="preserve"> </w:t>
      </w:r>
      <w:r w:rsidRPr="00BB0439">
        <w:rPr>
          <w:szCs w:val="22"/>
          <w:lang w:val="es-PE"/>
        </w:rPr>
        <w:t>depósitos</w:t>
      </w:r>
    </w:p>
    <w:p w14:paraId="0172F85C" w14:textId="15B912F0" w:rsidR="001E68DA" w:rsidRPr="00BB0439" w:rsidRDefault="001E68DA" w:rsidP="0089437E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507741</w:t>
      </w:r>
      <w:r w:rsidRPr="00BB0439">
        <w:rPr>
          <w:szCs w:val="22"/>
          <w:lang w:val="es-PE"/>
        </w:rPr>
        <w:tab/>
      </w:r>
      <w:r w:rsidR="00B3222F" w:rsidRPr="00BB0439">
        <w:rPr>
          <w:szCs w:val="22"/>
          <w:lang w:val="es-PE"/>
        </w:rPr>
        <w:t>Intereses sobre</w:t>
      </w:r>
      <w:r w:rsidR="00B3222F" w:rsidRPr="00BB0439" w:rsidDel="00B3222F">
        <w:rPr>
          <w:szCs w:val="22"/>
          <w:lang w:val="es-PE"/>
        </w:rPr>
        <w:t xml:space="preserve"> </w:t>
      </w:r>
      <w:r w:rsidRPr="00BB0439">
        <w:rPr>
          <w:szCs w:val="22"/>
          <w:lang w:val="es-PE"/>
        </w:rPr>
        <w:t>depósitos en instituciones financieras</w:t>
      </w:r>
    </w:p>
    <w:p w14:paraId="0172F85D" w14:textId="7EE19AAC" w:rsidR="001E68DA" w:rsidRPr="00BB0439" w:rsidRDefault="001E68DA" w:rsidP="0040315F">
      <w:pPr>
        <w:tabs>
          <w:tab w:val="left" w:pos="1701"/>
          <w:tab w:val="left" w:pos="1843"/>
        </w:tabs>
        <w:ind w:left="1701" w:hanging="708"/>
        <w:rPr>
          <w:szCs w:val="22"/>
          <w:lang w:val="es-PE"/>
        </w:rPr>
      </w:pPr>
      <w:r w:rsidRPr="00BB0439">
        <w:rPr>
          <w:szCs w:val="22"/>
          <w:lang w:val="es-PE"/>
        </w:rPr>
        <w:t>50775</w:t>
      </w:r>
      <w:r w:rsidRPr="00BB0439">
        <w:rPr>
          <w:szCs w:val="22"/>
          <w:lang w:val="es-PE"/>
        </w:rPr>
        <w:tab/>
        <w:t xml:space="preserve">Ganancia por </w:t>
      </w:r>
      <w:r w:rsidR="0089437E" w:rsidRPr="00BB0439">
        <w:rPr>
          <w:szCs w:val="22"/>
          <w:lang w:val="es-PE"/>
        </w:rPr>
        <w:t>valorización de inversiones a valor razonable con cambios en resultados</w:t>
      </w:r>
      <w:r w:rsidR="0077474C" w:rsidRPr="00BB0439">
        <w:rPr>
          <w:szCs w:val="22"/>
          <w:vertAlign w:val="superscript"/>
          <w:lang w:val="es-PE"/>
        </w:rPr>
        <w:fldChar w:fldCharType="begin"/>
      </w:r>
      <w:r w:rsidR="0077474C" w:rsidRPr="00BB0439">
        <w:rPr>
          <w:szCs w:val="22"/>
          <w:vertAlign w:val="superscript"/>
          <w:lang w:val="es-PE"/>
        </w:rPr>
        <w:instrText xml:space="preserve"> NOTEREF _Ref198895350 \h  \* MERGEFORMAT </w:instrText>
      </w:r>
      <w:r w:rsidR="0077474C" w:rsidRPr="00BB0439">
        <w:rPr>
          <w:szCs w:val="22"/>
          <w:vertAlign w:val="superscript"/>
          <w:lang w:val="es-PE"/>
        </w:rPr>
      </w:r>
      <w:r w:rsidR="0077474C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89</w:t>
      </w:r>
      <w:r w:rsidR="0077474C" w:rsidRPr="00BB0439">
        <w:rPr>
          <w:szCs w:val="22"/>
          <w:vertAlign w:val="superscript"/>
          <w:lang w:val="es-PE"/>
        </w:rPr>
        <w:fldChar w:fldCharType="end"/>
      </w:r>
    </w:p>
    <w:p w14:paraId="0172F85E" w14:textId="1AF2F535" w:rsidR="001E68DA" w:rsidRPr="00BB0439" w:rsidRDefault="001E68DA" w:rsidP="0089437E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50776</w:t>
      </w:r>
      <w:r w:rsidRPr="00BB0439">
        <w:rPr>
          <w:szCs w:val="22"/>
          <w:lang w:val="es-PE"/>
        </w:rPr>
        <w:tab/>
        <w:t>Ganancia por diferencia de cambio</w:t>
      </w:r>
    </w:p>
    <w:p w14:paraId="0172F85F" w14:textId="77777777" w:rsidR="001E68DA" w:rsidRPr="00BB0439" w:rsidRDefault="001E68DA" w:rsidP="0089437E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50777</w:t>
      </w:r>
      <w:r w:rsidRPr="00BB0439">
        <w:rPr>
          <w:szCs w:val="22"/>
          <w:lang w:val="es-PE"/>
        </w:rPr>
        <w:tab/>
        <w:t>Dividendos</w:t>
      </w:r>
    </w:p>
    <w:p w14:paraId="0172F860" w14:textId="77777777" w:rsidR="001E68DA" w:rsidRPr="00BB0439" w:rsidRDefault="001E68DA" w:rsidP="0089437E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507771</w:t>
      </w:r>
      <w:r w:rsidRPr="00BB0439">
        <w:rPr>
          <w:szCs w:val="22"/>
          <w:lang w:val="es-PE"/>
        </w:rPr>
        <w:tab/>
        <w:t>Dividendos en efectivo</w:t>
      </w:r>
    </w:p>
    <w:p w14:paraId="0172F861" w14:textId="77777777" w:rsidR="001E68DA" w:rsidRPr="00BB0439" w:rsidRDefault="001E68DA" w:rsidP="0089437E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507772</w:t>
      </w:r>
      <w:r w:rsidRPr="00BB0439">
        <w:rPr>
          <w:szCs w:val="22"/>
          <w:lang w:val="es-PE"/>
        </w:rPr>
        <w:tab/>
        <w:t>Dividendos en especie</w:t>
      </w:r>
    </w:p>
    <w:p w14:paraId="0172F862" w14:textId="77777777" w:rsidR="001E68DA" w:rsidRPr="00BB0439" w:rsidRDefault="001E68DA" w:rsidP="0089437E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50779</w:t>
      </w:r>
      <w:r w:rsidRPr="00BB0439">
        <w:rPr>
          <w:szCs w:val="22"/>
          <w:lang w:val="es-PE"/>
        </w:rPr>
        <w:tab/>
        <w:t>Otros ingresos financieros</w:t>
      </w:r>
    </w:p>
    <w:p w14:paraId="0172F863" w14:textId="77777777" w:rsidR="001E68DA" w:rsidRPr="00BB0439" w:rsidRDefault="001E68DA">
      <w:pPr>
        <w:rPr>
          <w:rFonts w:cs="Arial"/>
          <w:szCs w:val="22"/>
          <w:lang w:val="es-PE"/>
        </w:rPr>
      </w:pPr>
    </w:p>
    <w:p w14:paraId="0172F864" w14:textId="77777777" w:rsidR="001E68DA" w:rsidRPr="00BB0439" w:rsidRDefault="0089437E" w:rsidP="0089437E">
      <w:pPr>
        <w:pStyle w:val="Ttulo3"/>
        <w:numPr>
          <w:ilvl w:val="0"/>
          <w:numId w:val="0"/>
        </w:numPr>
        <w:ind w:left="993" w:hanging="567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5079</w:t>
      </w: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CARGAS IMPUTABLES A CUENTAS DE COSTOS</w:t>
      </w:r>
    </w:p>
    <w:p w14:paraId="0172F865" w14:textId="77777777" w:rsidR="001E68DA" w:rsidRPr="00BB0439" w:rsidRDefault="001E68DA">
      <w:pPr>
        <w:rPr>
          <w:rFonts w:cs="Arial"/>
          <w:szCs w:val="22"/>
          <w:lang w:val="es-PE"/>
        </w:rPr>
      </w:pPr>
    </w:p>
    <w:p w14:paraId="0172F866" w14:textId="77777777" w:rsidR="001E68DA" w:rsidRPr="00BB0439" w:rsidRDefault="001E68DA">
      <w:pPr>
        <w:rPr>
          <w:rFonts w:cs="Arial"/>
          <w:szCs w:val="22"/>
          <w:lang w:val="es-PE"/>
        </w:rPr>
      </w:pPr>
    </w:p>
    <w:p w14:paraId="5053BCDF" w14:textId="77777777" w:rsidR="008206CC" w:rsidRPr="00BB0439" w:rsidRDefault="008206CC" w:rsidP="002E3CC6">
      <w:pPr>
        <w:rPr>
          <w:lang w:val="es-PE"/>
        </w:rPr>
      </w:pPr>
    </w:p>
    <w:p w14:paraId="0172F868" w14:textId="48005899" w:rsidR="001E68DA" w:rsidRPr="00BB0439" w:rsidRDefault="0089437E" w:rsidP="008206CC">
      <w:pPr>
        <w:pStyle w:val="Ttulo2"/>
        <w:tabs>
          <w:tab w:val="left" w:pos="426"/>
        </w:tabs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6</w:t>
      </w: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RESULTADO</w:t>
      </w:r>
    </w:p>
    <w:p w14:paraId="60540DA5" w14:textId="77777777" w:rsidR="008206CC" w:rsidRPr="00BB0439" w:rsidRDefault="008206CC" w:rsidP="008206CC">
      <w:pPr>
        <w:rPr>
          <w:lang w:val="es-PE"/>
        </w:rPr>
      </w:pPr>
    </w:p>
    <w:p w14:paraId="0172F869" w14:textId="77777777" w:rsidR="001E68DA" w:rsidRPr="00BB0439" w:rsidRDefault="0089437E" w:rsidP="0089437E">
      <w:pPr>
        <w:pStyle w:val="Ttulo3"/>
        <w:numPr>
          <w:ilvl w:val="0"/>
          <w:numId w:val="0"/>
        </w:numPr>
        <w:ind w:left="993" w:hanging="567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6087</w:t>
      </w:r>
      <w:r w:rsidR="00761DE4" w:rsidRPr="00BB0439">
        <w:rPr>
          <w:vertAlign w:val="superscript"/>
        </w:rPr>
        <w:footnoteReference w:id="92"/>
      </w:r>
    </w:p>
    <w:p w14:paraId="0172F86A" w14:textId="77777777" w:rsidR="001E68DA" w:rsidRPr="00BB0439" w:rsidRDefault="001E68DA">
      <w:pPr>
        <w:ind w:left="360"/>
        <w:rPr>
          <w:rFonts w:cs="Arial"/>
          <w:b/>
          <w:szCs w:val="22"/>
          <w:u w:val="single"/>
          <w:lang w:val="es-PE"/>
        </w:rPr>
      </w:pPr>
    </w:p>
    <w:p w14:paraId="0172F86B" w14:textId="77777777" w:rsidR="001E68DA" w:rsidRPr="00BB0439" w:rsidRDefault="0089437E" w:rsidP="0089437E">
      <w:pPr>
        <w:pStyle w:val="Ttulo3"/>
        <w:numPr>
          <w:ilvl w:val="0"/>
          <w:numId w:val="0"/>
        </w:numPr>
        <w:ind w:left="993" w:hanging="567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6088</w:t>
      </w: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 xml:space="preserve">IMPUESTO A </w:t>
      </w:r>
      <w:smartTag w:uri="urn:schemas-microsoft-com:office:smarttags" w:element="PersonName">
        <w:smartTagPr>
          <w:attr w:name="ProductID" w:val="la Renta"/>
        </w:smartTagPr>
        <w:r w:rsidR="001E68DA" w:rsidRPr="00BB0439">
          <w:rPr>
            <w:szCs w:val="22"/>
            <w:lang w:val="es-PE"/>
          </w:rPr>
          <w:t>LA RENTA</w:t>
        </w:r>
      </w:smartTag>
    </w:p>
    <w:p w14:paraId="0172F86C" w14:textId="77777777" w:rsidR="001E68DA" w:rsidRPr="00BB0439" w:rsidRDefault="001E68DA">
      <w:pPr>
        <w:ind w:left="360"/>
        <w:rPr>
          <w:rFonts w:cs="Arial"/>
          <w:b/>
          <w:szCs w:val="22"/>
          <w:u w:val="single"/>
          <w:lang w:val="es-PE"/>
        </w:rPr>
      </w:pPr>
    </w:p>
    <w:p w14:paraId="0172F86D" w14:textId="77777777" w:rsidR="001E68DA" w:rsidRPr="00BB0439" w:rsidRDefault="0089437E" w:rsidP="0089437E">
      <w:pPr>
        <w:pStyle w:val="Ttulo3"/>
        <w:numPr>
          <w:ilvl w:val="0"/>
          <w:numId w:val="0"/>
        </w:numPr>
        <w:ind w:left="993" w:hanging="567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6089</w:t>
      </w: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 xml:space="preserve">RESULTADO DEL </w:t>
      </w:r>
      <w:r w:rsidRPr="00BB0439">
        <w:rPr>
          <w:szCs w:val="22"/>
          <w:lang w:val="es-PE"/>
        </w:rPr>
        <w:t>PERIODO</w:t>
      </w:r>
    </w:p>
    <w:p w14:paraId="0172F86F" w14:textId="77777777" w:rsidR="001E68DA" w:rsidRPr="00BB0439" w:rsidRDefault="001E68DA">
      <w:pPr>
        <w:rPr>
          <w:rFonts w:cs="Arial"/>
          <w:b/>
          <w:szCs w:val="22"/>
          <w:u w:val="single"/>
          <w:lang w:val="es-PE"/>
        </w:rPr>
      </w:pPr>
    </w:p>
    <w:p w14:paraId="68F12B25" w14:textId="77777777" w:rsidR="00C6158F" w:rsidRPr="00BB0439" w:rsidRDefault="00C6158F">
      <w:pPr>
        <w:rPr>
          <w:rFonts w:cs="Arial"/>
          <w:b/>
          <w:szCs w:val="22"/>
          <w:u w:val="single"/>
          <w:lang w:val="es-PE"/>
        </w:rPr>
      </w:pPr>
    </w:p>
    <w:p w14:paraId="0172F870" w14:textId="77777777" w:rsidR="001E68DA" w:rsidRPr="00BB0439" w:rsidRDefault="0089437E" w:rsidP="0089437E">
      <w:pPr>
        <w:pStyle w:val="Ttulo2"/>
        <w:tabs>
          <w:tab w:val="left" w:pos="426"/>
        </w:tabs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7</w:t>
      </w: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CUENTAS DE VALUACIÓN</w:t>
      </w:r>
    </w:p>
    <w:p w14:paraId="0172F871" w14:textId="77777777" w:rsidR="001E68DA" w:rsidRPr="00BB0439" w:rsidRDefault="001E68DA">
      <w:pPr>
        <w:rPr>
          <w:rFonts w:cs="Arial"/>
          <w:b/>
          <w:szCs w:val="22"/>
          <w:u w:val="single"/>
          <w:lang w:val="es-PE"/>
        </w:rPr>
      </w:pPr>
    </w:p>
    <w:p w14:paraId="0172F872" w14:textId="77777777" w:rsidR="001E68DA" w:rsidRPr="00BB0439" w:rsidRDefault="0089437E" w:rsidP="006303FD">
      <w:pPr>
        <w:pStyle w:val="Ttulo3"/>
        <w:numPr>
          <w:ilvl w:val="0"/>
          <w:numId w:val="0"/>
        </w:numPr>
        <w:ind w:left="993" w:hanging="567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7072</w:t>
      </w: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VALUACIÓN DE INVERSIONES DEL FONDO COMPLEMENTARIO</w:t>
      </w:r>
    </w:p>
    <w:p w14:paraId="0172F873" w14:textId="77777777" w:rsidR="001E68DA" w:rsidRPr="00BB0439" w:rsidRDefault="001E68DA" w:rsidP="002E3CC6">
      <w:pPr>
        <w:rPr>
          <w:lang w:val="es-PE"/>
        </w:rPr>
      </w:pPr>
    </w:p>
    <w:p w14:paraId="0172F874" w14:textId="77777777" w:rsidR="001E68DA" w:rsidRPr="00BB0439" w:rsidRDefault="001E68DA" w:rsidP="002E3CC6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7072A</w:t>
      </w:r>
      <w:r w:rsidRPr="00BB0439">
        <w:rPr>
          <w:szCs w:val="22"/>
          <w:lang w:val="es-PE"/>
        </w:rPr>
        <w:tab/>
        <w:t>Valuación de Inversiones del Fondo Complementario</w:t>
      </w:r>
    </w:p>
    <w:p w14:paraId="0172F875" w14:textId="77777777" w:rsidR="001E68DA" w:rsidRPr="00BB0439" w:rsidRDefault="001E68DA">
      <w:pPr>
        <w:rPr>
          <w:rFonts w:cs="Arial"/>
          <w:szCs w:val="22"/>
          <w:lang w:val="es-PE"/>
        </w:rPr>
      </w:pPr>
    </w:p>
    <w:p w14:paraId="0172F876" w14:textId="77777777" w:rsidR="001E68DA" w:rsidRPr="00BB0439" w:rsidRDefault="001E68DA">
      <w:pPr>
        <w:rPr>
          <w:rFonts w:cs="Arial"/>
          <w:szCs w:val="22"/>
          <w:lang w:val="es-PE"/>
        </w:rPr>
      </w:pPr>
    </w:p>
    <w:p w14:paraId="0172F877" w14:textId="77777777" w:rsidR="001E68DA" w:rsidRPr="00BB0439" w:rsidRDefault="0089437E" w:rsidP="006303FD">
      <w:pPr>
        <w:pStyle w:val="Ttulo3"/>
        <w:numPr>
          <w:ilvl w:val="0"/>
          <w:numId w:val="0"/>
        </w:numPr>
        <w:ind w:left="993" w:hanging="567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7073</w:t>
      </w: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VALUACIÓN DE INVERSIONES DEL FONDO DE LONGEVIDAD</w:t>
      </w:r>
    </w:p>
    <w:p w14:paraId="0172F878" w14:textId="77777777" w:rsidR="001E68DA" w:rsidRPr="00BB0439" w:rsidRDefault="001E68DA" w:rsidP="00B37124">
      <w:pPr>
        <w:ind w:left="360"/>
        <w:rPr>
          <w:szCs w:val="22"/>
          <w:lang w:val="es-PE"/>
        </w:rPr>
      </w:pPr>
    </w:p>
    <w:p w14:paraId="0172F879" w14:textId="77777777" w:rsidR="001E68DA" w:rsidRPr="00BB0439" w:rsidRDefault="001E68DA" w:rsidP="002E3CC6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7073A</w:t>
      </w:r>
      <w:r w:rsidRPr="00BB0439">
        <w:rPr>
          <w:szCs w:val="22"/>
          <w:lang w:val="es-PE"/>
        </w:rPr>
        <w:tab/>
        <w:t>Valuación de Inversiones del Fondo de Longevidad</w:t>
      </w:r>
    </w:p>
    <w:p w14:paraId="0172F87A" w14:textId="77777777" w:rsidR="001E68DA" w:rsidRPr="00BB0439" w:rsidRDefault="001E68DA">
      <w:pPr>
        <w:rPr>
          <w:rFonts w:cs="Arial"/>
          <w:szCs w:val="22"/>
          <w:lang w:val="es-PE"/>
        </w:rPr>
      </w:pPr>
    </w:p>
    <w:p w14:paraId="0172F87E" w14:textId="77777777" w:rsidR="001E68DA" w:rsidRPr="00BB0439" w:rsidRDefault="001E68DA">
      <w:pPr>
        <w:rPr>
          <w:rFonts w:cs="Arial"/>
          <w:szCs w:val="22"/>
          <w:lang w:val="es-PE"/>
        </w:rPr>
      </w:pPr>
    </w:p>
    <w:p w14:paraId="0172F87F" w14:textId="77777777" w:rsidR="0089437E" w:rsidRPr="00BB0439" w:rsidRDefault="0089437E">
      <w:pPr>
        <w:rPr>
          <w:rFonts w:cs="Arial"/>
          <w:szCs w:val="22"/>
          <w:lang w:val="es-PE"/>
        </w:rPr>
      </w:pPr>
    </w:p>
    <w:p w14:paraId="34314092" w14:textId="77777777" w:rsidR="00C6158F" w:rsidRPr="00BB0439" w:rsidRDefault="00C6158F">
      <w:pPr>
        <w:rPr>
          <w:rFonts w:cs="Arial"/>
          <w:szCs w:val="22"/>
          <w:lang w:val="es-PE"/>
        </w:rPr>
      </w:pPr>
    </w:p>
    <w:p w14:paraId="0172F880" w14:textId="77777777" w:rsidR="001E68DA" w:rsidRPr="00BB0439" w:rsidRDefault="0078440A" w:rsidP="0078440A">
      <w:pPr>
        <w:pStyle w:val="Ttulo2"/>
        <w:tabs>
          <w:tab w:val="left" w:pos="426"/>
        </w:tabs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8</w:t>
      </w: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CUENTAS DE ORDEN</w:t>
      </w:r>
    </w:p>
    <w:p w14:paraId="0172F881" w14:textId="77777777" w:rsidR="001E68DA" w:rsidRPr="00BB0439" w:rsidRDefault="001E68DA">
      <w:pPr>
        <w:rPr>
          <w:rFonts w:cs="Arial"/>
          <w:szCs w:val="22"/>
          <w:lang w:val="es-PE"/>
        </w:rPr>
      </w:pPr>
    </w:p>
    <w:p w14:paraId="0172F882" w14:textId="77777777" w:rsidR="001E68DA" w:rsidRPr="00BB0439" w:rsidRDefault="00950C74" w:rsidP="00950C74">
      <w:pPr>
        <w:pStyle w:val="Ttulo3"/>
        <w:numPr>
          <w:ilvl w:val="0"/>
          <w:numId w:val="0"/>
        </w:numPr>
        <w:ind w:left="1065" w:hanging="705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</w:t>
      </w:r>
      <w:r w:rsidRPr="00BB0439">
        <w:rPr>
          <w:rFonts w:cs="Arial"/>
          <w:szCs w:val="22"/>
          <w:lang w:val="es-PE"/>
        </w:rPr>
        <w:tab/>
      </w:r>
      <w:r w:rsidR="001E68DA" w:rsidRPr="00BB0439">
        <w:rPr>
          <w:rFonts w:cs="Arial"/>
          <w:szCs w:val="22"/>
          <w:lang w:val="es-PE"/>
        </w:rPr>
        <w:t>CUENTAS DE ORDEN DEUDORAS</w:t>
      </w:r>
    </w:p>
    <w:p w14:paraId="0172F883" w14:textId="77777777" w:rsidR="001E68DA" w:rsidRPr="00BB0439" w:rsidRDefault="001E68DA">
      <w:pPr>
        <w:rPr>
          <w:rFonts w:cs="Arial"/>
          <w:b/>
          <w:szCs w:val="22"/>
          <w:u w:val="single"/>
          <w:lang w:val="es-PE"/>
        </w:rPr>
      </w:pPr>
    </w:p>
    <w:p w14:paraId="0172F884" w14:textId="77777777" w:rsidR="00F33D3C" w:rsidRPr="00BB0439" w:rsidRDefault="001E68DA" w:rsidP="00F86694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80011</w:t>
      </w:r>
      <w:r w:rsidRPr="00BB0439">
        <w:rPr>
          <w:szCs w:val="22"/>
          <w:lang w:val="es-PE"/>
        </w:rPr>
        <w:tab/>
      </w:r>
      <w:r w:rsidR="00F86694" w:rsidRPr="00BB0439">
        <w:rPr>
          <w:szCs w:val="22"/>
          <w:lang w:val="es-PE"/>
        </w:rPr>
        <w:t>Registro de cartas fianza</w:t>
      </w:r>
    </w:p>
    <w:p w14:paraId="0172F885" w14:textId="77777777" w:rsidR="00F33D3C" w:rsidRPr="00BB0439" w:rsidRDefault="00F33D3C" w:rsidP="00F86694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>800111</w:t>
      </w:r>
      <w:r w:rsidRPr="00BB0439">
        <w:rPr>
          <w:szCs w:val="22"/>
          <w:lang w:val="es-PE"/>
        </w:rPr>
        <w:tab/>
        <w:t>Cartas fianzas – Obras por impuestos</w:t>
      </w:r>
      <w:r w:rsidRPr="00BB0439">
        <w:rPr>
          <w:vertAlign w:val="superscript"/>
        </w:rPr>
        <w:footnoteReference w:id="93"/>
      </w:r>
    </w:p>
    <w:p w14:paraId="0172F886" w14:textId="77777777" w:rsidR="00F33D3C" w:rsidRPr="00BB0439" w:rsidRDefault="00E34A6B" w:rsidP="00F86694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>800119</w:t>
      </w:r>
      <w:r w:rsidRPr="00BB0439">
        <w:rPr>
          <w:szCs w:val="22"/>
          <w:lang w:val="es-PE"/>
        </w:rPr>
        <w:tab/>
        <w:t>Cartas fianzas – Varios</w:t>
      </w:r>
      <w:r w:rsidRPr="00BB0439">
        <w:rPr>
          <w:vertAlign w:val="superscript"/>
        </w:rPr>
        <w:footnoteReference w:id="94"/>
      </w:r>
      <w:r w:rsidRPr="00BB0439">
        <w:rPr>
          <w:szCs w:val="22"/>
          <w:lang w:val="es-PE"/>
        </w:rPr>
        <w:t xml:space="preserve"> </w:t>
      </w:r>
    </w:p>
    <w:p w14:paraId="0172F887" w14:textId="357ED9DE" w:rsidR="001E68DA" w:rsidRPr="00BB0439" w:rsidRDefault="001E68DA" w:rsidP="00B90160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80012</w:t>
      </w:r>
      <w:r w:rsidRPr="00BB0439">
        <w:rPr>
          <w:szCs w:val="22"/>
          <w:lang w:val="es-PE"/>
        </w:rPr>
        <w:tab/>
      </w:r>
      <w:r w:rsidR="00704C4D" w:rsidRPr="00BB0439">
        <w:rPr>
          <w:szCs w:val="22"/>
          <w:lang w:val="es-PE"/>
        </w:rPr>
        <w:t>Instrumen</w:t>
      </w:r>
      <w:r w:rsidR="00A95150" w:rsidRPr="00BB0439">
        <w:rPr>
          <w:szCs w:val="22"/>
          <w:lang w:val="es-PE"/>
        </w:rPr>
        <w:t xml:space="preserve">tos financieros </w:t>
      </w:r>
      <w:r w:rsidR="00F86694" w:rsidRPr="00BB0439">
        <w:rPr>
          <w:szCs w:val="22"/>
          <w:lang w:val="es-PE"/>
        </w:rPr>
        <w:t>derivados</w:t>
      </w:r>
      <w:bookmarkStart w:id="38" w:name="_Ref198895695"/>
      <w:r w:rsidR="00B34642" w:rsidRPr="00BB0439">
        <w:rPr>
          <w:rStyle w:val="Refdenotaalpie"/>
          <w:szCs w:val="22"/>
          <w:lang w:val="es-PE"/>
        </w:rPr>
        <w:footnoteReference w:id="95"/>
      </w:r>
      <w:bookmarkEnd w:id="38"/>
    </w:p>
    <w:p w14:paraId="23BC020F" w14:textId="4B8C5FAB" w:rsidR="00704C4D" w:rsidRPr="00BB0439" w:rsidRDefault="00704C4D" w:rsidP="00EB5E37">
      <w:pPr>
        <w:tabs>
          <w:tab w:val="left" w:pos="1701"/>
          <w:tab w:val="left" w:pos="2410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ab/>
        <w:t>800121</w:t>
      </w:r>
      <w:r w:rsidR="00EB5E37" w:rsidRPr="00BB0439">
        <w:rPr>
          <w:szCs w:val="22"/>
          <w:lang w:val="es-PE"/>
        </w:rPr>
        <w:tab/>
      </w:r>
      <w:r w:rsidRPr="00BB0439">
        <w:rPr>
          <w:szCs w:val="22"/>
          <w:lang w:val="es-PE"/>
        </w:rPr>
        <w:t>Inversiones de la AFP</w:t>
      </w:r>
      <w:r w:rsidR="00B34642" w:rsidRPr="00BB0439">
        <w:rPr>
          <w:szCs w:val="22"/>
          <w:vertAlign w:val="superscript"/>
          <w:lang w:val="es-PE"/>
        </w:rPr>
        <w:fldChar w:fldCharType="begin"/>
      </w:r>
      <w:r w:rsidR="00B34642" w:rsidRPr="00BB0439">
        <w:rPr>
          <w:szCs w:val="22"/>
          <w:vertAlign w:val="superscript"/>
          <w:lang w:val="es-PE"/>
        </w:rPr>
        <w:instrText xml:space="preserve"> NOTEREF _Ref198895695 \h  \* MERGEFORMAT </w:instrText>
      </w:r>
      <w:r w:rsidR="00B34642" w:rsidRPr="00BB0439">
        <w:rPr>
          <w:szCs w:val="22"/>
          <w:vertAlign w:val="superscript"/>
          <w:lang w:val="es-PE"/>
        </w:rPr>
      </w:r>
      <w:r w:rsidR="00B34642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93</w:t>
      </w:r>
      <w:r w:rsidR="00B34642" w:rsidRPr="00BB0439">
        <w:rPr>
          <w:szCs w:val="22"/>
          <w:vertAlign w:val="superscript"/>
          <w:lang w:val="es-PE"/>
        </w:rPr>
        <w:fldChar w:fldCharType="end"/>
      </w:r>
    </w:p>
    <w:p w14:paraId="0172F889" w14:textId="1843D798" w:rsidR="001E68DA" w:rsidRPr="00BB0439" w:rsidRDefault="001E68DA" w:rsidP="002E3CC6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lastRenderedPageBreak/>
        <w:t>800122</w:t>
      </w:r>
      <w:r w:rsidRPr="00BB0439">
        <w:rPr>
          <w:szCs w:val="22"/>
          <w:lang w:val="es-PE"/>
        </w:rPr>
        <w:tab/>
        <w:t>Inversiones Fondo de Longevidad</w:t>
      </w:r>
    </w:p>
    <w:p w14:paraId="0172F88A" w14:textId="77777777" w:rsidR="001E68DA" w:rsidRPr="00BB0439" w:rsidRDefault="001E68DA" w:rsidP="002E3CC6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8001221</w:t>
      </w:r>
      <w:r w:rsidRPr="00BB0439">
        <w:rPr>
          <w:rFonts w:cs="Arial"/>
          <w:szCs w:val="22"/>
          <w:lang w:val="es-PE"/>
        </w:rPr>
        <w:tab/>
        <w:t>Valores emitidos por empresas del sistema financiero</w:t>
      </w:r>
    </w:p>
    <w:p w14:paraId="0172F88B" w14:textId="29926135" w:rsidR="001E68DA" w:rsidRPr="00BB0439" w:rsidRDefault="001E68DA" w:rsidP="002E3CC6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80012211</w:t>
      </w:r>
      <w:r w:rsidRPr="00BB0439">
        <w:rPr>
          <w:rFonts w:cs="Arial"/>
          <w:szCs w:val="22"/>
          <w:lang w:val="es-PE"/>
        </w:rPr>
        <w:tab/>
        <w:t>Contratos de futuros</w:t>
      </w:r>
    </w:p>
    <w:p w14:paraId="0172F88C" w14:textId="4E4FB8BD" w:rsidR="001E68DA" w:rsidRPr="00BB0439" w:rsidRDefault="001E68DA" w:rsidP="002E3CC6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80012212</w:t>
      </w:r>
      <w:r w:rsidRPr="00BB0439">
        <w:rPr>
          <w:rFonts w:cs="Arial"/>
          <w:szCs w:val="22"/>
          <w:lang w:val="es-PE"/>
        </w:rPr>
        <w:tab/>
        <w:t>Contratos de opciones</w:t>
      </w:r>
    </w:p>
    <w:p w14:paraId="0172F88D" w14:textId="636F07F2" w:rsidR="001E68DA" w:rsidRPr="00BB0439" w:rsidRDefault="001E68DA" w:rsidP="002E3CC6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80012213</w:t>
      </w:r>
      <w:r w:rsidRPr="00BB0439">
        <w:rPr>
          <w:rFonts w:cs="Arial"/>
          <w:szCs w:val="22"/>
          <w:lang w:val="es-PE"/>
        </w:rPr>
        <w:tab/>
        <w:t>Contratos de forwards</w:t>
      </w:r>
    </w:p>
    <w:p w14:paraId="0172F88E" w14:textId="3590AE39" w:rsidR="001E68DA" w:rsidRPr="00BB0439" w:rsidRDefault="001E68DA" w:rsidP="002E3CC6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80012214</w:t>
      </w:r>
      <w:r w:rsidRPr="00BB0439">
        <w:rPr>
          <w:rFonts w:cs="Arial"/>
          <w:szCs w:val="22"/>
          <w:lang w:val="es-PE"/>
        </w:rPr>
        <w:tab/>
        <w:t>Contratos de swaps</w:t>
      </w:r>
    </w:p>
    <w:p w14:paraId="0172F88F" w14:textId="77777777" w:rsidR="001E68DA" w:rsidRPr="00BB0439" w:rsidRDefault="001E68DA" w:rsidP="002E3CC6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80012219</w:t>
      </w:r>
      <w:r w:rsidRPr="00BB0439">
        <w:rPr>
          <w:rFonts w:cs="Arial"/>
          <w:szCs w:val="22"/>
          <w:lang w:val="es-PE"/>
        </w:rPr>
        <w:tab/>
        <w:t>Otros</w:t>
      </w:r>
    </w:p>
    <w:p w14:paraId="0172F890" w14:textId="77777777" w:rsidR="001E68DA" w:rsidRPr="00BB0439" w:rsidRDefault="001E68DA" w:rsidP="002E3CC6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8001222</w:t>
      </w:r>
      <w:r w:rsidRPr="00BB0439">
        <w:rPr>
          <w:rFonts w:cs="Arial"/>
          <w:szCs w:val="22"/>
          <w:lang w:val="es-PE"/>
        </w:rPr>
        <w:tab/>
        <w:t>Valores emitidos por otras empresas</w:t>
      </w:r>
    </w:p>
    <w:p w14:paraId="0172F891" w14:textId="77777777" w:rsidR="001E68DA" w:rsidRPr="00BB0439" w:rsidRDefault="001E68DA" w:rsidP="002E3CC6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80012221</w:t>
      </w:r>
      <w:r w:rsidRPr="00BB0439">
        <w:rPr>
          <w:rFonts w:cs="Arial"/>
          <w:szCs w:val="22"/>
          <w:lang w:val="es-PE"/>
        </w:rPr>
        <w:tab/>
        <w:t>Contratos de futuros</w:t>
      </w:r>
    </w:p>
    <w:p w14:paraId="0172F892" w14:textId="77777777" w:rsidR="001E68DA" w:rsidRPr="00BB0439" w:rsidRDefault="001E68DA" w:rsidP="002E3CC6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80012222</w:t>
      </w:r>
      <w:r w:rsidRPr="00BB0439">
        <w:rPr>
          <w:rFonts w:cs="Arial"/>
          <w:szCs w:val="22"/>
          <w:lang w:val="es-PE"/>
        </w:rPr>
        <w:tab/>
        <w:t>Contratos de opciones</w:t>
      </w:r>
    </w:p>
    <w:p w14:paraId="0172F893" w14:textId="77777777" w:rsidR="001E68DA" w:rsidRPr="00BB0439" w:rsidRDefault="001E68DA" w:rsidP="002E3CC6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80012223</w:t>
      </w:r>
      <w:r w:rsidRPr="00BB0439">
        <w:rPr>
          <w:rFonts w:cs="Arial"/>
          <w:szCs w:val="22"/>
          <w:lang w:val="es-PE"/>
        </w:rPr>
        <w:tab/>
        <w:t>Contratos de forwards</w:t>
      </w:r>
    </w:p>
    <w:p w14:paraId="0172F894" w14:textId="77777777" w:rsidR="001E68DA" w:rsidRPr="00BB0439" w:rsidRDefault="001E68DA" w:rsidP="002E3CC6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80012224</w:t>
      </w:r>
      <w:r w:rsidRPr="00BB0439">
        <w:rPr>
          <w:rFonts w:cs="Arial"/>
          <w:szCs w:val="22"/>
          <w:lang w:val="es-PE"/>
        </w:rPr>
        <w:tab/>
        <w:t>Contratos de swaps</w:t>
      </w:r>
    </w:p>
    <w:p w14:paraId="0172F895" w14:textId="77777777" w:rsidR="001E68DA" w:rsidRPr="00BB0439" w:rsidRDefault="001E68DA" w:rsidP="002E3CC6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80012229</w:t>
      </w:r>
      <w:r w:rsidRPr="00BB0439">
        <w:rPr>
          <w:rFonts w:cs="Arial"/>
          <w:szCs w:val="22"/>
          <w:lang w:val="es-PE"/>
        </w:rPr>
        <w:tab/>
        <w:t>Otros</w:t>
      </w:r>
    </w:p>
    <w:p w14:paraId="0172F896" w14:textId="77777777" w:rsidR="001E68DA" w:rsidRPr="00BB0439" w:rsidRDefault="001E68DA" w:rsidP="002E3CC6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8001223</w:t>
      </w:r>
      <w:r w:rsidRPr="00BB0439">
        <w:rPr>
          <w:rFonts w:cs="Arial"/>
          <w:szCs w:val="22"/>
          <w:lang w:val="es-PE"/>
        </w:rPr>
        <w:tab/>
        <w:t>Valores emitidos por instituciones extranjeras</w:t>
      </w:r>
    </w:p>
    <w:p w14:paraId="0172F897" w14:textId="77777777" w:rsidR="001E68DA" w:rsidRPr="00BB0439" w:rsidRDefault="001E68DA" w:rsidP="002E3CC6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80012231</w:t>
      </w:r>
      <w:r w:rsidRPr="00BB0439">
        <w:rPr>
          <w:rFonts w:cs="Arial"/>
          <w:szCs w:val="22"/>
          <w:lang w:val="es-PE"/>
        </w:rPr>
        <w:tab/>
        <w:t>Empresas del sistema financiero</w:t>
      </w:r>
    </w:p>
    <w:p w14:paraId="0172F898" w14:textId="77777777" w:rsidR="001E68DA" w:rsidRPr="00BB0439" w:rsidRDefault="001E68DA" w:rsidP="002E3CC6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800122311</w:t>
      </w:r>
      <w:r w:rsidR="00A95150" w:rsidRPr="00BB0439">
        <w:rPr>
          <w:rFonts w:cs="Arial"/>
          <w:szCs w:val="22"/>
          <w:lang w:val="es-PE"/>
        </w:rPr>
        <w:tab/>
      </w:r>
      <w:r w:rsidRPr="00BB0439">
        <w:rPr>
          <w:rFonts w:cs="Arial"/>
          <w:szCs w:val="22"/>
          <w:lang w:val="es-PE"/>
        </w:rPr>
        <w:t>Contratos de futuros</w:t>
      </w:r>
    </w:p>
    <w:p w14:paraId="0172F899" w14:textId="77777777" w:rsidR="001E68DA" w:rsidRPr="00BB0439" w:rsidRDefault="001E68DA" w:rsidP="002E3CC6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800122312</w:t>
      </w:r>
      <w:r w:rsidRPr="00BB0439">
        <w:rPr>
          <w:rFonts w:cs="Arial"/>
          <w:szCs w:val="22"/>
          <w:lang w:val="es-PE"/>
        </w:rPr>
        <w:tab/>
        <w:t>Contratos de opciones</w:t>
      </w:r>
    </w:p>
    <w:p w14:paraId="0172F89A" w14:textId="77777777" w:rsidR="001E68DA" w:rsidRPr="00BB0439" w:rsidRDefault="001E68DA" w:rsidP="002E3CC6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800122313</w:t>
      </w:r>
      <w:r w:rsidRPr="00BB0439">
        <w:rPr>
          <w:rFonts w:cs="Arial"/>
          <w:szCs w:val="22"/>
          <w:lang w:val="es-PE"/>
        </w:rPr>
        <w:tab/>
        <w:t>Contratos de forwards</w:t>
      </w:r>
    </w:p>
    <w:p w14:paraId="0172F89B" w14:textId="77777777" w:rsidR="001E68DA" w:rsidRPr="00BB0439" w:rsidRDefault="001E68DA" w:rsidP="002E3CC6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800122314</w:t>
      </w:r>
      <w:r w:rsidRPr="00BB0439">
        <w:rPr>
          <w:rFonts w:cs="Arial"/>
          <w:szCs w:val="22"/>
          <w:lang w:val="es-PE"/>
        </w:rPr>
        <w:tab/>
        <w:t>Contratos de swaps</w:t>
      </w:r>
    </w:p>
    <w:p w14:paraId="0172F89C" w14:textId="77777777" w:rsidR="001E68DA" w:rsidRPr="00BB0439" w:rsidRDefault="001E68DA" w:rsidP="002E3CC6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800122319</w:t>
      </w:r>
      <w:r w:rsidRPr="00BB0439">
        <w:rPr>
          <w:rFonts w:cs="Arial"/>
          <w:szCs w:val="22"/>
          <w:lang w:val="es-PE"/>
        </w:rPr>
        <w:tab/>
        <w:t>Otros</w:t>
      </w:r>
    </w:p>
    <w:p w14:paraId="0172F89D" w14:textId="77777777" w:rsidR="001E68DA" w:rsidRPr="00BB0439" w:rsidRDefault="001E68DA" w:rsidP="002E3CC6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80012232</w:t>
      </w:r>
      <w:r w:rsidRPr="00BB0439">
        <w:rPr>
          <w:rFonts w:cs="Arial"/>
          <w:szCs w:val="22"/>
          <w:lang w:val="es-PE"/>
        </w:rPr>
        <w:tab/>
        <w:t>Otras empresas</w:t>
      </w:r>
    </w:p>
    <w:p w14:paraId="0172F89E" w14:textId="77777777" w:rsidR="001E68DA" w:rsidRPr="00BB0439" w:rsidRDefault="001E68DA" w:rsidP="002E3CC6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800122321</w:t>
      </w:r>
      <w:r w:rsidRPr="00BB0439">
        <w:rPr>
          <w:rFonts w:cs="Arial"/>
          <w:szCs w:val="22"/>
          <w:lang w:val="es-PE"/>
        </w:rPr>
        <w:tab/>
        <w:t>Contratos de futuros</w:t>
      </w:r>
    </w:p>
    <w:p w14:paraId="0172F89F" w14:textId="77777777" w:rsidR="001E68DA" w:rsidRPr="00BB0439" w:rsidRDefault="001E68DA" w:rsidP="002E3CC6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800122322</w:t>
      </w:r>
      <w:r w:rsidRPr="00BB0439">
        <w:rPr>
          <w:rFonts w:cs="Arial"/>
          <w:szCs w:val="22"/>
          <w:lang w:val="es-PE"/>
        </w:rPr>
        <w:tab/>
        <w:t>Contratos de opciones</w:t>
      </w:r>
    </w:p>
    <w:p w14:paraId="0172F8A0" w14:textId="77777777" w:rsidR="001E68DA" w:rsidRPr="00BB0439" w:rsidRDefault="001E68DA" w:rsidP="002E3CC6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800122323</w:t>
      </w:r>
      <w:r w:rsidRPr="00BB0439">
        <w:rPr>
          <w:rFonts w:cs="Arial"/>
          <w:szCs w:val="22"/>
          <w:lang w:val="es-PE"/>
        </w:rPr>
        <w:tab/>
        <w:t>Contratos de forwards</w:t>
      </w:r>
    </w:p>
    <w:p w14:paraId="0172F8A1" w14:textId="77777777" w:rsidR="001E68DA" w:rsidRPr="00BB0439" w:rsidRDefault="001E68DA" w:rsidP="002E3CC6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800122324</w:t>
      </w:r>
      <w:r w:rsidRPr="00BB0439">
        <w:rPr>
          <w:rFonts w:cs="Arial"/>
          <w:szCs w:val="22"/>
          <w:lang w:val="es-PE"/>
        </w:rPr>
        <w:tab/>
        <w:t>Contratos de swaps</w:t>
      </w:r>
    </w:p>
    <w:p w14:paraId="0172F8A2" w14:textId="77777777" w:rsidR="001E68DA" w:rsidRPr="00BB0439" w:rsidRDefault="001E68DA" w:rsidP="002E3CC6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800122329</w:t>
      </w:r>
      <w:r w:rsidRPr="00BB0439">
        <w:rPr>
          <w:rFonts w:cs="Arial"/>
          <w:szCs w:val="22"/>
          <w:lang w:val="es-PE"/>
        </w:rPr>
        <w:tab/>
        <w:t>Otros</w:t>
      </w:r>
    </w:p>
    <w:p w14:paraId="0172F8A3" w14:textId="77777777" w:rsidR="001E68DA" w:rsidRPr="00BB0439" w:rsidRDefault="001E68DA" w:rsidP="002E3CC6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800123</w:t>
      </w:r>
      <w:r w:rsidRPr="00BB0439">
        <w:rPr>
          <w:szCs w:val="22"/>
          <w:lang w:val="es-PE"/>
        </w:rPr>
        <w:tab/>
        <w:t>Inversiones Fondo Complementario</w:t>
      </w:r>
    </w:p>
    <w:p w14:paraId="0172F8A4" w14:textId="77777777" w:rsidR="001E68DA" w:rsidRPr="00BB0439" w:rsidRDefault="001E68DA" w:rsidP="002E3CC6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8001231</w:t>
      </w:r>
      <w:r w:rsidRPr="00BB0439">
        <w:rPr>
          <w:rFonts w:cs="Arial"/>
          <w:szCs w:val="22"/>
          <w:lang w:val="es-PE"/>
        </w:rPr>
        <w:tab/>
        <w:t>Valores emitidos por empresas del sistema financiero</w:t>
      </w:r>
    </w:p>
    <w:p w14:paraId="0172F8A5" w14:textId="77777777" w:rsidR="001E68DA" w:rsidRPr="00BB0439" w:rsidRDefault="001E68DA" w:rsidP="002E3CC6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80012311</w:t>
      </w:r>
      <w:r w:rsidRPr="00BB0439">
        <w:rPr>
          <w:rFonts w:cs="Arial"/>
          <w:szCs w:val="22"/>
          <w:lang w:val="es-PE"/>
        </w:rPr>
        <w:tab/>
        <w:t>Contratos de futuros</w:t>
      </w:r>
    </w:p>
    <w:p w14:paraId="0172F8A6" w14:textId="77777777" w:rsidR="001E68DA" w:rsidRPr="00BB0439" w:rsidRDefault="001E68DA" w:rsidP="002E3CC6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80012312</w:t>
      </w:r>
      <w:r w:rsidRPr="00BB0439">
        <w:rPr>
          <w:rFonts w:cs="Arial"/>
          <w:szCs w:val="22"/>
          <w:lang w:val="es-PE"/>
        </w:rPr>
        <w:tab/>
        <w:t>Contratos de opciones</w:t>
      </w:r>
    </w:p>
    <w:p w14:paraId="0172F8A7" w14:textId="77777777" w:rsidR="001E68DA" w:rsidRPr="00BB0439" w:rsidRDefault="001E68DA" w:rsidP="002E3CC6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80012313</w:t>
      </w:r>
      <w:r w:rsidRPr="00BB0439">
        <w:rPr>
          <w:rFonts w:cs="Arial"/>
          <w:szCs w:val="22"/>
          <w:lang w:val="es-PE"/>
        </w:rPr>
        <w:tab/>
        <w:t>Contratos de forwards</w:t>
      </w:r>
    </w:p>
    <w:p w14:paraId="0172F8A8" w14:textId="77777777" w:rsidR="001E68DA" w:rsidRPr="00BB0439" w:rsidRDefault="001E68DA" w:rsidP="002E3CC6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80012314</w:t>
      </w:r>
      <w:r w:rsidRPr="00BB0439">
        <w:rPr>
          <w:rFonts w:cs="Arial"/>
          <w:szCs w:val="22"/>
          <w:lang w:val="es-PE"/>
        </w:rPr>
        <w:tab/>
        <w:t>Contratos de swaps</w:t>
      </w:r>
    </w:p>
    <w:p w14:paraId="0172F8A9" w14:textId="77777777" w:rsidR="001E68DA" w:rsidRPr="00BB0439" w:rsidRDefault="001E68DA" w:rsidP="002E3CC6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80012319</w:t>
      </w:r>
      <w:r w:rsidRPr="00BB0439">
        <w:rPr>
          <w:rFonts w:cs="Arial"/>
          <w:szCs w:val="22"/>
          <w:lang w:val="es-PE"/>
        </w:rPr>
        <w:tab/>
        <w:t>Otros</w:t>
      </w:r>
    </w:p>
    <w:p w14:paraId="0172F8AA" w14:textId="77777777" w:rsidR="001E68DA" w:rsidRPr="00BB0439" w:rsidRDefault="001E68DA" w:rsidP="002E3CC6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8001232</w:t>
      </w:r>
      <w:r w:rsidRPr="00BB0439">
        <w:rPr>
          <w:rFonts w:cs="Arial"/>
          <w:szCs w:val="22"/>
          <w:lang w:val="es-PE"/>
        </w:rPr>
        <w:tab/>
        <w:t>Valores emitidos por otras empresas</w:t>
      </w:r>
    </w:p>
    <w:p w14:paraId="0172F8AB" w14:textId="77777777" w:rsidR="001E68DA" w:rsidRPr="00BB0439" w:rsidRDefault="001E68DA" w:rsidP="002E3CC6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80012321</w:t>
      </w:r>
      <w:r w:rsidRPr="00BB0439">
        <w:rPr>
          <w:rFonts w:cs="Arial"/>
          <w:szCs w:val="22"/>
          <w:lang w:val="es-PE"/>
        </w:rPr>
        <w:tab/>
        <w:t>Contratos de futuros</w:t>
      </w:r>
    </w:p>
    <w:p w14:paraId="0172F8AC" w14:textId="77777777" w:rsidR="001E68DA" w:rsidRPr="00BB0439" w:rsidRDefault="001E68DA" w:rsidP="002E3CC6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80012322</w:t>
      </w:r>
      <w:r w:rsidRPr="00BB0439">
        <w:rPr>
          <w:rFonts w:cs="Arial"/>
          <w:szCs w:val="22"/>
          <w:lang w:val="es-PE"/>
        </w:rPr>
        <w:tab/>
        <w:t>Contratos de opciones</w:t>
      </w:r>
    </w:p>
    <w:p w14:paraId="0172F8AD" w14:textId="77777777" w:rsidR="001E68DA" w:rsidRPr="00BB0439" w:rsidRDefault="001E68DA" w:rsidP="002E3CC6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80012323</w:t>
      </w:r>
      <w:r w:rsidRPr="00BB0439">
        <w:rPr>
          <w:rFonts w:cs="Arial"/>
          <w:szCs w:val="22"/>
          <w:lang w:val="es-PE"/>
        </w:rPr>
        <w:tab/>
        <w:t>Contratos de forwards</w:t>
      </w:r>
    </w:p>
    <w:p w14:paraId="0172F8AE" w14:textId="77777777" w:rsidR="001E68DA" w:rsidRPr="00BB0439" w:rsidRDefault="001E68DA" w:rsidP="002E3CC6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80012324</w:t>
      </w:r>
      <w:r w:rsidRPr="00BB0439">
        <w:rPr>
          <w:rFonts w:cs="Arial"/>
          <w:szCs w:val="22"/>
          <w:lang w:val="es-PE"/>
        </w:rPr>
        <w:tab/>
        <w:t>Contratos de swaps</w:t>
      </w:r>
    </w:p>
    <w:p w14:paraId="0172F8AF" w14:textId="77777777" w:rsidR="001E68DA" w:rsidRPr="00BB0439" w:rsidRDefault="001E68DA" w:rsidP="002E3CC6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80012329</w:t>
      </w:r>
      <w:r w:rsidRPr="00BB0439">
        <w:rPr>
          <w:rFonts w:cs="Arial"/>
          <w:szCs w:val="22"/>
          <w:lang w:val="es-PE"/>
        </w:rPr>
        <w:tab/>
        <w:t>Otros</w:t>
      </w:r>
    </w:p>
    <w:p w14:paraId="0172F8B0" w14:textId="77777777" w:rsidR="001E68DA" w:rsidRPr="00BB0439" w:rsidRDefault="001E68DA" w:rsidP="002E3CC6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8001233</w:t>
      </w:r>
      <w:r w:rsidRPr="00BB0439">
        <w:rPr>
          <w:rFonts w:cs="Arial"/>
          <w:szCs w:val="22"/>
          <w:lang w:val="es-PE"/>
        </w:rPr>
        <w:tab/>
        <w:t>Valores emitidos por instituciones extranjeras</w:t>
      </w:r>
    </w:p>
    <w:p w14:paraId="0172F8B1" w14:textId="77777777" w:rsidR="001E68DA" w:rsidRPr="00BB0439" w:rsidRDefault="001E68DA" w:rsidP="002E3CC6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80012331</w:t>
      </w:r>
      <w:r w:rsidRPr="00BB0439">
        <w:rPr>
          <w:rFonts w:cs="Arial"/>
          <w:szCs w:val="22"/>
          <w:lang w:val="es-PE"/>
        </w:rPr>
        <w:tab/>
        <w:t>Empresas del sistema financiero</w:t>
      </w:r>
    </w:p>
    <w:p w14:paraId="0172F8B2" w14:textId="77777777" w:rsidR="001E68DA" w:rsidRPr="00BB0439" w:rsidRDefault="001E68DA" w:rsidP="002E3CC6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800123311</w:t>
      </w:r>
      <w:r w:rsidRPr="00BB0439">
        <w:rPr>
          <w:rFonts w:cs="Arial"/>
          <w:szCs w:val="22"/>
          <w:lang w:val="es-PE"/>
        </w:rPr>
        <w:tab/>
        <w:t>Contratos de futuros</w:t>
      </w:r>
    </w:p>
    <w:p w14:paraId="0172F8B3" w14:textId="77777777" w:rsidR="001E68DA" w:rsidRPr="00BB0439" w:rsidRDefault="001E68DA" w:rsidP="002E3CC6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800123312</w:t>
      </w:r>
      <w:r w:rsidRPr="00BB0439">
        <w:rPr>
          <w:rFonts w:cs="Arial"/>
          <w:szCs w:val="22"/>
          <w:lang w:val="es-PE"/>
        </w:rPr>
        <w:tab/>
        <w:t>Contratos de opciones</w:t>
      </w:r>
    </w:p>
    <w:p w14:paraId="0172F8B4" w14:textId="77777777" w:rsidR="001E68DA" w:rsidRPr="00BB0439" w:rsidRDefault="001E68DA" w:rsidP="002E3CC6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800123313</w:t>
      </w:r>
      <w:r w:rsidRPr="00BB0439">
        <w:rPr>
          <w:rFonts w:cs="Arial"/>
          <w:szCs w:val="22"/>
          <w:lang w:val="es-PE"/>
        </w:rPr>
        <w:tab/>
        <w:t>Contratos de forwards</w:t>
      </w:r>
    </w:p>
    <w:p w14:paraId="0172F8B5" w14:textId="77777777" w:rsidR="001E68DA" w:rsidRPr="00BB0439" w:rsidRDefault="001E68DA" w:rsidP="002E3CC6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800123314</w:t>
      </w:r>
      <w:r w:rsidRPr="00BB0439">
        <w:rPr>
          <w:rFonts w:cs="Arial"/>
          <w:szCs w:val="22"/>
          <w:lang w:val="es-PE"/>
        </w:rPr>
        <w:tab/>
        <w:t>Contratos de swaps</w:t>
      </w:r>
    </w:p>
    <w:p w14:paraId="0172F8B6" w14:textId="77777777" w:rsidR="001E68DA" w:rsidRPr="00BB0439" w:rsidRDefault="001E68DA" w:rsidP="002E3CC6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800123319</w:t>
      </w:r>
      <w:r w:rsidRPr="00BB0439">
        <w:rPr>
          <w:rFonts w:cs="Arial"/>
          <w:szCs w:val="22"/>
          <w:lang w:val="es-PE"/>
        </w:rPr>
        <w:tab/>
        <w:t>Otros</w:t>
      </w:r>
    </w:p>
    <w:p w14:paraId="0172F8B7" w14:textId="6A9D3939" w:rsidR="001E68DA" w:rsidRPr="00BB0439" w:rsidRDefault="001E68DA" w:rsidP="002E3CC6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80012332</w:t>
      </w:r>
      <w:r w:rsidRPr="00BB0439">
        <w:rPr>
          <w:rFonts w:cs="Arial"/>
          <w:szCs w:val="22"/>
          <w:lang w:val="es-PE"/>
        </w:rPr>
        <w:tab/>
        <w:t>Otras empresas</w:t>
      </w:r>
    </w:p>
    <w:p w14:paraId="0172F8B8" w14:textId="2CA935F2" w:rsidR="001E68DA" w:rsidRPr="00BB0439" w:rsidRDefault="001E68DA" w:rsidP="002E3CC6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800123321</w:t>
      </w:r>
      <w:r w:rsidRPr="00BB0439">
        <w:rPr>
          <w:rFonts w:cs="Arial"/>
          <w:szCs w:val="22"/>
          <w:lang w:val="es-PE"/>
        </w:rPr>
        <w:tab/>
        <w:t>Contratos de futuros</w:t>
      </w:r>
    </w:p>
    <w:p w14:paraId="0172F8B9" w14:textId="72875084" w:rsidR="001E68DA" w:rsidRPr="00BB0439" w:rsidRDefault="001E68DA" w:rsidP="002E3CC6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800123322</w:t>
      </w:r>
      <w:r w:rsidRPr="00BB0439">
        <w:rPr>
          <w:rFonts w:cs="Arial"/>
          <w:szCs w:val="22"/>
          <w:lang w:val="es-PE"/>
        </w:rPr>
        <w:tab/>
        <w:t>Contratos de opciones</w:t>
      </w:r>
    </w:p>
    <w:p w14:paraId="0172F8BA" w14:textId="4C28BC5B" w:rsidR="001E68DA" w:rsidRPr="00BB0439" w:rsidRDefault="001E68DA" w:rsidP="002E3CC6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800123323</w:t>
      </w:r>
      <w:r w:rsidRPr="00BB0439">
        <w:rPr>
          <w:rFonts w:cs="Arial"/>
          <w:szCs w:val="22"/>
          <w:lang w:val="es-PE"/>
        </w:rPr>
        <w:tab/>
        <w:t>Contratos de forwards</w:t>
      </w:r>
    </w:p>
    <w:p w14:paraId="0172F8BB" w14:textId="51CED82F" w:rsidR="001E68DA" w:rsidRPr="00BB0439" w:rsidRDefault="001E68DA" w:rsidP="002E3CC6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lastRenderedPageBreak/>
        <w:t>800123324</w:t>
      </w:r>
      <w:r w:rsidRPr="00BB0439">
        <w:rPr>
          <w:rFonts w:cs="Arial"/>
          <w:szCs w:val="22"/>
          <w:lang w:val="es-PE"/>
        </w:rPr>
        <w:tab/>
        <w:t>Contratos de swaps</w:t>
      </w:r>
    </w:p>
    <w:p w14:paraId="4EC3769B" w14:textId="77777777" w:rsidR="00B34642" w:rsidRPr="00BB0439" w:rsidRDefault="001E68DA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800123329</w:t>
      </w:r>
      <w:r w:rsidRPr="00BB0439">
        <w:rPr>
          <w:rFonts w:cs="Arial"/>
          <w:szCs w:val="22"/>
          <w:lang w:val="es-PE"/>
        </w:rPr>
        <w:tab/>
        <w:t>Otros</w:t>
      </w:r>
    </w:p>
    <w:p w14:paraId="0172F8BD" w14:textId="7C8834D4" w:rsidR="001E68DA" w:rsidRPr="00BB0439" w:rsidRDefault="00B34642" w:rsidP="00B34642">
      <w:pPr>
        <w:tabs>
          <w:tab w:val="left" w:pos="1701"/>
          <w:tab w:val="left" w:pos="2410"/>
        </w:tabs>
        <w:ind w:left="2409" w:hanging="1416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ab/>
      </w:r>
      <w:r w:rsidR="001E68DA" w:rsidRPr="00BB0439">
        <w:rPr>
          <w:rFonts w:cs="Arial"/>
          <w:szCs w:val="22"/>
          <w:lang w:val="es-PE"/>
        </w:rPr>
        <w:t>800124</w:t>
      </w:r>
      <w:r w:rsidR="00C343E5" w:rsidRPr="00BB0439">
        <w:rPr>
          <w:rStyle w:val="Refdenotaalpie"/>
          <w:rFonts w:cs="Arial"/>
          <w:szCs w:val="22"/>
          <w:lang w:val="es-PE"/>
        </w:rPr>
        <w:footnoteReference w:id="96"/>
      </w:r>
      <w:r w:rsidR="00C343E5" w:rsidRPr="00BB0439">
        <w:rPr>
          <w:rFonts w:cs="Arial"/>
          <w:szCs w:val="22"/>
          <w:lang w:val="es-PE"/>
        </w:rPr>
        <w:t xml:space="preserve"> </w:t>
      </w:r>
    </w:p>
    <w:p w14:paraId="0172F8BE" w14:textId="77777777" w:rsidR="001E68DA" w:rsidRPr="00BB0439" w:rsidRDefault="001E68DA" w:rsidP="00950C74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80013</w:t>
      </w:r>
      <w:r w:rsidRPr="00BB0439">
        <w:rPr>
          <w:szCs w:val="22"/>
          <w:lang w:val="es-PE"/>
        </w:rPr>
        <w:tab/>
      </w:r>
      <w:r w:rsidR="00A95150" w:rsidRPr="00BB0439">
        <w:rPr>
          <w:szCs w:val="22"/>
          <w:lang w:val="es-PE"/>
        </w:rPr>
        <w:t>Bonos de reconocimiento entregados en custodia</w:t>
      </w:r>
    </w:p>
    <w:p w14:paraId="0172F8BF" w14:textId="77777777" w:rsidR="001E68DA" w:rsidRPr="00BB0439" w:rsidRDefault="00A95150" w:rsidP="00A95150">
      <w:pPr>
        <w:tabs>
          <w:tab w:val="left" w:pos="1701"/>
          <w:tab w:val="left" w:pos="2410"/>
        </w:tabs>
        <w:ind w:left="2409" w:hanging="1416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ab/>
      </w:r>
      <w:r w:rsidR="001E68DA" w:rsidRPr="00BB0439">
        <w:rPr>
          <w:rFonts w:cs="Arial"/>
          <w:szCs w:val="22"/>
          <w:lang w:val="es-PE"/>
        </w:rPr>
        <w:t>800131</w:t>
      </w:r>
      <w:r w:rsidR="001E68DA" w:rsidRPr="00BB0439">
        <w:rPr>
          <w:rFonts w:cs="Arial"/>
          <w:szCs w:val="22"/>
          <w:lang w:val="es-PE"/>
        </w:rPr>
        <w:tab/>
        <w:t xml:space="preserve">Bonos de Reconocimiento en custodia de </w:t>
      </w:r>
      <w:smartTag w:uri="urn:schemas-microsoft-com:office:smarttags" w:element="PersonName">
        <w:smartTagPr>
          <w:attr w:name="ProductID" w:val="la AFP"/>
        </w:smartTagPr>
        <w:r w:rsidR="001E68DA" w:rsidRPr="00BB0439">
          <w:rPr>
            <w:rFonts w:cs="Arial"/>
            <w:szCs w:val="22"/>
            <w:lang w:val="es-PE"/>
          </w:rPr>
          <w:t>la AFP</w:t>
        </w:r>
      </w:smartTag>
    </w:p>
    <w:p w14:paraId="0172F8C0" w14:textId="77777777" w:rsidR="001E68DA" w:rsidRPr="00BB0439" w:rsidRDefault="001E68DA" w:rsidP="00A95150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8001311</w:t>
      </w:r>
      <w:r w:rsidRPr="00BB0439">
        <w:rPr>
          <w:rFonts w:cs="Arial"/>
          <w:szCs w:val="22"/>
          <w:lang w:val="es-PE"/>
        </w:rPr>
        <w:tab/>
        <w:t>Bonos de Reconocimiento</w:t>
      </w:r>
    </w:p>
    <w:p w14:paraId="0172F8C1" w14:textId="77777777" w:rsidR="001E68DA" w:rsidRPr="00BB0439" w:rsidRDefault="001E68DA" w:rsidP="00A95150">
      <w:pPr>
        <w:tabs>
          <w:tab w:val="left" w:pos="3261"/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80013111</w:t>
      </w:r>
      <w:r w:rsidRPr="00BB0439">
        <w:rPr>
          <w:rFonts w:cs="Arial"/>
          <w:szCs w:val="22"/>
          <w:lang w:val="es-PE"/>
        </w:rPr>
        <w:tab/>
        <w:t>AFP</w:t>
      </w:r>
    </w:p>
    <w:p w14:paraId="0172F8C2" w14:textId="77777777" w:rsidR="001E68DA" w:rsidRPr="00BB0439" w:rsidRDefault="001E68DA" w:rsidP="00A95150">
      <w:pPr>
        <w:tabs>
          <w:tab w:val="left" w:pos="3261"/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80013112</w:t>
      </w:r>
      <w:r w:rsidRPr="00BB0439">
        <w:rPr>
          <w:rFonts w:cs="Arial"/>
          <w:szCs w:val="22"/>
          <w:lang w:val="es-PE"/>
        </w:rPr>
        <w:tab/>
        <w:t>Institución Financiera</w:t>
      </w:r>
    </w:p>
    <w:p w14:paraId="0172F8C3" w14:textId="77777777" w:rsidR="001E68DA" w:rsidRPr="00BB0439" w:rsidRDefault="001E68DA" w:rsidP="00A95150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8001312</w:t>
      </w:r>
      <w:r w:rsidRPr="00BB0439">
        <w:rPr>
          <w:rFonts w:cs="Arial"/>
          <w:szCs w:val="22"/>
          <w:lang w:val="es-PE"/>
        </w:rPr>
        <w:tab/>
        <w:t>Constancias de Bono de Reconocimiento</w:t>
      </w:r>
    </w:p>
    <w:p w14:paraId="0172F8C4" w14:textId="77777777" w:rsidR="001E68DA" w:rsidRPr="00BB0439" w:rsidRDefault="001E68DA" w:rsidP="00A95150">
      <w:pPr>
        <w:tabs>
          <w:tab w:val="left" w:pos="3261"/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80013121</w:t>
      </w:r>
      <w:r w:rsidRPr="00BB0439">
        <w:rPr>
          <w:rFonts w:cs="Arial"/>
          <w:szCs w:val="22"/>
          <w:lang w:val="es-PE"/>
        </w:rPr>
        <w:tab/>
        <w:t>AFP</w:t>
      </w:r>
    </w:p>
    <w:p w14:paraId="0172F8C5" w14:textId="77777777" w:rsidR="001E68DA" w:rsidRPr="00BB0439" w:rsidRDefault="001E68DA" w:rsidP="00A95150">
      <w:pPr>
        <w:tabs>
          <w:tab w:val="left" w:pos="3261"/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80013122</w:t>
      </w:r>
      <w:r w:rsidRPr="00BB0439">
        <w:rPr>
          <w:rFonts w:cs="Arial"/>
          <w:szCs w:val="22"/>
          <w:lang w:val="es-PE"/>
        </w:rPr>
        <w:tab/>
        <w:t>Institución Financiera</w:t>
      </w:r>
    </w:p>
    <w:p w14:paraId="0172F8C6" w14:textId="77777777" w:rsidR="001E68DA" w:rsidRPr="00BB0439" w:rsidRDefault="00A95150" w:rsidP="00A95150">
      <w:pPr>
        <w:tabs>
          <w:tab w:val="left" w:pos="1701"/>
          <w:tab w:val="left" w:pos="2410"/>
        </w:tabs>
        <w:ind w:left="2409" w:hanging="1416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ab/>
      </w:r>
      <w:r w:rsidR="001E68DA" w:rsidRPr="00BB0439">
        <w:rPr>
          <w:rFonts w:cs="Arial"/>
          <w:szCs w:val="22"/>
          <w:lang w:val="es-PE"/>
        </w:rPr>
        <w:t>800132</w:t>
      </w:r>
      <w:r w:rsidR="001E68DA" w:rsidRPr="00BB0439">
        <w:rPr>
          <w:rFonts w:cs="Arial"/>
          <w:szCs w:val="22"/>
          <w:lang w:val="es-PE"/>
        </w:rPr>
        <w:tab/>
        <w:t>Bonos de Reconocimiento sujetos a traspaso</w:t>
      </w:r>
    </w:p>
    <w:p w14:paraId="0172F8C7" w14:textId="77777777" w:rsidR="001E68DA" w:rsidRPr="00BB0439" w:rsidRDefault="001E68DA" w:rsidP="00A95150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8001321</w:t>
      </w:r>
      <w:r w:rsidRPr="00BB0439">
        <w:rPr>
          <w:rFonts w:cs="Arial"/>
          <w:szCs w:val="22"/>
          <w:lang w:val="es-PE"/>
        </w:rPr>
        <w:tab/>
        <w:t>Bonos de Reconocimiento</w:t>
      </w:r>
    </w:p>
    <w:p w14:paraId="0172F8C8" w14:textId="77777777" w:rsidR="001E68DA" w:rsidRPr="00BB0439" w:rsidRDefault="001E68DA" w:rsidP="00A95150">
      <w:pPr>
        <w:tabs>
          <w:tab w:val="left" w:pos="3261"/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80013211</w:t>
      </w:r>
      <w:r w:rsidRPr="00BB0439">
        <w:rPr>
          <w:rFonts w:cs="Arial"/>
          <w:szCs w:val="22"/>
          <w:lang w:val="es-PE"/>
        </w:rPr>
        <w:tab/>
        <w:t>AFP</w:t>
      </w:r>
    </w:p>
    <w:p w14:paraId="0172F8C9" w14:textId="77777777" w:rsidR="001E68DA" w:rsidRPr="00BB0439" w:rsidRDefault="001E68DA" w:rsidP="00A95150">
      <w:pPr>
        <w:tabs>
          <w:tab w:val="left" w:pos="3261"/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80013212</w:t>
      </w:r>
      <w:r w:rsidRPr="00BB0439">
        <w:rPr>
          <w:rFonts w:cs="Arial"/>
          <w:szCs w:val="22"/>
          <w:lang w:val="es-PE"/>
        </w:rPr>
        <w:tab/>
        <w:t>Institución Financiera</w:t>
      </w:r>
    </w:p>
    <w:p w14:paraId="0172F8CA" w14:textId="77777777" w:rsidR="001E68DA" w:rsidRPr="00BB0439" w:rsidRDefault="001E68DA" w:rsidP="00A95150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8001322</w:t>
      </w:r>
      <w:r w:rsidRPr="00BB0439">
        <w:rPr>
          <w:rFonts w:cs="Arial"/>
          <w:szCs w:val="22"/>
          <w:lang w:val="es-PE"/>
        </w:rPr>
        <w:tab/>
        <w:t>Constancias de Bono de Reconocimiento</w:t>
      </w:r>
    </w:p>
    <w:p w14:paraId="0172F8CB" w14:textId="77777777" w:rsidR="001E68DA" w:rsidRPr="00BB0439" w:rsidRDefault="001E68DA" w:rsidP="00A95150">
      <w:pPr>
        <w:tabs>
          <w:tab w:val="left" w:pos="3261"/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80013221</w:t>
      </w:r>
      <w:r w:rsidRPr="00BB0439">
        <w:rPr>
          <w:rFonts w:cs="Arial"/>
          <w:szCs w:val="22"/>
          <w:lang w:val="es-PE"/>
        </w:rPr>
        <w:tab/>
        <w:t>AFP</w:t>
      </w:r>
    </w:p>
    <w:p w14:paraId="0172F8CC" w14:textId="77777777" w:rsidR="001E68DA" w:rsidRPr="00BB0439" w:rsidRDefault="001E68DA" w:rsidP="00950C74">
      <w:pPr>
        <w:tabs>
          <w:tab w:val="left" w:pos="3261"/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80013222</w:t>
      </w:r>
      <w:r w:rsidRPr="00BB0439">
        <w:rPr>
          <w:rFonts w:cs="Arial"/>
          <w:szCs w:val="22"/>
          <w:lang w:val="es-PE"/>
        </w:rPr>
        <w:tab/>
        <w:t>Institución Financiera</w:t>
      </w:r>
    </w:p>
    <w:p w14:paraId="0172F8CD" w14:textId="77777777" w:rsidR="001E68DA" w:rsidRPr="00BB0439" w:rsidRDefault="001E68DA" w:rsidP="00950C74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80014</w:t>
      </w:r>
      <w:r w:rsidRPr="00BB0439">
        <w:rPr>
          <w:szCs w:val="22"/>
          <w:lang w:val="es-PE"/>
        </w:rPr>
        <w:tab/>
      </w:r>
      <w:r w:rsidR="00950C74" w:rsidRPr="00BB0439">
        <w:rPr>
          <w:szCs w:val="22"/>
          <w:lang w:val="es-PE"/>
        </w:rPr>
        <w:t>Custodia de valores</w:t>
      </w:r>
    </w:p>
    <w:p w14:paraId="0172F8CE" w14:textId="77777777" w:rsidR="002B5BE0" w:rsidRPr="00BB0439" w:rsidRDefault="001E68DA" w:rsidP="00950C74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80015</w:t>
      </w:r>
      <w:r w:rsidRPr="00BB0439">
        <w:rPr>
          <w:szCs w:val="22"/>
          <w:lang w:val="es-PE"/>
        </w:rPr>
        <w:tab/>
      </w:r>
      <w:r w:rsidR="00950C74" w:rsidRPr="00BB0439">
        <w:rPr>
          <w:szCs w:val="22"/>
          <w:lang w:val="es-PE"/>
        </w:rPr>
        <w:t>Control de cheques recibidos de compañías de seguros</w:t>
      </w:r>
    </w:p>
    <w:p w14:paraId="0172F8CF" w14:textId="77777777" w:rsidR="002B5BE0" w:rsidRPr="00BB0439" w:rsidRDefault="002B5BE0" w:rsidP="00950C74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80016</w:t>
      </w:r>
      <w:r w:rsidRPr="00BB0439">
        <w:rPr>
          <w:szCs w:val="22"/>
          <w:lang w:val="es-PE"/>
        </w:rPr>
        <w:tab/>
      </w:r>
      <w:r w:rsidR="00950C74" w:rsidRPr="00BB0439">
        <w:rPr>
          <w:szCs w:val="22"/>
          <w:lang w:val="es-PE"/>
        </w:rPr>
        <w:t>Otras cuentas de orden deudoras</w:t>
      </w:r>
      <w:r w:rsidRPr="00BB0439">
        <w:rPr>
          <w:vertAlign w:val="superscript"/>
        </w:rPr>
        <w:footnoteReference w:id="97"/>
      </w:r>
    </w:p>
    <w:p w14:paraId="0172F8D0" w14:textId="77777777" w:rsidR="001E68DA" w:rsidRPr="00BB0439" w:rsidRDefault="001E68DA">
      <w:pPr>
        <w:rPr>
          <w:rFonts w:cs="Arial"/>
          <w:b/>
          <w:szCs w:val="22"/>
          <w:u w:val="single"/>
          <w:lang w:val="es-PE"/>
        </w:rPr>
      </w:pPr>
    </w:p>
    <w:p w14:paraId="0172F8D1" w14:textId="77777777" w:rsidR="001E68DA" w:rsidRPr="00BB0439" w:rsidRDefault="00950C74" w:rsidP="00950C74">
      <w:pPr>
        <w:pStyle w:val="Ttulo3"/>
        <w:numPr>
          <w:ilvl w:val="0"/>
          <w:numId w:val="0"/>
        </w:numPr>
        <w:ind w:left="1065" w:hanging="705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</w:t>
      </w:r>
      <w:r w:rsidRPr="00BB0439">
        <w:rPr>
          <w:rFonts w:cs="Arial"/>
          <w:szCs w:val="22"/>
          <w:lang w:val="es-PE"/>
        </w:rPr>
        <w:tab/>
      </w:r>
      <w:r w:rsidR="001E68DA" w:rsidRPr="00BB0439">
        <w:rPr>
          <w:rFonts w:cs="Arial"/>
          <w:szCs w:val="22"/>
          <w:lang w:val="es-PE"/>
        </w:rPr>
        <w:t>CUENTAS DE ORDEN ACREEDORAS</w:t>
      </w:r>
    </w:p>
    <w:p w14:paraId="0172F8D2" w14:textId="77777777" w:rsidR="001E68DA" w:rsidRPr="00BB0439" w:rsidRDefault="001E68DA">
      <w:pPr>
        <w:rPr>
          <w:rFonts w:cs="Arial"/>
          <w:szCs w:val="22"/>
          <w:lang w:val="es-PE"/>
        </w:rPr>
      </w:pPr>
    </w:p>
    <w:p w14:paraId="0172F8D3" w14:textId="77777777" w:rsidR="002B5BE0" w:rsidRPr="00BB0439" w:rsidRDefault="001E68DA" w:rsidP="00950C74">
      <w:pPr>
        <w:tabs>
          <w:tab w:val="left" w:pos="1701"/>
        </w:tabs>
        <w:ind w:left="993"/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80021</w:t>
      </w:r>
      <w:r w:rsidRPr="00BB0439">
        <w:rPr>
          <w:szCs w:val="22"/>
          <w:lang w:val="es-PE"/>
        </w:rPr>
        <w:tab/>
      </w:r>
      <w:r w:rsidR="00950C74" w:rsidRPr="00BB0439">
        <w:rPr>
          <w:szCs w:val="22"/>
          <w:lang w:val="es-PE"/>
        </w:rPr>
        <w:t>Control de cartas fianza</w:t>
      </w:r>
    </w:p>
    <w:p w14:paraId="0172F8D4" w14:textId="77777777" w:rsidR="002B5BE0" w:rsidRPr="00BB0439" w:rsidRDefault="00950C74" w:rsidP="00950C74">
      <w:pPr>
        <w:tabs>
          <w:tab w:val="left" w:pos="1701"/>
          <w:tab w:val="left" w:pos="2410"/>
        </w:tabs>
        <w:ind w:left="2409" w:hanging="1416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ab/>
      </w:r>
      <w:r w:rsidR="002B5BE0" w:rsidRPr="00BB0439">
        <w:rPr>
          <w:rFonts w:cs="Arial"/>
          <w:szCs w:val="22"/>
          <w:lang w:val="es-PE"/>
        </w:rPr>
        <w:t>800211</w:t>
      </w:r>
      <w:r w:rsidR="002B5BE0" w:rsidRPr="00BB0439">
        <w:rPr>
          <w:rFonts w:cs="Arial"/>
          <w:szCs w:val="22"/>
          <w:lang w:val="es-PE"/>
        </w:rPr>
        <w:tab/>
        <w:t>Cartas fianza – Obras por impuestos</w:t>
      </w:r>
      <w:r w:rsidR="002B5BE0" w:rsidRPr="00BB0439">
        <w:rPr>
          <w:vertAlign w:val="superscript"/>
        </w:rPr>
        <w:footnoteReference w:id="98"/>
      </w:r>
    </w:p>
    <w:p w14:paraId="0172F8D5" w14:textId="77777777" w:rsidR="002B5BE0" w:rsidRPr="00BB0439" w:rsidRDefault="00950C74" w:rsidP="00950C74">
      <w:pPr>
        <w:tabs>
          <w:tab w:val="left" w:pos="1701"/>
          <w:tab w:val="left" w:pos="2410"/>
        </w:tabs>
        <w:ind w:left="2409" w:hanging="1416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ab/>
      </w:r>
      <w:r w:rsidR="004130FA" w:rsidRPr="00BB0439">
        <w:rPr>
          <w:rFonts w:cs="Arial"/>
          <w:szCs w:val="22"/>
          <w:lang w:val="es-PE"/>
        </w:rPr>
        <w:t>800219</w:t>
      </w:r>
      <w:r w:rsidR="004130FA" w:rsidRPr="00BB0439">
        <w:rPr>
          <w:rFonts w:cs="Arial"/>
          <w:szCs w:val="22"/>
          <w:lang w:val="es-PE"/>
        </w:rPr>
        <w:tab/>
        <w:t>Cartas fianza – Varios</w:t>
      </w:r>
      <w:r w:rsidR="004130FA" w:rsidRPr="00BB0439">
        <w:rPr>
          <w:vertAlign w:val="superscript"/>
        </w:rPr>
        <w:footnoteReference w:id="99"/>
      </w:r>
    </w:p>
    <w:p w14:paraId="0172F8D6" w14:textId="06A71FC9" w:rsidR="001E68DA" w:rsidRPr="00BB0439" w:rsidRDefault="001E68DA" w:rsidP="00950C74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>80022</w:t>
      </w:r>
      <w:r w:rsidRPr="00BB0439">
        <w:rPr>
          <w:szCs w:val="22"/>
          <w:lang w:val="es-PE"/>
        </w:rPr>
        <w:tab/>
      </w:r>
      <w:r w:rsidR="00704C4D" w:rsidRPr="00BB0439">
        <w:rPr>
          <w:szCs w:val="22"/>
          <w:lang w:val="es-PE"/>
        </w:rPr>
        <w:t>Instrumen</w:t>
      </w:r>
      <w:r w:rsidR="008038E8" w:rsidRPr="00BB0439">
        <w:rPr>
          <w:szCs w:val="22"/>
          <w:lang w:val="es-PE"/>
        </w:rPr>
        <w:t>tos financieros derivados</w:t>
      </w:r>
      <w:bookmarkStart w:id="39" w:name="_Ref198895988"/>
      <w:r w:rsidR="00B34642" w:rsidRPr="00BB0439">
        <w:rPr>
          <w:rStyle w:val="Refdenotaalpie"/>
          <w:szCs w:val="22"/>
          <w:lang w:val="es-PE"/>
        </w:rPr>
        <w:footnoteReference w:id="100"/>
      </w:r>
      <w:bookmarkEnd w:id="39"/>
    </w:p>
    <w:p w14:paraId="664E4BEC" w14:textId="04F67E76" w:rsidR="00704C4D" w:rsidRPr="00BB0439" w:rsidRDefault="00704C4D" w:rsidP="00950C74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>800221</w:t>
      </w:r>
      <w:r w:rsidR="00E83A37" w:rsidRPr="00BB0439">
        <w:rPr>
          <w:szCs w:val="22"/>
          <w:lang w:val="es-PE"/>
        </w:rPr>
        <w:t xml:space="preserve">   Inversiones de la AFP</w:t>
      </w:r>
      <w:r w:rsidR="00B34642" w:rsidRPr="00BB0439">
        <w:rPr>
          <w:szCs w:val="22"/>
          <w:vertAlign w:val="superscript"/>
          <w:lang w:val="es-PE"/>
        </w:rPr>
        <w:fldChar w:fldCharType="begin"/>
      </w:r>
      <w:r w:rsidR="00B34642" w:rsidRPr="00BB0439">
        <w:rPr>
          <w:szCs w:val="22"/>
          <w:vertAlign w:val="superscript"/>
          <w:lang w:val="es-PE"/>
        </w:rPr>
        <w:instrText xml:space="preserve"> NOTEREF _Ref198895988 \h  \* MERGEFORMAT </w:instrText>
      </w:r>
      <w:r w:rsidR="00B34642" w:rsidRPr="00BB0439">
        <w:rPr>
          <w:szCs w:val="22"/>
          <w:vertAlign w:val="superscript"/>
          <w:lang w:val="es-PE"/>
        </w:rPr>
      </w:r>
      <w:r w:rsidR="00B34642" w:rsidRPr="00BB0439">
        <w:rPr>
          <w:szCs w:val="22"/>
          <w:vertAlign w:val="superscript"/>
          <w:lang w:val="es-PE"/>
        </w:rPr>
        <w:fldChar w:fldCharType="separate"/>
      </w:r>
      <w:r w:rsidR="009051A7">
        <w:rPr>
          <w:szCs w:val="22"/>
          <w:vertAlign w:val="superscript"/>
          <w:lang w:val="es-PE"/>
        </w:rPr>
        <w:t>98</w:t>
      </w:r>
      <w:r w:rsidR="00B34642" w:rsidRPr="00BB0439">
        <w:rPr>
          <w:szCs w:val="22"/>
          <w:vertAlign w:val="superscript"/>
          <w:lang w:val="es-PE"/>
        </w:rPr>
        <w:fldChar w:fldCharType="end"/>
      </w:r>
    </w:p>
    <w:p w14:paraId="0172F8D9" w14:textId="77777777" w:rsidR="001E68DA" w:rsidRPr="00BB0439" w:rsidRDefault="001E68DA" w:rsidP="006604B0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800222</w:t>
      </w:r>
      <w:r w:rsidRPr="00BB0439">
        <w:rPr>
          <w:szCs w:val="22"/>
          <w:lang w:val="es-PE"/>
        </w:rPr>
        <w:tab/>
        <w:t>Inversiones Fondo de Longevidad</w:t>
      </w:r>
    </w:p>
    <w:p w14:paraId="0172F8DA" w14:textId="77777777" w:rsidR="001E68DA" w:rsidRPr="00BB0439" w:rsidRDefault="001E68DA" w:rsidP="006604B0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8002221</w:t>
      </w:r>
      <w:r w:rsidRPr="00BB0439">
        <w:rPr>
          <w:rFonts w:cs="Arial"/>
          <w:szCs w:val="22"/>
          <w:lang w:val="es-PE"/>
        </w:rPr>
        <w:tab/>
        <w:t>Valores emitidos por empresas del sistema financiero</w:t>
      </w:r>
    </w:p>
    <w:p w14:paraId="0172F8DB" w14:textId="77777777" w:rsidR="001E68DA" w:rsidRPr="00BB0439" w:rsidRDefault="001E68DA" w:rsidP="006604B0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80022211</w:t>
      </w:r>
      <w:r w:rsidRPr="00BB0439">
        <w:rPr>
          <w:rFonts w:cs="Arial"/>
          <w:szCs w:val="22"/>
          <w:lang w:val="es-PE"/>
        </w:rPr>
        <w:tab/>
        <w:t>Contratos de futuros</w:t>
      </w:r>
    </w:p>
    <w:p w14:paraId="0172F8DC" w14:textId="77777777" w:rsidR="001E68DA" w:rsidRPr="00BB0439" w:rsidRDefault="001E68DA" w:rsidP="006604B0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80022212</w:t>
      </w:r>
      <w:r w:rsidRPr="00BB0439">
        <w:rPr>
          <w:rFonts w:cs="Arial"/>
          <w:szCs w:val="22"/>
          <w:lang w:val="es-PE"/>
        </w:rPr>
        <w:tab/>
        <w:t>Contratos de opciones</w:t>
      </w:r>
    </w:p>
    <w:p w14:paraId="0172F8DD" w14:textId="77777777" w:rsidR="001E68DA" w:rsidRPr="00BB0439" w:rsidRDefault="001E68DA" w:rsidP="006604B0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80022213</w:t>
      </w:r>
      <w:r w:rsidRPr="00BB0439">
        <w:rPr>
          <w:rFonts w:cs="Arial"/>
          <w:szCs w:val="22"/>
          <w:lang w:val="es-PE"/>
        </w:rPr>
        <w:tab/>
        <w:t>Contratos de forwards</w:t>
      </w:r>
    </w:p>
    <w:p w14:paraId="0172F8DE" w14:textId="77777777" w:rsidR="001E68DA" w:rsidRPr="00BB0439" w:rsidRDefault="001E68DA" w:rsidP="006604B0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80022214</w:t>
      </w:r>
      <w:r w:rsidRPr="00BB0439">
        <w:rPr>
          <w:rFonts w:cs="Arial"/>
          <w:szCs w:val="22"/>
          <w:lang w:val="es-PE"/>
        </w:rPr>
        <w:tab/>
        <w:t>Contratos de swaps</w:t>
      </w:r>
    </w:p>
    <w:p w14:paraId="0172F8DF" w14:textId="77777777" w:rsidR="001E68DA" w:rsidRPr="00BB0439" w:rsidRDefault="001E68DA" w:rsidP="006604B0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80022219</w:t>
      </w:r>
      <w:r w:rsidRPr="00BB0439">
        <w:rPr>
          <w:rFonts w:cs="Arial"/>
          <w:szCs w:val="22"/>
          <w:lang w:val="es-PE"/>
        </w:rPr>
        <w:tab/>
        <w:t>Otros</w:t>
      </w:r>
    </w:p>
    <w:p w14:paraId="0172F8E0" w14:textId="77777777" w:rsidR="001E68DA" w:rsidRPr="00BB0439" w:rsidRDefault="001E68DA" w:rsidP="006604B0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8002222</w:t>
      </w:r>
      <w:r w:rsidRPr="00BB0439">
        <w:rPr>
          <w:rFonts w:cs="Arial"/>
          <w:szCs w:val="22"/>
          <w:lang w:val="es-PE"/>
        </w:rPr>
        <w:tab/>
        <w:t>Valores emitidos por otras empresas</w:t>
      </w:r>
    </w:p>
    <w:p w14:paraId="0172F8E1" w14:textId="77777777" w:rsidR="001E68DA" w:rsidRPr="00BB0439" w:rsidRDefault="001E68DA" w:rsidP="006604B0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80022221</w:t>
      </w:r>
      <w:r w:rsidRPr="00BB0439">
        <w:rPr>
          <w:rFonts w:cs="Arial"/>
          <w:szCs w:val="22"/>
          <w:lang w:val="es-PE"/>
        </w:rPr>
        <w:tab/>
        <w:t>Contratos de futuros</w:t>
      </w:r>
    </w:p>
    <w:p w14:paraId="0172F8E2" w14:textId="77777777" w:rsidR="001E68DA" w:rsidRPr="00BB0439" w:rsidRDefault="001E68DA" w:rsidP="006604B0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80022222</w:t>
      </w:r>
      <w:r w:rsidRPr="00BB0439">
        <w:rPr>
          <w:rFonts w:cs="Arial"/>
          <w:szCs w:val="22"/>
          <w:lang w:val="es-PE"/>
        </w:rPr>
        <w:tab/>
        <w:t>Contratos de opciones</w:t>
      </w:r>
    </w:p>
    <w:p w14:paraId="0172F8E3" w14:textId="77777777" w:rsidR="001E68DA" w:rsidRPr="00BB0439" w:rsidRDefault="001E68DA" w:rsidP="006604B0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80022223</w:t>
      </w:r>
      <w:r w:rsidRPr="00BB0439">
        <w:rPr>
          <w:rFonts w:cs="Arial"/>
          <w:szCs w:val="22"/>
          <w:lang w:val="es-PE"/>
        </w:rPr>
        <w:tab/>
        <w:t>Contratos de forwards</w:t>
      </w:r>
    </w:p>
    <w:p w14:paraId="0172F8E4" w14:textId="77777777" w:rsidR="001E68DA" w:rsidRPr="00BB0439" w:rsidRDefault="001E68DA" w:rsidP="006604B0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80022224</w:t>
      </w:r>
      <w:r w:rsidRPr="00BB0439">
        <w:rPr>
          <w:rFonts w:cs="Arial"/>
          <w:szCs w:val="22"/>
          <w:lang w:val="es-PE"/>
        </w:rPr>
        <w:tab/>
        <w:t>Contratos de swaps</w:t>
      </w:r>
    </w:p>
    <w:p w14:paraId="0172F8E5" w14:textId="77777777" w:rsidR="001E68DA" w:rsidRPr="00BB0439" w:rsidRDefault="001E68DA" w:rsidP="006604B0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80022229</w:t>
      </w:r>
      <w:r w:rsidRPr="00BB0439">
        <w:rPr>
          <w:rFonts w:cs="Arial"/>
          <w:szCs w:val="22"/>
          <w:lang w:val="es-PE"/>
        </w:rPr>
        <w:tab/>
        <w:t>Otros</w:t>
      </w:r>
    </w:p>
    <w:p w14:paraId="0172F8E6" w14:textId="77777777" w:rsidR="001E68DA" w:rsidRPr="00BB0439" w:rsidRDefault="001E68DA" w:rsidP="006604B0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8002223</w:t>
      </w:r>
      <w:r w:rsidRPr="00BB0439">
        <w:rPr>
          <w:rFonts w:cs="Arial"/>
          <w:szCs w:val="22"/>
          <w:lang w:val="es-PE"/>
        </w:rPr>
        <w:tab/>
        <w:t>Valores emitidos por instituciones extranjeras</w:t>
      </w:r>
    </w:p>
    <w:p w14:paraId="0172F8E7" w14:textId="77777777" w:rsidR="001E68DA" w:rsidRPr="00BB0439" w:rsidRDefault="001E68DA" w:rsidP="00536126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80022231</w:t>
      </w:r>
      <w:r w:rsidRPr="00BB0439">
        <w:rPr>
          <w:rFonts w:cs="Arial"/>
          <w:szCs w:val="22"/>
          <w:lang w:val="es-PE"/>
        </w:rPr>
        <w:tab/>
        <w:t>Empresas del sistema financiero</w:t>
      </w:r>
    </w:p>
    <w:p w14:paraId="0172F8E8" w14:textId="77777777" w:rsidR="001E68DA" w:rsidRPr="00BB0439" w:rsidRDefault="001E68DA" w:rsidP="00536126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800222311</w:t>
      </w:r>
      <w:r w:rsidRPr="00BB0439">
        <w:rPr>
          <w:rFonts w:cs="Arial"/>
          <w:szCs w:val="22"/>
          <w:lang w:val="es-PE"/>
        </w:rPr>
        <w:tab/>
        <w:t>Contratos de futuros</w:t>
      </w:r>
    </w:p>
    <w:p w14:paraId="0172F8E9" w14:textId="77777777" w:rsidR="001E68DA" w:rsidRPr="00BB0439" w:rsidRDefault="001E68DA" w:rsidP="00536126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lastRenderedPageBreak/>
        <w:t>800222312</w:t>
      </w:r>
      <w:r w:rsidRPr="00BB0439">
        <w:rPr>
          <w:rFonts w:cs="Arial"/>
          <w:szCs w:val="22"/>
          <w:lang w:val="es-PE"/>
        </w:rPr>
        <w:tab/>
        <w:t>Contratos de opciones</w:t>
      </w:r>
    </w:p>
    <w:p w14:paraId="0172F8EA" w14:textId="77777777" w:rsidR="001E68DA" w:rsidRPr="00BB0439" w:rsidRDefault="001E68DA" w:rsidP="00536126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800222313</w:t>
      </w:r>
      <w:r w:rsidRPr="00BB0439">
        <w:rPr>
          <w:rFonts w:cs="Arial"/>
          <w:szCs w:val="22"/>
          <w:lang w:val="es-PE"/>
        </w:rPr>
        <w:tab/>
        <w:t>Contratos de forwards</w:t>
      </w:r>
    </w:p>
    <w:p w14:paraId="0172F8EB" w14:textId="77777777" w:rsidR="001E68DA" w:rsidRPr="00BB0439" w:rsidRDefault="001E68DA" w:rsidP="00536126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800222314</w:t>
      </w:r>
      <w:r w:rsidRPr="00BB0439">
        <w:rPr>
          <w:rFonts w:cs="Arial"/>
          <w:szCs w:val="22"/>
          <w:lang w:val="es-PE"/>
        </w:rPr>
        <w:tab/>
        <w:t>Contratos de swaps</w:t>
      </w:r>
    </w:p>
    <w:p w14:paraId="0172F8EC" w14:textId="77777777" w:rsidR="001E68DA" w:rsidRPr="00BB0439" w:rsidRDefault="001E68DA" w:rsidP="00536126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800222319</w:t>
      </w:r>
      <w:r w:rsidRPr="00BB0439">
        <w:rPr>
          <w:rFonts w:cs="Arial"/>
          <w:szCs w:val="22"/>
          <w:lang w:val="es-PE"/>
        </w:rPr>
        <w:tab/>
        <w:t>Otros</w:t>
      </w:r>
    </w:p>
    <w:p w14:paraId="0172F8ED" w14:textId="77777777" w:rsidR="001E68DA" w:rsidRPr="00BB0439" w:rsidRDefault="001E68DA" w:rsidP="00536126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80022232</w:t>
      </w:r>
      <w:r w:rsidRPr="00BB0439">
        <w:rPr>
          <w:rFonts w:cs="Arial"/>
          <w:szCs w:val="22"/>
          <w:lang w:val="es-PE"/>
        </w:rPr>
        <w:tab/>
        <w:t>Otras empresas</w:t>
      </w:r>
    </w:p>
    <w:p w14:paraId="0172F8EE" w14:textId="77777777" w:rsidR="001E68DA" w:rsidRPr="00BB0439" w:rsidRDefault="001E68DA" w:rsidP="00536126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800222321</w:t>
      </w:r>
      <w:r w:rsidRPr="00BB0439">
        <w:rPr>
          <w:rFonts w:cs="Arial"/>
          <w:szCs w:val="22"/>
          <w:lang w:val="es-PE"/>
        </w:rPr>
        <w:tab/>
        <w:t>Contratos de futuros</w:t>
      </w:r>
    </w:p>
    <w:p w14:paraId="0172F8EF" w14:textId="77777777" w:rsidR="001E68DA" w:rsidRPr="00BB0439" w:rsidRDefault="001E68DA" w:rsidP="00536126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800222322</w:t>
      </w:r>
      <w:r w:rsidRPr="00BB0439">
        <w:rPr>
          <w:rFonts w:cs="Arial"/>
          <w:szCs w:val="22"/>
          <w:lang w:val="es-PE"/>
        </w:rPr>
        <w:tab/>
        <w:t>Contratos de opciones</w:t>
      </w:r>
    </w:p>
    <w:p w14:paraId="0172F8F0" w14:textId="77777777" w:rsidR="001E68DA" w:rsidRPr="00BB0439" w:rsidRDefault="001E68DA" w:rsidP="00536126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800222323</w:t>
      </w:r>
      <w:r w:rsidRPr="00BB0439">
        <w:rPr>
          <w:rFonts w:cs="Arial"/>
          <w:szCs w:val="22"/>
          <w:lang w:val="es-PE"/>
        </w:rPr>
        <w:tab/>
        <w:t>Contratos de forwards</w:t>
      </w:r>
    </w:p>
    <w:p w14:paraId="0172F8F1" w14:textId="77777777" w:rsidR="001E68DA" w:rsidRPr="00BB0439" w:rsidRDefault="001E68DA" w:rsidP="00536126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800222324</w:t>
      </w:r>
      <w:r w:rsidRPr="00BB0439">
        <w:rPr>
          <w:rFonts w:cs="Arial"/>
          <w:szCs w:val="22"/>
          <w:lang w:val="es-PE"/>
        </w:rPr>
        <w:tab/>
        <w:t>Contratos de swaps</w:t>
      </w:r>
    </w:p>
    <w:p w14:paraId="0172F8F2" w14:textId="77777777" w:rsidR="001E68DA" w:rsidRPr="00BB0439" w:rsidRDefault="001E68DA" w:rsidP="00536126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800222329</w:t>
      </w:r>
      <w:r w:rsidRPr="00BB0439">
        <w:rPr>
          <w:rFonts w:cs="Arial"/>
          <w:szCs w:val="22"/>
          <w:lang w:val="es-PE"/>
        </w:rPr>
        <w:tab/>
        <w:t>Otros</w:t>
      </w:r>
    </w:p>
    <w:p w14:paraId="0172F8F3" w14:textId="77777777" w:rsidR="001E68DA" w:rsidRPr="00BB0439" w:rsidRDefault="001E68DA" w:rsidP="00E561A5">
      <w:pPr>
        <w:tabs>
          <w:tab w:val="left" w:pos="1701"/>
          <w:tab w:val="left" w:pos="2410"/>
        </w:tabs>
        <w:ind w:left="2410" w:hanging="709"/>
        <w:rPr>
          <w:szCs w:val="22"/>
          <w:lang w:val="es-PE"/>
        </w:rPr>
      </w:pPr>
      <w:r w:rsidRPr="00BB0439">
        <w:rPr>
          <w:szCs w:val="22"/>
          <w:lang w:val="es-PE"/>
        </w:rPr>
        <w:t>800223</w:t>
      </w:r>
      <w:r w:rsidRPr="00BB0439">
        <w:rPr>
          <w:szCs w:val="22"/>
          <w:lang w:val="es-PE"/>
        </w:rPr>
        <w:tab/>
        <w:t>Inversiones Fondo Complementario</w:t>
      </w:r>
    </w:p>
    <w:p w14:paraId="0172F8F4" w14:textId="77777777" w:rsidR="001E68DA" w:rsidRPr="00BB0439" w:rsidRDefault="001E68DA" w:rsidP="00E561A5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8002231</w:t>
      </w:r>
      <w:r w:rsidRPr="00BB0439">
        <w:rPr>
          <w:rFonts w:cs="Arial"/>
          <w:szCs w:val="22"/>
          <w:lang w:val="es-PE"/>
        </w:rPr>
        <w:tab/>
        <w:t>Valores emitidos por empresas del sistema financiero</w:t>
      </w:r>
    </w:p>
    <w:p w14:paraId="0172F8F5" w14:textId="77777777" w:rsidR="001E68DA" w:rsidRPr="00BB0439" w:rsidRDefault="001E68DA" w:rsidP="00E561A5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80022311</w:t>
      </w:r>
      <w:r w:rsidRPr="00BB0439">
        <w:rPr>
          <w:rFonts w:cs="Arial"/>
          <w:szCs w:val="22"/>
          <w:lang w:val="es-PE"/>
        </w:rPr>
        <w:tab/>
        <w:t>Contratos de futuros</w:t>
      </w:r>
    </w:p>
    <w:p w14:paraId="0172F8F6" w14:textId="77777777" w:rsidR="001E68DA" w:rsidRPr="00BB0439" w:rsidRDefault="001E68DA" w:rsidP="00E561A5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80022312</w:t>
      </w:r>
      <w:r w:rsidRPr="00BB0439">
        <w:rPr>
          <w:rFonts w:cs="Arial"/>
          <w:szCs w:val="22"/>
          <w:lang w:val="es-PE"/>
        </w:rPr>
        <w:tab/>
        <w:t>Contratos de opciones</w:t>
      </w:r>
    </w:p>
    <w:p w14:paraId="0172F8F7" w14:textId="77777777" w:rsidR="001E68DA" w:rsidRPr="00BB0439" w:rsidRDefault="001E68DA" w:rsidP="00E561A5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80022313</w:t>
      </w:r>
      <w:r w:rsidRPr="00BB0439">
        <w:rPr>
          <w:rFonts w:cs="Arial"/>
          <w:szCs w:val="22"/>
          <w:lang w:val="es-PE"/>
        </w:rPr>
        <w:tab/>
        <w:t>Contratos de forwards</w:t>
      </w:r>
    </w:p>
    <w:p w14:paraId="0172F8F8" w14:textId="77777777" w:rsidR="001E68DA" w:rsidRPr="00BB0439" w:rsidRDefault="001E68DA" w:rsidP="00E561A5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80022314</w:t>
      </w:r>
      <w:r w:rsidRPr="00BB0439">
        <w:rPr>
          <w:rFonts w:cs="Arial"/>
          <w:szCs w:val="22"/>
          <w:lang w:val="es-PE"/>
        </w:rPr>
        <w:tab/>
        <w:t>Contratos de swaps</w:t>
      </w:r>
    </w:p>
    <w:p w14:paraId="0172F8F9" w14:textId="77777777" w:rsidR="001E68DA" w:rsidRPr="00BB0439" w:rsidRDefault="001E68DA" w:rsidP="00E561A5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80022319</w:t>
      </w:r>
      <w:r w:rsidRPr="00BB0439">
        <w:rPr>
          <w:rFonts w:cs="Arial"/>
          <w:szCs w:val="22"/>
          <w:lang w:val="es-PE"/>
        </w:rPr>
        <w:tab/>
        <w:t>Otros</w:t>
      </w:r>
    </w:p>
    <w:p w14:paraId="0172F8FA" w14:textId="77777777" w:rsidR="001E68DA" w:rsidRPr="00BB0439" w:rsidRDefault="001E68DA" w:rsidP="00E561A5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8002232</w:t>
      </w:r>
      <w:r w:rsidRPr="00BB0439">
        <w:rPr>
          <w:rFonts w:cs="Arial"/>
          <w:szCs w:val="22"/>
          <w:lang w:val="es-PE"/>
        </w:rPr>
        <w:tab/>
        <w:t>Valores emitidos por otras empresas</w:t>
      </w:r>
    </w:p>
    <w:p w14:paraId="0172F8FB" w14:textId="77777777" w:rsidR="001E68DA" w:rsidRPr="00BB0439" w:rsidRDefault="001E68DA" w:rsidP="00E561A5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80022321</w:t>
      </w:r>
      <w:r w:rsidRPr="00BB0439">
        <w:rPr>
          <w:rFonts w:cs="Arial"/>
          <w:szCs w:val="22"/>
          <w:lang w:val="es-PE"/>
        </w:rPr>
        <w:tab/>
        <w:t>Contratos de futuros</w:t>
      </w:r>
    </w:p>
    <w:p w14:paraId="0172F8FC" w14:textId="77777777" w:rsidR="001E68DA" w:rsidRPr="00BB0439" w:rsidRDefault="001E68DA" w:rsidP="00E561A5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80022322</w:t>
      </w:r>
      <w:r w:rsidRPr="00BB0439">
        <w:rPr>
          <w:rFonts w:cs="Arial"/>
          <w:szCs w:val="22"/>
          <w:lang w:val="es-PE"/>
        </w:rPr>
        <w:tab/>
        <w:t>Contratos de opciones</w:t>
      </w:r>
    </w:p>
    <w:p w14:paraId="0172F8FD" w14:textId="77777777" w:rsidR="001E68DA" w:rsidRPr="00BB0439" w:rsidRDefault="001E68DA" w:rsidP="00E561A5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80022323</w:t>
      </w:r>
      <w:r w:rsidRPr="00BB0439">
        <w:rPr>
          <w:rFonts w:cs="Arial"/>
          <w:szCs w:val="22"/>
          <w:lang w:val="es-PE"/>
        </w:rPr>
        <w:tab/>
        <w:t>Contratos de forwards</w:t>
      </w:r>
    </w:p>
    <w:p w14:paraId="0172F8FE" w14:textId="77777777" w:rsidR="001E68DA" w:rsidRPr="00BB0439" w:rsidRDefault="001E68DA" w:rsidP="00E561A5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80022324</w:t>
      </w:r>
      <w:r w:rsidRPr="00BB0439">
        <w:rPr>
          <w:rFonts w:cs="Arial"/>
          <w:szCs w:val="22"/>
          <w:lang w:val="es-PE"/>
        </w:rPr>
        <w:tab/>
        <w:t>Contratos de swaps</w:t>
      </w:r>
    </w:p>
    <w:p w14:paraId="0172F8FF" w14:textId="77777777" w:rsidR="001E68DA" w:rsidRPr="00BB0439" w:rsidRDefault="001E68DA" w:rsidP="00E561A5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80022329</w:t>
      </w:r>
      <w:r w:rsidRPr="00BB0439">
        <w:rPr>
          <w:rFonts w:cs="Arial"/>
          <w:szCs w:val="22"/>
          <w:lang w:val="es-PE"/>
        </w:rPr>
        <w:tab/>
        <w:t>Otros</w:t>
      </w:r>
    </w:p>
    <w:p w14:paraId="0172F900" w14:textId="77777777" w:rsidR="001E68DA" w:rsidRPr="00BB0439" w:rsidRDefault="001E68DA" w:rsidP="00E561A5">
      <w:pPr>
        <w:tabs>
          <w:tab w:val="left" w:pos="3261"/>
        </w:tabs>
        <w:ind w:left="2410"/>
        <w:jc w:val="both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8002233</w:t>
      </w:r>
      <w:r w:rsidRPr="00BB0439">
        <w:rPr>
          <w:rFonts w:cs="Arial"/>
          <w:szCs w:val="22"/>
          <w:lang w:val="es-PE"/>
        </w:rPr>
        <w:tab/>
        <w:t>Valores emitidos por instituciones extranjeras</w:t>
      </w:r>
    </w:p>
    <w:p w14:paraId="0172F901" w14:textId="77777777" w:rsidR="001E68DA" w:rsidRPr="00BB0439" w:rsidRDefault="001E68DA" w:rsidP="00E561A5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80022331</w:t>
      </w:r>
      <w:r w:rsidRPr="00BB0439">
        <w:rPr>
          <w:rFonts w:cs="Arial"/>
          <w:szCs w:val="22"/>
          <w:lang w:val="es-PE"/>
        </w:rPr>
        <w:tab/>
        <w:t>Empresas del sistema financiero</w:t>
      </w:r>
    </w:p>
    <w:p w14:paraId="0172F902" w14:textId="77777777" w:rsidR="001E68DA" w:rsidRPr="00BB0439" w:rsidRDefault="001E68DA" w:rsidP="00E561A5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800223311</w:t>
      </w:r>
      <w:r w:rsidRPr="00BB0439">
        <w:rPr>
          <w:rFonts w:cs="Arial"/>
          <w:szCs w:val="22"/>
          <w:lang w:val="es-PE"/>
        </w:rPr>
        <w:tab/>
        <w:t>Contratos de futuros</w:t>
      </w:r>
    </w:p>
    <w:p w14:paraId="0172F903" w14:textId="77777777" w:rsidR="001E68DA" w:rsidRPr="00BB0439" w:rsidRDefault="001E68DA" w:rsidP="00E561A5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800223312</w:t>
      </w:r>
      <w:r w:rsidRPr="00BB0439">
        <w:rPr>
          <w:rFonts w:cs="Arial"/>
          <w:szCs w:val="22"/>
          <w:lang w:val="es-PE"/>
        </w:rPr>
        <w:tab/>
        <w:t>Contratos de opciones</w:t>
      </w:r>
    </w:p>
    <w:p w14:paraId="0172F904" w14:textId="77777777" w:rsidR="001E68DA" w:rsidRPr="00BB0439" w:rsidRDefault="001E68DA" w:rsidP="00E561A5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800223313</w:t>
      </w:r>
      <w:r w:rsidRPr="00BB0439">
        <w:rPr>
          <w:rFonts w:cs="Arial"/>
          <w:szCs w:val="22"/>
          <w:lang w:val="es-PE"/>
        </w:rPr>
        <w:tab/>
        <w:t>Contratos de forwards</w:t>
      </w:r>
    </w:p>
    <w:p w14:paraId="0172F905" w14:textId="77777777" w:rsidR="001E68DA" w:rsidRPr="00BB0439" w:rsidRDefault="001E68DA" w:rsidP="00E561A5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800223314</w:t>
      </w:r>
      <w:r w:rsidRPr="00BB0439">
        <w:rPr>
          <w:rFonts w:cs="Arial"/>
          <w:szCs w:val="22"/>
          <w:lang w:val="es-PE"/>
        </w:rPr>
        <w:tab/>
        <w:t>Contratos de swaps</w:t>
      </w:r>
    </w:p>
    <w:p w14:paraId="0172F906" w14:textId="77777777" w:rsidR="001E68DA" w:rsidRPr="00BB0439" w:rsidRDefault="001E68DA" w:rsidP="00E561A5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800223319</w:t>
      </w:r>
      <w:r w:rsidRPr="00BB0439">
        <w:rPr>
          <w:rFonts w:cs="Arial"/>
          <w:szCs w:val="22"/>
          <w:lang w:val="es-PE"/>
        </w:rPr>
        <w:tab/>
        <w:t>Otros</w:t>
      </w:r>
    </w:p>
    <w:p w14:paraId="0172F907" w14:textId="77777777" w:rsidR="001E68DA" w:rsidRPr="00BB0439" w:rsidRDefault="001E68DA" w:rsidP="00E561A5">
      <w:pPr>
        <w:tabs>
          <w:tab w:val="left" w:pos="4248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80022332</w:t>
      </w:r>
      <w:r w:rsidRPr="00BB0439">
        <w:rPr>
          <w:rFonts w:cs="Arial"/>
          <w:szCs w:val="22"/>
          <w:lang w:val="es-PE"/>
        </w:rPr>
        <w:tab/>
        <w:t>Otras empresas</w:t>
      </w:r>
    </w:p>
    <w:p w14:paraId="0172F908" w14:textId="77777777" w:rsidR="001E68DA" w:rsidRPr="00BB0439" w:rsidRDefault="001E68DA" w:rsidP="00E561A5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800223321</w:t>
      </w:r>
      <w:r w:rsidRPr="00BB0439">
        <w:rPr>
          <w:rFonts w:cs="Arial"/>
          <w:szCs w:val="22"/>
          <w:lang w:val="es-PE"/>
        </w:rPr>
        <w:tab/>
        <w:t>Contratos de futuros</w:t>
      </w:r>
    </w:p>
    <w:p w14:paraId="0172F909" w14:textId="77777777" w:rsidR="001E68DA" w:rsidRPr="00BB0439" w:rsidRDefault="001E68DA" w:rsidP="00E561A5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800223322</w:t>
      </w:r>
      <w:r w:rsidRPr="00BB0439">
        <w:rPr>
          <w:rFonts w:cs="Arial"/>
          <w:szCs w:val="22"/>
          <w:lang w:val="es-PE"/>
        </w:rPr>
        <w:tab/>
        <w:t>Contratos de opciones</w:t>
      </w:r>
    </w:p>
    <w:p w14:paraId="0172F90A" w14:textId="77777777" w:rsidR="001E68DA" w:rsidRPr="00BB0439" w:rsidRDefault="001E68DA" w:rsidP="00E561A5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800223323</w:t>
      </w:r>
      <w:r w:rsidRPr="00BB0439">
        <w:rPr>
          <w:rFonts w:cs="Arial"/>
          <w:szCs w:val="22"/>
          <w:lang w:val="es-PE"/>
        </w:rPr>
        <w:tab/>
        <w:t>Contratos de forwards</w:t>
      </w:r>
    </w:p>
    <w:p w14:paraId="0172F90B" w14:textId="77777777" w:rsidR="001E68DA" w:rsidRPr="00BB0439" w:rsidRDefault="001E68DA" w:rsidP="00E561A5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800223324</w:t>
      </w:r>
      <w:r w:rsidRPr="00BB0439">
        <w:rPr>
          <w:rFonts w:cs="Arial"/>
          <w:szCs w:val="22"/>
          <w:lang w:val="es-PE"/>
        </w:rPr>
        <w:tab/>
        <w:t>Contratos de swaps</w:t>
      </w:r>
    </w:p>
    <w:p w14:paraId="0172F90C" w14:textId="77777777" w:rsidR="001E68DA" w:rsidRPr="00BB0439" w:rsidRDefault="001E68DA" w:rsidP="00E561A5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800223329</w:t>
      </w:r>
      <w:r w:rsidRPr="00BB0439">
        <w:rPr>
          <w:rFonts w:cs="Arial"/>
          <w:szCs w:val="22"/>
          <w:lang w:val="es-PE"/>
        </w:rPr>
        <w:tab/>
        <w:t>Otros</w:t>
      </w:r>
    </w:p>
    <w:p w14:paraId="0CC7CAF0" w14:textId="229EAD2C" w:rsidR="00D55C6B" w:rsidRPr="00BB0439" w:rsidRDefault="00435795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800224</w:t>
      </w:r>
      <w:r w:rsidRPr="00BB0439">
        <w:rPr>
          <w:rStyle w:val="Refdenotaalpie"/>
          <w:szCs w:val="22"/>
          <w:lang w:val="es-PE"/>
        </w:rPr>
        <w:footnoteReference w:id="101"/>
      </w:r>
    </w:p>
    <w:p w14:paraId="0172F910" w14:textId="264F6879" w:rsidR="001E68DA" w:rsidRPr="00BB0439" w:rsidRDefault="001E68DA" w:rsidP="002E3CC6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 xml:space="preserve">80023 </w:t>
      </w:r>
      <w:r w:rsidRPr="00BB0439">
        <w:rPr>
          <w:szCs w:val="22"/>
          <w:lang w:val="es-PE"/>
        </w:rPr>
        <w:tab/>
      </w:r>
      <w:r w:rsidR="0078440A" w:rsidRPr="00BB0439">
        <w:rPr>
          <w:szCs w:val="22"/>
          <w:lang w:val="es-PE"/>
        </w:rPr>
        <w:t>Responsabilidad por los bonos de reconocimiento en custodia</w:t>
      </w:r>
    </w:p>
    <w:p w14:paraId="0172F911" w14:textId="77777777" w:rsidR="001E68DA" w:rsidRPr="00BB0439" w:rsidRDefault="0078440A" w:rsidP="0078440A">
      <w:pPr>
        <w:tabs>
          <w:tab w:val="left" w:pos="1701"/>
          <w:tab w:val="left" w:pos="2410"/>
        </w:tabs>
        <w:ind w:left="2409" w:hanging="1416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ab/>
      </w:r>
      <w:r w:rsidR="001E68DA" w:rsidRPr="00BB0439">
        <w:rPr>
          <w:rFonts w:cs="Arial"/>
          <w:szCs w:val="22"/>
          <w:lang w:val="es-PE"/>
        </w:rPr>
        <w:t>800231</w:t>
      </w:r>
      <w:r w:rsidR="001E68DA" w:rsidRPr="00BB0439">
        <w:rPr>
          <w:rFonts w:cs="Arial"/>
          <w:szCs w:val="22"/>
          <w:lang w:val="es-PE"/>
        </w:rPr>
        <w:tab/>
        <w:t xml:space="preserve">Bonos de Reconocimiento en custodia de </w:t>
      </w:r>
      <w:smartTag w:uri="urn:schemas-microsoft-com:office:smarttags" w:element="PersonName">
        <w:smartTagPr>
          <w:attr w:name="ProductID" w:val="la AFP"/>
        </w:smartTagPr>
        <w:r w:rsidR="001E68DA" w:rsidRPr="00BB0439">
          <w:rPr>
            <w:rFonts w:cs="Arial"/>
            <w:szCs w:val="22"/>
            <w:lang w:val="es-PE"/>
          </w:rPr>
          <w:t>la AFP</w:t>
        </w:r>
      </w:smartTag>
    </w:p>
    <w:p w14:paraId="0172F912" w14:textId="77777777" w:rsidR="001E68DA" w:rsidRPr="00BB0439" w:rsidRDefault="001E68DA" w:rsidP="0078440A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8002311</w:t>
      </w:r>
      <w:r w:rsidRPr="00BB0439">
        <w:rPr>
          <w:rFonts w:cs="Arial"/>
          <w:szCs w:val="22"/>
          <w:lang w:val="es-PE"/>
        </w:rPr>
        <w:tab/>
        <w:t>Bonos de Reconocimiento</w:t>
      </w:r>
    </w:p>
    <w:p w14:paraId="0172F913" w14:textId="77777777" w:rsidR="001E68DA" w:rsidRPr="00BB0439" w:rsidRDefault="001E68DA" w:rsidP="0078440A">
      <w:pPr>
        <w:tabs>
          <w:tab w:val="left" w:pos="3261"/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80023111</w:t>
      </w:r>
      <w:r w:rsidRPr="00BB0439">
        <w:rPr>
          <w:rFonts w:cs="Arial"/>
          <w:szCs w:val="22"/>
          <w:lang w:val="es-PE"/>
        </w:rPr>
        <w:tab/>
        <w:t>AFP</w:t>
      </w:r>
    </w:p>
    <w:p w14:paraId="0172F914" w14:textId="77777777" w:rsidR="001E68DA" w:rsidRPr="00BB0439" w:rsidRDefault="001E68DA" w:rsidP="0078440A">
      <w:pPr>
        <w:tabs>
          <w:tab w:val="left" w:pos="3261"/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80023112</w:t>
      </w:r>
      <w:r w:rsidRPr="00BB0439">
        <w:rPr>
          <w:rFonts w:cs="Arial"/>
          <w:szCs w:val="22"/>
          <w:lang w:val="es-PE"/>
        </w:rPr>
        <w:tab/>
        <w:t>Institución Financiera</w:t>
      </w:r>
    </w:p>
    <w:p w14:paraId="0172F915" w14:textId="77777777" w:rsidR="001E68DA" w:rsidRPr="00BB0439" w:rsidRDefault="001E68DA" w:rsidP="0078440A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8002312</w:t>
      </w:r>
      <w:r w:rsidRPr="00BB0439">
        <w:rPr>
          <w:rFonts w:cs="Arial"/>
          <w:szCs w:val="22"/>
          <w:lang w:val="es-PE"/>
        </w:rPr>
        <w:tab/>
        <w:t>Constancias de Bono de Reconocimiento</w:t>
      </w:r>
    </w:p>
    <w:p w14:paraId="0172F916" w14:textId="77777777" w:rsidR="001E68DA" w:rsidRPr="00BB0439" w:rsidRDefault="001E68DA" w:rsidP="0078440A">
      <w:pPr>
        <w:tabs>
          <w:tab w:val="left" w:pos="3261"/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80023121</w:t>
      </w:r>
      <w:r w:rsidRPr="00BB0439">
        <w:rPr>
          <w:rFonts w:cs="Arial"/>
          <w:szCs w:val="22"/>
          <w:lang w:val="es-PE"/>
        </w:rPr>
        <w:tab/>
        <w:t>AFP</w:t>
      </w:r>
    </w:p>
    <w:p w14:paraId="0172F917" w14:textId="77777777" w:rsidR="001E68DA" w:rsidRPr="00BB0439" w:rsidRDefault="001E68DA" w:rsidP="0078440A">
      <w:pPr>
        <w:tabs>
          <w:tab w:val="left" w:pos="3261"/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80023122</w:t>
      </w:r>
      <w:r w:rsidRPr="00BB0439">
        <w:rPr>
          <w:rFonts w:cs="Arial"/>
          <w:szCs w:val="22"/>
          <w:lang w:val="es-PE"/>
        </w:rPr>
        <w:tab/>
        <w:t>Institución Financiera</w:t>
      </w:r>
    </w:p>
    <w:p w14:paraId="0172F918" w14:textId="77777777" w:rsidR="001E68DA" w:rsidRPr="00BB0439" w:rsidRDefault="001E68DA" w:rsidP="0078440A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800232</w:t>
      </w:r>
      <w:r w:rsidRPr="00BB0439">
        <w:rPr>
          <w:rFonts w:cs="Arial"/>
          <w:szCs w:val="22"/>
          <w:lang w:val="es-PE"/>
        </w:rPr>
        <w:tab/>
        <w:t>Bonos de Reconocimiento sujetos a traspaso</w:t>
      </w:r>
    </w:p>
    <w:p w14:paraId="0172F919" w14:textId="77777777" w:rsidR="001E68DA" w:rsidRPr="00BB0439" w:rsidRDefault="001E68DA" w:rsidP="0078440A">
      <w:pPr>
        <w:tabs>
          <w:tab w:val="left" w:pos="3261"/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8002321</w:t>
      </w:r>
      <w:r w:rsidRPr="00BB0439">
        <w:rPr>
          <w:rFonts w:cs="Arial"/>
          <w:szCs w:val="22"/>
          <w:lang w:val="es-PE"/>
        </w:rPr>
        <w:tab/>
        <w:t>Bonos de Reconocimiento</w:t>
      </w:r>
    </w:p>
    <w:p w14:paraId="0172F91A" w14:textId="77777777" w:rsidR="001E68DA" w:rsidRPr="00BB0439" w:rsidRDefault="001E68DA" w:rsidP="00E561A5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80023211</w:t>
      </w:r>
      <w:r w:rsidRPr="00BB0439">
        <w:rPr>
          <w:rFonts w:cs="Arial"/>
          <w:szCs w:val="22"/>
          <w:lang w:val="es-PE"/>
        </w:rPr>
        <w:tab/>
        <w:t>AFP</w:t>
      </w:r>
    </w:p>
    <w:p w14:paraId="0172F91B" w14:textId="77777777" w:rsidR="001E68DA" w:rsidRPr="00BB0439" w:rsidRDefault="001E68DA" w:rsidP="00E561A5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lastRenderedPageBreak/>
        <w:t>80023212</w:t>
      </w:r>
      <w:r w:rsidRPr="00BB0439">
        <w:rPr>
          <w:rFonts w:cs="Arial"/>
          <w:szCs w:val="22"/>
          <w:lang w:val="es-PE"/>
        </w:rPr>
        <w:tab/>
        <w:t>Institución Financiera</w:t>
      </w:r>
    </w:p>
    <w:p w14:paraId="0172F91C" w14:textId="77777777" w:rsidR="001E68DA" w:rsidRPr="00BB0439" w:rsidRDefault="001E68DA" w:rsidP="00E561A5">
      <w:pPr>
        <w:tabs>
          <w:tab w:val="left" w:pos="3261"/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8002322</w:t>
      </w:r>
      <w:r w:rsidRPr="00BB0439">
        <w:rPr>
          <w:rFonts w:cs="Arial"/>
          <w:szCs w:val="22"/>
          <w:lang w:val="es-PE"/>
        </w:rPr>
        <w:tab/>
        <w:t>Constancias de Bono de Reconocimiento</w:t>
      </w:r>
    </w:p>
    <w:p w14:paraId="0172F91D" w14:textId="77777777" w:rsidR="001E68DA" w:rsidRPr="00BB0439" w:rsidRDefault="001E68DA" w:rsidP="00E561A5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80023221</w:t>
      </w:r>
      <w:r w:rsidRPr="00BB0439">
        <w:rPr>
          <w:rFonts w:cs="Arial"/>
          <w:szCs w:val="22"/>
          <w:lang w:val="es-PE"/>
        </w:rPr>
        <w:tab/>
        <w:t>AFP</w:t>
      </w:r>
    </w:p>
    <w:p w14:paraId="0172F91E" w14:textId="77777777" w:rsidR="001E68DA" w:rsidRPr="00BB0439" w:rsidRDefault="001E68DA" w:rsidP="00E561A5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80023222</w:t>
      </w:r>
      <w:r w:rsidRPr="00BB0439">
        <w:rPr>
          <w:rFonts w:cs="Arial"/>
          <w:szCs w:val="22"/>
          <w:lang w:val="es-PE"/>
        </w:rPr>
        <w:tab/>
        <w:t>Institución Financiera</w:t>
      </w:r>
    </w:p>
    <w:p w14:paraId="0172F91F" w14:textId="77777777" w:rsidR="001E68DA" w:rsidRPr="00BB0439" w:rsidRDefault="001E68DA" w:rsidP="0078440A">
      <w:pPr>
        <w:tabs>
          <w:tab w:val="left" w:pos="1701"/>
        </w:tabs>
        <w:ind w:left="993"/>
        <w:rPr>
          <w:szCs w:val="22"/>
          <w:lang w:val="es-PE"/>
        </w:rPr>
      </w:pPr>
      <w:r w:rsidRPr="00BB0439">
        <w:rPr>
          <w:szCs w:val="22"/>
          <w:lang w:val="es-PE"/>
        </w:rPr>
        <w:t xml:space="preserve">80024 </w:t>
      </w:r>
      <w:r w:rsidRPr="00BB0439">
        <w:rPr>
          <w:szCs w:val="22"/>
          <w:lang w:val="es-PE"/>
        </w:rPr>
        <w:tab/>
      </w:r>
      <w:r w:rsidR="0078440A" w:rsidRPr="00BB0439">
        <w:rPr>
          <w:szCs w:val="22"/>
          <w:lang w:val="es-PE"/>
        </w:rPr>
        <w:t>Responsabilidad por la custodia de valores</w:t>
      </w:r>
    </w:p>
    <w:p w14:paraId="0172F920" w14:textId="77777777" w:rsidR="002B5BE0" w:rsidRPr="00BB0439" w:rsidRDefault="001E68DA" w:rsidP="0078440A">
      <w:pPr>
        <w:tabs>
          <w:tab w:val="left" w:pos="1701"/>
        </w:tabs>
        <w:ind w:left="993"/>
        <w:rPr>
          <w:szCs w:val="22"/>
          <w:lang w:val="es-PE"/>
        </w:rPr>
      </w:pPr>
      <w:r w:rsidRPr="00BB0439">
        <w:rPr>
          <w:szCs w:val="22"/>
          <w:lang w:val="es-PE"/>
        </w:rPr>
        <w:t>80025</w:t>
      </w:r>
      <w:r w:rsidRPr="00BB0439">
        <w:rPr>
          <w:szCs w:val="22"/>
          <w:lang w:val="es-PE"/>
        </w:rPr>
        <w:tab/>
      </w:r>
      <w:r w:rsidR="0078440A" w:rsidRPr="00BB0439">
        <w:rPr>
          <w:szCs w:val="22"/>
          <w:lang w:val="es-PE"/>
        </w:rPr>
        <w:t>Responsabilidad de la AFP por cheques recibidos de compañías de seguros</w:t>
      </w:r>
    </w:p>
    <w:p w14:paraId="0172F921" w14:textId="77777777" w:rsidR="002B5BE0" w:rsidRPr="00BB0439" w:rsidRDefault="0078440A" w:rsidP="0078440A">
      <w:pPr>
        <w:tabs>
          <w:tab w:val="left" w:pos="1701"/>
        </w:tabs>
        <w:ind w:left="993"/>
        <w:rPr>
          <w:szCs w:val="22"/>
          <w:lang w:val="es-PE"/>
        </w:rPr>
      </w:pPr>
      <w:r w:rsidRPr="00BB0439">
        <w:rPr>
          <w:szCs w:val="22"/>
          <w:lang w:val="es-PE"/>
        </w:rPr>
        <w:t>80026</w:t>
      </w:r>
      <w:r w:rsidRPr="00BB0439">
        <w:rPr>
          <w:szCs w:val="22"/>
          <w:lang w:val="es-PE"/>
        </w:rPr>
        <w:tab/>
        <w:t>Otras cuentas de orden acreedoras</w:t>
      </w:r>
      <w:r w:rsidR="002B5BE0" w:rsidRPr="00BB0439">
        <w:rPr>
          <w:vertAlign w:val="superscript"/>
        </w:rPr>
        <w:footnoteReference w:id="102"/>
      </w:r>
    </w:p>
    <w:p w14:paraId="0172F922" w14:textId="77777777" w:rsidR="001E68DA" w:rsidRPr="00BB0439" w:rsidRDefault="001E68DA">
      <w:pPr>
        <w:rPr>
          <w:rFonts w:cs="Arial"/>
          <w:b/>
          <w:szCs w:val="22"/>
          <w:u w:val="single"/>
          <w:lang w:val="es-PE"/>
        </w:rPr>
      </w:pPr>
    </w:p>
    <w:p w14:paraId="0172F923" w14:textId="77777777" w:rsidR="001E68DA" w:rsidRPr="00BB0439" w:rsidRDefault="001E68DA">
      <w:pPr>
        <w:rPr>
          <w:rFonts w:cs="Arial"/>
          <w:b/>
          <w:szCs w:val="22"/>
          <w:u w:val="single"/>
          <w:lang w:val="es-PE"/>
        </w:rPr>
      </w:pPr>
    </w:p>
    <w:p w14:paraId="0172F924" w14:textId="77777777" w:rsidR="001E68DA" w:rsidRPr="00BB0439" w:rsidRDefault="0078440A" w:rsidP="0078440A">
      <w:pPr>
        <w:pStyle w:val="Ttulo2"/>
        <w:tabs>
          <w:tab w:val="left" w:pos="426"/>
        </w:tabs>
        <w:jc w:val="both"/>
        <w:rPr>
          <w:szCs w:val="22"/>
          <w:lang w:val="es-PE"/>
        </w:rPr>
      </w:pPr>
      <w:r w:rsidRPr="00BB0439">
        <w:rPr>
          <w:szCs w:val="22"/>
          <w:lang w:val="es-PE"/>
        </w:rPr>
        <w:t>9</w:t>
      </w:r>
      <w:r w:rsidRPr="00BB0439">
        <w:rPr>
          <w:szCs w:val="22"/>
          <w:lang w:val="es-PE"/>
        </w:rPr>
        <w:tab/>
      </w:r>
      <w:r w:rsidR="001E68DA" w:rsidRPr="00BB0439">
        <w:rPr>
          <w:szCs w:val="22"/>
          <w:lang w:val="es-PE"/>
        </w:rPr>
        <w:t>CUENTAS DE COSTOS</w:t>
      </w:r>
    </w:p>
    <w:p w14:paraId="0172F925" w14:textId="77777777" w:rsidR="001E68DA" w:rsidRPr="00BB0439" w:rsidRDefault="001E68DA">
      <w:pPr>
        <w:rPr>
          <w:rFonts w:cs="Arial"/>
          <w:b/>
          <w:szCs w:val="22"/>
          <w:u w:val="single"/>
          <w:lang w:val="es-PE"/>
        </w:rPr>
      </w:pPr>
    </w:p>
    <w:p w14:paraId="79977425" w14:textId="737FD0A1" w:rsidR="00E905A1" w:rsidRPr="00BB0439" w:rsidRDefault="00E905A1" w:rsidP="00E905A1">
      <w:pPr>
        <w:pStyle w:val="Ttulo3"/>
        <w:numPr>
          <w:ilvl w:val="0"/>
          <w:numId w:val="0"/>
        </w:numPr>
        <w:ind w:left="1065" w:hanging="705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</w:t>
      </w:r>
      <w:r w:rsidRPr="00BB0439">
        <w:rPr>
          <w:rFonts w:cs="Arial"/>
          <w:szCs w:val="22"/>
          <w:lang w:val="es-PE"/>
        </w:rPr>
        <w:tab/>
        <w:t>GASTOS ADMINISTRATIVOS</w:t>
      </w:r>
      <w:r w:rsidR="0040315F" w:rsidRPr="00BB0439">
        <w:rPr>
          <w:rStyle w:val="Refdenotaalpie"/>
          <w:rFonts w:cs="Arial"/>
          <w:szCs w:val="22"/>
          <w:lang w:val="es-PE"/>
        </w:rPr>
        <w:footnoteReference w:id="103"/>
      </w:r>
    </w:p>
    <w:p w14:paraId="424FAD2C" w14:textId="77777777" w:rsidR="00E905A1" w:rsidRPr="00BB0439" w:rsidRDefault="00E905A1" w:rsidP="00E905A1">
      <w:pPr>
        <w:rPr>
          <w:rFonts w:cs="Arial"/>
          <w:b/>
          <w:szCs w:val="22"/>
          <w:u w:val="single"/>
          <w:lang w:val="es-PE"/>
        </w:rPr>
      </w:pPr>
    </w:p>
    <w:p w14:paraId="05B34309" w14:textId="77777777" w:rsidR="00E905A1" w:rsidRPr="00BB0439" w:rsidRDefault="00E905A1" w:rsidP="00E905A1">
      <w:pPr>
        <w:tabs>
          <w:tab w:val="left" w:pos="1701"/>
        </w:tabs>
        <w:ind w:left="993"/>
        <w:jc w:val="both"/>
        <w:rPr>
          <w:rFonts w:cs="Arial"/>
          <w:b/>
          <w:szCs w:val="22"/>
          <w:lang w:val="es-PE"/>
        </w:rPr>
      </w:pPr>
      <w:r w:rsidRPr="00BB0439">
        <w:rPr>
          <w:szCs w:val="22"/>
          <w:lang w:val="es-PE"/>
        </w:rPr>
        <w:t>90906</w:t>
      </w:r>
      <w:r w:rsidRPr="00BB0439">
        <w:rPr>
          <w:szCs w:val="22"/>
          <w:lang w:val="es-PE"/>
        </w:rPr>
        <w:tab/>
        <w:t>Gastos administrativos</w:t>
      </w:r>
    </w:p>
    <w:p w14:paraId="491F5FC6" w14:textId="77777777" w:rsidR="00E905A1" w:rsidRPr="00BB0439" w:rsidRDefault="00E905A1" w:rsidP="00E905A1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 xml:space="preserve">909060 </w:t>
      </w:r>
      <w:r w:rsidRPr="00BB0439">
        <w:rPr>
          <w:szCs w:val="22"/>
          <w:lang w:val="es-PE"/>
        </w:rPr>
        <w:tab/>
        <w:t>Compras de suministros</w:t>
      </w:r>
    </w:p>
    <w:p w14:paraId="53AA0EE9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9090601</w:t>
      </w:r>
      <w:r w:rsidRPr="00BB0439">
        <w:rPr>
          <w:rFonts w:cs="Arial"/>
          <w:szCs w:val="22"/>
          <w:lang w:val="es-PE"/>
        </w:rPr>
        <w:tab/>
        <w:t>Útiles de oficina</w:t>
      </w:r>
    </w:p>
    <w:p w14:paraId="3E0AF4A2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9090602</w:t>
      </w:r>
      <w:r w:rsidRPr="00BB0439">
        <w:rPr>
          <w:rFonts w:cs="Arial"/>
          <w:szCs w:val="22"/>
          <w:lang w:val="es-PE"/>
        </w:rPr>
        <w:tab/>
        <w:t>Formatos y papelería</w:t>
      </w:r>
    </w:p>
    <w:p w14:paraId="4557CB96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9090603</w:t>
      </w:r>
      <w:r w:rsidRPr="00BB0439">
        <w:rPr>
          <w:rFonts w:cs="Arial"/>
          <w:szCs w:val="22"/>
          <w:lang w:val="es-PE"/>
        </w:rPr>
        <w:tab/>
        <w:t>Formatos y papelería normados por el SPP</w:t>
      </w:r>
    </w:p>
    <w:p w14:paraId="542A0013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9090604</w:t>
      </w:r>
      <w:r w:rsidRPr="00BB0439">
        <w:rPr>
          <w:rFonts w:cs="Arial"/>
          <w:szCs w:val="22"/>
          <w:lang w:val="es-PE"/>
        </w:rPr>
        <w:tab/>
        <w:t>Material promocional</w:t>
      </w:r>
    </w:p>
    <w:p w14:paraId="6A51B6C9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9090609</w:t>
      </w:r>
      <w:r w:rsidRPr="00BB0439">
        <w:rPr>
          <w:rFonts w:cs="Arial"/>
          <w:szCs w:val="22"/>
          <w:lang w:val="es-PE"/>
        </w:rPr>
        <w:tab/>
        <w:t>Otros</w:t>
      </w:r>
    </w:p>
    <w:p w14:paraId="5BDE2DB6" w14:textId="77777777" w:rsidR="00E905A1" w:rsidRPr="00BB0439" w:rsidRDefault="00E905A1" w:rsidP="00E905A1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 xml:space="preserve">909062 </w:t>
      </w:r>
      <w:r w:rsidRPr="00BB0439">
        <w:rPr>
          <w:szCs w:val="22"/>
          <w:lang w:val="es-PE"/>
        </w:rPr>
        <w:tab/>
        <w:t>Cargas de personal</w:t>
      </w:r>
    </w:p>
    <w:p w14:paraId="758C8025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9090621</w:t>
      </w:r>
      <w:r w:rsidRPr="00BB0439">
        <w:rPr>
          <w:rFonts w:cs="Arial"/>
          <w:szCs w:val="22"/>
          <w:lang w:val="es-PE"/>
        </w:rPr>
        <w:tab/>
        <w:t>Sueldos</w:t>
      </w:r>
    </w:p>
    <w:p w14:paraId="2A1D1443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90906211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Remuneración básica</w:t>
      </w:r>
    </w:p>
    <w:p w14:paraId="389F1BE4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90906212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Movilidad</w:t>
      </w:r>
    </w:p>
    <w:p w14:paraId="4AFDD398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90906213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Bonificaciones</w:t>
      </w:r>
    </w:p>
    <w:p w14:paraId="06AB38ED" w14:textId="77777777" w:rsidR="00E905A1" w:rsidRPr="00BB0439" w:rsidRDefault="00E905A1" w:rsidP="00E905A1">
      <w:pPr>
        <w:tabs>
          <w:tab w:val="left" w:pos="3261"/>
        </w:tabs>
        <w:ind w:left="2410"/>
        <w:rPr>
          <w:bCs/>
          <w:lang w:val="es-PE"/>
        </w:rPr>
      </w:pPr>
      <w:r w:rsidRPr="00BB0439">
        <w:rPr>
          <w:rFonts w:cs="Arial"/>
          <w:szCs w:val="22"/>
          <w:lang w:val="es-PE"/>
        </w:rPr>
        <w:t>9090623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Comisiones</w:t>
      </w:r>
    </w:p>
    <w:p w14:paraId="71B3933E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90906231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Comisiones por afiliaciones</w:t>
      </w:r>
    </w:p>
    <w:p w14:paraId="1124A5BE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90906232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Comisiones por traspasos</w:t>
      </w:r>
    </w:p>
    <w:p w14:paraId="45F71302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90906233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Otras comisiones</w:t>
      </w:r>
      <w:r w:rsidRPr="00BB0439">
        <w:rPr>
          <w:rFonts w:cs="Arial"/>
          <w:szCs w:val="22"/>
          <w:lang w:val="es-PE"/>
        </w:rPr>
        <w:tab/>
      </w:r>
    </w:p>
    <w:p w14:paraId="32A11B47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9090624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Remuneraciones en especie</w:t>
      </w:r>
    </w:p>
    <w:p w14:paraId="69A04DAE" w14:textId="77777777" w:rsidR="00E905A1" w:rsidRPr="00BB0439" w:rsidRDefault="00E905A1" w:rsidP="00E905A1">
      <w:pPr>
        <w:tabs>
          <w:tab w:val="left" w:pos="3261"/>
        </w:tabs>
        <w:ind w:left="2410"/>
        <w:rPr>
          <w:bCs/>
          <w:lang w:val="es-PE"/>
        </w:rPr>
      </w:pPr>
      <w:r w:rsidRPr="00BB0439">
        <w:rPr>
          <w:rFonts w:cs="Arial"/>
          <w:szCs w:val="22"/>
          <w:lang w:val="es-PE"/>
        </w:rPr>
        <w:t>9090625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Otras remuneraciones</w:t>
      </w:r>
    </w:p>
    <w:p w14:paraId="45D0F2B6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90906251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Gratificaciones ordinarias</w:t>
      </w:r>
    </w:p>
    <w:p w14:paraId="7BFC1C89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90906252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Gratificaciones extraordinarias</w:t>
      </w:r>
    </w:p>
    <w:p w14:paraId="11DFAD9B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ab/>
        <w:t>90906253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Horas extras</w:t>
      </w:r>
      <w:r w:rsidRPr="00BB0439">
        <w:rPr>
          <w:rFonts w:cs="Arial"/>
          <w:szCs w:val="22"/>
          <w:lang w:val="es-PE"/>
        </w:rPr>
        <w:tab/>
      </w:r>
    </w:p>
    <w:p w14:paraId="4D13D445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ab/>
        <w:t>90906254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Incentivos</w:t>
      </w:r>
    </w:p>
    <w:p w14:paraId="0CC3476B" w14:textId="77777777" w:rsidR="00E905A1" w:rsidRPr="00BB0439" w:rsidRDefault="00E905A1" w:rsidP="00E905A1">
      <w:pPr>
        <w:tabs>
          <w:tab w:val="left" w:pos="3261"/>
        </w:tabs>
        <w:ind w:left="2410"/>
        <w:rPr>
          <w:bCs/>
          <w:lang w:val="es-PE"/>
        </w:rPr>
      </w:pPr>
      <w:r w:rsidRPr="00BB0439">
        <w:rPr>
          <w:rFonts w:cs="Arial"/>
          <w:szCs w:val="22"/>
          <w:lang w:val="es-PE"/>
        </w:rPr>
        <w:t>9090626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Vacaciones</w:t>
      </w:r>
    </w:p>
    <w:p w14:paraId="3A977A03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90906261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Vacaciones</w:t>
      </w:r>
    </w:p>
    <w:p w14:paraId="60308A06" w14:textId="77777777" w:rsidR="00E905A1" w:rsidRPr="00BB0439" w:rsidRDefault="00E905A1" w:rsidP="00E905A1">
      <w:pPr>
        <w:tabs>
          <w:tab w:val="left" w:pos="3261"/>
        </w:tabs>
        <w:ind w:left="2410"/>
        <w:rPr>
          <w:bCs/>
          <w:lang w:val="es-PE"/>
        </w:rPr>
      </w:pPr>
      <w:r w:rsidRPr="00BB0439">
        <w:rPr>
          <w:rFonts w:cs="Arial"/>
          <w:szCs w:val="22"/>
          <w:lang w:val="es-PE"/>
        </w:rPr>
        <w:tab/>
        <w:t>90906262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Compensación vacacional</w:t>
      </w:r>
    </w:p>
    <w:p w14:paraId="412BE637" w14:textId="77777777" w:rsidR="00E905A1" w:rsidRPr="00BB0439" w:rsidRDefault="00E905A1" w:rsidP="00E905A1">
      <w:pPr>
        <w:tabs>
          <w:tab w:val="left" w:pos="3261"/>
        </w:tabs>
        <w:ind w:left="2410"/>
        <w:rPr>
          <w:bCs/>
          <w:lang w:val="es-PE"/>
        </w:rPr>
      </w:pPr>
      <w:r w:rsidRPr="00BB0439">
        <w:rPr>
          <w:rFonts w:cs="Arial"/>
          <w:szCs w:val="22"/>
          <w:lang w:val="es-PE"/>
        </w:rPr>
        <w:t>9090627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Seguridad y previsión social</w:t>
      </w:r>
    </w:p>
    <w:p w14:paraId="4C2BA43F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90906271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Régimen de Prestaciones de Salud</w:t>
      </w:r>
    </w:p>
    <w:p w14:paraId="4148DDAD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90906272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Sistema Nacional de Pensiones</w:t>
      </w:r>
    </w:p>
    <w:p w14:paraId="236D190E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ab/>
        <w:t>90906273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Accidentes de trabajo y enfermedades profesionales</w:t>
      </w:r>
    </w:p>
    <w:p w14:paraId="2B66F472" w14:textId="77777777" w:rsidR="00E905A1" w:rsidRPr="00BB0439" w:rsidRDefault="00E905A1" w:rsidP="00E905A1">
      <w:pPr>
        <w:tabs>
          <w:tab w:val="left" w:pos="3261"/>
        </w:tabs>
        <w:ind w:left="2410"/>
        <w:rPr>
          <w:bCs/>
          <w:lang w:val="es-PE"/>
        </w:rPr>
      </w:pPr>
      <w:r w:rsidRPr="00BB0439">
        <w:rPr>
          <w:rFonts w:cs="Arial"/>
          <w:szCs w:val="22"/>
          <w:lang w:val="es-PE"/>
        </w:rPr>
        <w:tab/>
        <w:t>90906274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Seguro de vida</w:t>
      </w:r>
    </w:p>
    <w:p w14:paraId="27BC8265" w14:textId="77777777" w:rsidR="00E905A1" w:rsidRPr="00BB0439" w:rsidRDefault="00E905A1" w:rsidP="00E905A1">
      <w:pPr>
        <w:tabs>
          <w:tab w:val="left" w:pos="3261"/>
        </w:tabs>
        <w:ind w:left="2410"/>
        <w:rPr>
          <w:bCs/>
          <w:lang w:val="es-PE"/>
        </w:rPr>
      </w:pPr>
      <w:r w:rsidRPr="00BB0439">
        <w:rPr>
          <w:rFonts w:cs="Arial"/>
          <w:szCs w:val="22"/>
          <w:lang w:val="es-PE"/>
        </w:rPr>
        <w:tab/>
        <w:t>90906275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Seguros particulares de prestaciones de salud</w:t>
      </w:r>
    </w:p>
    <w:p w14:paraId="05E33363" w14:textId="77777777" w:rsidR="00E905A1" w:rsidRPr="00BB0439" w:rsidRDefault="00E905A1" w:rsidP="00E905A1">
      <w:pPr>
        <w:tabs>
          <w:tab w:val="left" w:pos="3261"/>
        </w:tabs>
        <w:ind w:left="2410"/>
        <w:rPr>
          <w:bCs/>
          <w:lang w:val="es-PE"/>
        </w:rPr>
      </w:pPr>
      <w:r w:rsidRPr="00BB0439">
        <w:rPr>
          <w:rFonts w:cs="Arial"/>
          <w:szCs w:val="22"/>
          <w:lang w:val="es-PE"/>
        </w:rPr>
        <w:t>9090628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Participaciones y dietas al directorio</w:t>
      </w:r>
    </w:p>
    <w:p w14:paraId="78371682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90906281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Participaciones al directorio</w:t>
      </w:r>
    </w:p>
    <w:p w14:paraId="7467663F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ab/>
        <w:t>90906282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Dietas al directorio</w:t>
      </w:r>
    </w:p>
    <w:p w14:paraId="3DCA63D1" w14:textId="77777777" w:rsidR="00E905A1" w:rsidRPr="00BB0439" w:rsidRDefault="00E905A1" w:rsidP="00E905A1">
      <w:pPr>
        <w:tabs>
          <w:tab w:val="left" w:pos="3261"/>
        </w:tabs>
        <w:ind w:left="2410"/>
        <w:rPr>
          <w:bCs/>
          <w:lang w:val="es-PE"/>
        </w:rPr>
      </w:pPr>
      <w:r w:rsidRPr="00BB0439">
        <w:rPr>
          <w:rFonts w:cs="Arial"/>
          <w:szCs w:val="22"/>
          <w:lang w:val="es-PE"/>
        </w:rPr>
        <w:lastRenderedPageBreak/>
        <w:t>9090629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Otras cargas de personal</w:t>
      </w:r>
    </w:p>
    <w:p w14:paraId="1864162E" w14:textId="77777777" w:rsidR="00E905A1" w:rsidRPr="00BB0439" w:rsidRDefault="00E905A1" w:rsidP="00E905A1">
      <w:pPr>
        <w:tabs>
          <w:tab w:val="left" w:pos="4253"/>
        </w:tabs>
        <w:ind w:left="3261"/>
        <w:rPr>
          <w:bCs/>
          <w:lang w:val="es-PE"/>
        </w:rPr>
      </w:pPr>
      <w:r w:rsidRPr="00BB0439">
        <w:rPr>
          <w:rFonts w:cs="Arial"/>
          <w:szCs w:val="22"/>
          <w:lang w:val="es-PE"/>
        </w:rPr>
        <w:t>90906291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Capacitación al Personal</w:t>
      </w:r>
    </w:p>
    <w:p w14:paraId="52B3A09A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909062911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Capacitación por la propia institución</w:t>
      </w:r>
    </w:p>
    <w:p w14:paraId="38C2675D" w14:textId="778F1967" w:rsidR="00E905A1" w:rsidRPr="00BB0439" w:rsidRDefault="00E905A1" w:rsidP="002E3CC6">
      <w:pPr>
        <w:tabs>
          <w:tab w:val="left" w:pos="4253"/>
          <w:tab w:val="left" w:pos="5245"/>
        </w:tabs>
        <w:ind w:left="5243" w:hanging="99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909062912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Capacitación, cursos y seminarios en otras</w:t>
      </w:r>
      <w:r w:rsidR="00A34661" w:rsidRPr="00BB0439">
        <w:rPr>
          <w:bCs/>
          <w:lang w:val="es-PE"/>
        </w:rPr>
        <w:t xml:space="preserve"> </w:t>
      </w:r>
      <w:r w:rsidRPr="00BB0439">
        <w:rPr>
          <w:bCs/>
          <w:lang w:val="es-PE"/>
        </w:rPr>
        <w:t>instituciones</w:t>
      </w:r>
    </w:p>
    <w:p w14:paraId="150436BA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ab/>
        <w:t>90906292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Atenciones, agasajos y/o premios al personal</w:t>
      </w:r>
    </w:p>
    <w:p w14:paraId="5DB42C2D" w14:textId="77777777" w:rsidR="00E905A1" w:rsidRPr="00BB0439" w:rsidRDefault="00E905A1" w:rsidP="002E3CC6">
      <w:pPr>
        <w:tabs>
          <w:tab w:val="left" w:pos="4253"/>
          <w:tab w:val="left" w:pos="5245"/>
        </w:tabs>
        <w:ind w:left="5243" w:hanging="99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909062921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Asistencia médica no cubierta por el Seguro</w:t>
      </w:r>
    </w:p>
    <w:p w14:paraId="640F936F" w14:textId="77777777" w:rsidR="00E905A1" w:rsidRPr="00BB0439" w:rsidRDefault="00E905A1" w:rsidP="00E905A1">
      <w:pPr>
        <w:tabs>
          <w:tab w:val="left" w:pos="4253"/>
          <w:tab w:val="left" w:pos="5245"/>
        </w:tabs>
        <w:ind w:left="4254" w:hanging="1"/>
        <w:rPr>
          <w:bCs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909062922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Botiquín</w:t>
      </w:r>
    </w:p>
    <w:p w14:paraId="44980867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ab/>
      </w:r>
      <w:r w:rsidRPr="00BB0439">
        <w:rPr>
          <w:rFonts w:cs="Arial"/>
          <w:szCs w:val="22"/>
          <w:lang w:val="es-PE"/>
        </w:rPr>
        <w:tab/>
      </w:r>
      <w:r w:rsidRPr="00BB0439">
        <w:rPr>
          <w:rFonts w:cs="Arial"/>
          <w:szCs w:val="22"/>
          <w:lang w:val="es-PE"/>
        </w:rPr>
        <w:tab/>
        <w:t xml:space="preserve">909062923  </w:t>
      </w:r>
      <w:r w:rsidRPr="00BB0439">
        <w:rPr>
          <w:bCs/>
          <w:szCs w:val="22"/>
          <w:lang w:val="es-PE"/>
        </w:rPr>
        <w:t>Agasajos, obsequios y premios al personal</w:t>
      </w:r>
    </w:p>
    <w:p w14:paraId="178733A8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90906293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Refrigerios al personal</w:t>
      </w:r>
    </w:p>
    <w:p w14:paraId="38D57E83" w14:textId="77777777" w:rsidR="00E905A1" w:rsidRPr="00BB0439" w:rsidRDefault="00E905A1" w:rsidP="00E905A1">
      <w:pPr>
        <w:tabs>
          <w:tab w:val="left" w:pos="3261"/>
        </w:tabs>
        <w:ind w:left="2410"/>
        <w:rPr>
          <w:szCs w:val="22"/>
          <w:lang w:val="es-PE"/>
        </w:rPr>
      </w:pPr>
      <w:r w:rsidRPr="00BB0439">
        <w:rPr>
          <w:rFonts w:cs="Arial"/>
          <w:szCs w:val="22"/>
          <w:lang w:val="es-PE"/>
        </w:rPr>
        <w:tab/>
        <w:t>90906294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Uniformes para el personal</w:t>
      </w:r>
    </w:p>
    <w:p w14:paraId="71633031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90906295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Aporte voluntario por CTS</w:t>
      </w:r>
    </w:p>
    <w:p w14:paraId="053CC862" w14:textId="77777777" w:rsidR="00E905A1" w:rsidRPr="00BB0439" w:rsidRDefault="00E905A1" w:rsidP="00E905A1">
      <w:pPr>
        <w:tabs>
          <w:tab w:val="left" w:pos="3261"/>
        </w:tabs>
        <w:ind w:left="2410"/>
        <w:rPr>
          <w:szCs w:val="22"/>
          <w:vertAlign w:val="superscript"/>
          <w:lang w:val="es-PE"/>
        </w:rPr>
      </w:pPr>
      <w:r w:rsidRPr="00BB0439">
        <w:rPr>
          <w:rFonts w:cs="Arial"/>
          <w:szCs w:val="22"/>
          <w:lang w:val="es-PE"/>
        </w:rPr>
        <w:tab/>
        <w:t>90906296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Compensación por tiempo de servicios</w:t>
      </w:r>
      <w:r w:rsidRPr="00BB0439">
        <w:rPr>
          <w:bCs/>
          <w:szCs w:val="22"/>
          <w:vertAlign w:val="superscript"/>
          <w:lang w:val="es-PE"/>
        </w:rPr>
        <w:footnoteReference w:id="104"/>
      </w:r>
    </w:p>
    <w:p w14:paraId="07DFFF64" w14:textId="47CE6F1E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90906297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Participación de los trabajadores en las utilidades</w:t>
      </w:r>
      <w:r w:rsidRPr="00BB0439">
        <w:rPr>
          <w:bCs/>
          <w:szCs w:val="22"/>
          <w:vertAlign w:val="superscript"/>
          <w:lang w:val="es-PE"/>
        </w:rPr>
        <w:footnoteReference w:id="105"/>
      </w:r>
    </w:p>
    <w:p w14:paraId="3755641D" w14:textId="77777777" w:rsidR="00E905A1" w:rsidRPr="00BB0439" w:rsidRDefault="00E905A1" w:rsidP="00E905A1">
      <w:pPr>
        <w:tabs>
          <w:tab w:val="left" w:pos="3261"/>
        </w:tabs>
        <w:ind w:left="2410"/>
        <w:rPr>
          <w:szCs w:val="22"/>
          <w:lang w:val="es-PE"/>
        </w:rPr>
      </w:pPr>
      <w:r w:rsidRPr="00BB0439">
        <w:rPr>
          <w:rFonts w:cs="Arial"/>
          <w:szCs w:val="22"/>
          <w:lang w:val="es-PE"/>
        </w:rPr>
        <w:tab/>
        <w:t>90906299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Otras cargas del personal</w:t>
      </w:r>
    </w:p>
    <w:p w14:paraId="61EE7CA2" w14:textId="77777777" w:rsidR="00E905A1" w:rsidRPr="00BB0439" w:rsidRDefault="00E905A1" w:rsidP="00E905A1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>909063</w:t>
      </w:r>
      <w:r w:rsidRPr="00BB0439">
        <w:rPr>
          <w:szCs w:val="22"/>
          <w:lang w:val="es-PE"/>
        </w:rPr>
        <w:tab/>
        <w:t>Servicios prestados por terceros</w:t>
      </w:r>
    </w:p>
    <w:p w14:paraId="1530335D" w14:textId="77777777" w:rsidR="00E905A1" w:rsidRPr="00BB0439" w:rsidRDefault="00E905A1" w:rsidP="00E905A1">
      <w:pPr>
        <w:tabs>
          <w:tab w:val="left" w:pos="3261"/>
        </w:tabs>
        <w:ind w:left="2410"/>
        <w:rPr>
          <w:bCs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9090631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Correos, telecomunicaciones y transporte</w:t>
      </w:r>
    </w:p>
    <w:p w14:paraId="752F2876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90906311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Correo</w:t>
      </w:r>
    </w:p>
    <w:p w14:paraId="2D30211E" w14:textId="77777777" w:rsidR="00E905A1" w:rsidRPr="00BB0439" w:rsidRDefault="00E905A1" w:rsidP="00E905A1">
      <w:pPr>
        <w:tabs>
          <w:tab w:val="left" w:pos="3261"/>
        </w:tabs>
        <w:ind w:left="2410"/>
        <w:rPr>
          <w:szCs w:val="22"/>
          <w:lang w:val="es-PE"/>
        </w:rPr>
      </w:pPr>
      <w:r w:rsidRPr="00BB0439">
        <w:rPr>
          <w:rFonts w:cs="Arial"/>
          <w:szCs w:val="22"/>
          <w:lang w:val="es-PE"/>
        </w:rPr>
        <w:tab/>
        <w:t>90906312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Teléfono</w:t>
      </w:r>
    </w:p>
    <w:p w14:paraId="2A734541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909063121</w:t>
      </w:r>
      <w:r w:rsidRPr="00BB0439">
        <w:rPr>
          <w:rFonts w:cs="Arial"/>
          <w:szCs w:val="22"/>
          <w:lang w:val="es-PE"/>
        </w:rPr>
        <w:tab/>
      </w:r>
      <w:bookmarkStart w:id="40" w:name="_Hlk178330918"/>
      <w:r w:rsidRPr="00BB0439">
        <w:rPr>
          <w:bCs/>
          <w:szCs w:val="22"/>
          <w:lang w:val="es-PE"/>
        </w:rPr>
        <w:t>Telefonía fija</w:t>
      </w:r>
      <w:bookmarkEnd w:id="40"/>
    </w:p>
    <w:p w14:paraId="2334A1C9" w14:textId="77777777" w:rsidR="00E905A1" w:rsidRPr="00BB0439" w:rsidRDefault="00E905A1" w:rsidP="00E905A1">
      <w:pPr>
        <w:tabs>
          <w:tab w:val="left" w:pos="4253"/>
          <w:tab w:val="left" w:pos="5245"/>
        </w:tabs>
        <w:ind w:left="4254" w:hanging="1"/>
        <w:rPr>
          <w:bCs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909063122</w:t>
      </w:r>
      <w:r w:rsidRPr="00BB0439">
        <w:rPr>
          <w:rFonts w:cs="Arial"/>
          <w:szCs w:val="22"/>
          <w:lang w:val="es-PE"/>
        </w:rPr>
        <w:tab/>
      </w:r>
      <w:bookmarkStart w:id="41" w:name="_Hlk178330923"/>
      <w:r w:rsidRPr="00BB0439">
        <w:rPr>
          <w:bCs/>
          <w:szCs w:val="22"/>
          <w:lang w:val="es-PE"/>
        </w:rPr>
        <w:t>Teléfonos celulares</w:t>
      </w:r>
      <w:bookmarkEnd w:id="41"/>
    </w:p>
    <w:p w14:paraId="352F6753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90906313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Servicio de mensajería</w:t>
      </w:r>
    </w:p>
    <w:p w14:paraId="769BA3AE" w14:textId="77777777" w:rsidR="00E905A1" w:rsidRPr="00BB0439" w:rsidRDefault="00E905A1" w:rsidP="00E905A1">
      <w:pPr>
        <w:tabs>
          <w:tab w:val="left" w:pos="3261"/>
        </w:tabs>
        <w:ind w:left="2410"/>
        <w:rPr>
          <w:bCs/>
          <w:szCs w:val="22"/>
          <w:lang w:val="es-PE"/>
        </w:rPr>
      </w:pPr>
      <w:r w:rsidRPr="00BB0439">
        <w:rPr>
          <w:rFonts w:cs="Arial"/>
          <w:szCs w:val="22"/>
          <w:lang w:val="es-PE"/>
        </w:rPr>
        <w:tab/>
        <w:t>90906314</w:t>
      </w:r>
      <w:r w:rsidRPr="00BB0439">
        <w:rPr>
          <w:rFonts w:cs="Arial"/>
          <w:szCs w:val="22"/>
          <w:lang w:val="es-PE"/>
        </w:rPr>
        <w:tab/>
      </w:r>
      <w:bookmarkStart w:id="42" w:name="_Hlk178330951"/>
      <w:r w:rsidRPr="00BB0439">
        <w:rPr>
          <w:bCs/>
          <w:szCs w:val="22"/>
          <w:lang w:val="es-PE"/>
        </w:rPr>
        <w:t>Servicio de comunicación radial</w:t>
      </w:r>
      <w:bookmarkEnd w:id="42"/>
    </w:p>
    <w:p w14:paraId="4BE343D2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ab/>
        <w:t>90906315</w:t>
      </w:r>
      <w:r w:rsidRPr="00BB0439">
        <w:rPr>
          <w:rFonts w:cs="Arial"/>
          <w:szCs w:val="22"/>
          <w:lang w:val="es-PE"/>
        </w:rPr>
        <w:tab/>
        <w:t>Servicio de interconexión electrónica</w:t>
      </w:r>
    </w:p>
    <w:p w14:paraId="68ADA1A2" w14:textId="77777777" w:rsidR="00E905A1" w:rsidRPr="00BB0439" w:rsidRDefault="00E905A1" w:rsidP="00E905A1">
      <w:pPr>
        <w:tabs>
          <w:tab w:val="left" w:pos="3261"/>
        </w:tabs>
        <w:ind w:left="2410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ab/>
        <w:t>90906316</w:t>
      </w:r>
      <w:r w:rsidRPr="00BB0439">
        <w:rPr>
          <w:bCs/>
          <w:szCs w:val="22"/>
          <w:lang w:val="es-PE"/>
        </w:rPr>
        <w:tab/>
        <w:t>Transporte</w:t>
      </w:r>
    </w:p>
    <w:p w14:paraId="681EB597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909063161</w:t>
      </w:r>
      <w:r w:rsidRPr="00BB0439">
        <w:rPr>
          <w:bCs/>
          <w:szCs w:val="22"/>
          <w:lang w:val="es-PE"/>
        </w:rPr>
        <w:tab/>
        <w:t>Movilidades urbanas</w:t>
      </w:r>
    </w:p>
    <w:p w14:paraId="7D2957B7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909063162</w:t>
      </w:r>
      <w:r w:rsidRPr="00BB0439">
        <w:rPr>
          <w:bCs/>
          <w:szCs w:val="22"/>
          <w:lang w:val="es-PE"/>
        </w:rPr>
        <w:tab/>
        <w:t xml:space="preserve">Movilidades fuerza de ventas </w:t>
      </w:r>
    </w:p>
    <w:p w14:paraId="3616FCF8" w14:textId="55899E8D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90906316</w:t>
      </w:r>
      <w:r w:rsidR="007C37A5" w:rsidRPr="00BB0439">
        <w:rPr>
          <w:bCs/>
          <w:szCs w:val="22"/>
          <w:lang w:val="es-PE"/>
        </w:rPr>
        <w:t>3</w:t>
      </w:r>
      <w:r w:rsidRPr="00BB0439">
        <w:rPr>
          <w:bCs/>
          <w:szCs w:val="22"/>
          <w:lang w:val="es-PE"/>
        </w:rPr>
        <w:tab/>
        <w:t>Transporte de valores – bonos</w:t>
      </w:r>
    </w:p>
    <w:p w14:paraId="2AF388BE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909063164</w:t>
      </w:r>
      <w:r w:rsidRPr="00BB0439">
        <w:rPr>
          <w:bCs/>
          <w:szCs w:val="22"/>
          <w:lang w:val="es-PE"/>
        </w:rPr>
        <w:tab/>
        <w:t>Transporte de bienes</w:t>
      </w:r>
    </w:p>
    <w:p w14:paraId="5BD1A1E9" w14:textId="77777777" w:rsidR="00E905A1" w:rsidRPr="00BB0439" w:rsidRDefault="00E905A1" w:rsidP="00E905A1">
      <w:pPr>
        <w:tabs>
          <w:tab w:val="left" w:pos="3261"/>
        </w:tabs>
        <w:ind w:left="2410"/>
        <w:rPr>
          <w:bCs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9090632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Honorarios, comisiones y corretajes</w:t>
      </w:r>
    </w:p>
    <w:p w14:paraId="143D4D07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90906321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Honorarios</w:t>
      </w:r>
    </w:p>
    <w:p w14:paraId="0EC0AFCE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</w:t>
      </w:r>
      <w:r w:rsidRPr="00BB0439">
        <w:rPr>
          <w:bCs/>
          <w:szCs w:val="22"/>
          <w:lang w:val="es-PE"/>
        </w:rPr>
        <w:t>63211</w:t>
      </w:r>
      <w:r w:rsidRPr="00BB0439">
        <w:rPr>
          <w:bCs/>
          <w:szCs w:val="22"/>
          <w:lang w:val="es-PE"/>
        </w:rPr>
        <w:tab/>
        <w:t>Honorarios y comisiones por cobranzas judiciales</w:t>
      </w:r>
    </w:p>
    <w:p w14:paraId="11253666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909063212</w:t>
      </w:r>
      <w:r w:rsidRPr="00BB0439">
        <w:rPr>
          <w:bCs/>
          <w:szCs w:val="22"/>
          <w:lang w:val="es-PE"/>
        </w:rPr>
        <w:tab/>
        <w:t>Honorarios por evaluaciones médicas a afiliados</w:t>
      </w:r>
    </w:p>
    <w:p w14:paraId="5BA4A23F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909063213</w:t>
      </w:r>
      <w:r w:rsidRPr="00BB0439">
        <w:rPr>
          <w:bCs/>
          <w:szCs w:val="22"/>
          <w:lang w:val="es-PE"/>
        </w:rPr>
        <w:tab/>
        <w:t>Honorarios por selección de personal</w:t>
      </w:r>
    </w:p>
    <w:p w14:paraId="55F137C2" w14:textId="77777777" w:rsidR="00E905A1" w:rsidRPr="00BB0439" w:rsidRDefault="00E905A1" w:rsidP="002E3CC6">
      <w:pPr>
        <w:tabs>
          <w:tab w:val="left" w:pos="4253"/>
          <w:tab w:val="left" w:pos="5245"/>
        </w:tabs>
        <w:ind w:left="5243" w:hanging="990"/>
        <w:rPr>
          <w:rFonts w:cs="Arial"/>
          <w:szCs w:val="22"/>
          <w:lang w:val="es-PE"/>
        </w:rPr>
      </w:pPr>
      <w:r w:rsidRPr="00BB0439">
        <w:rPr>
          <w:bCs/>
          <w:szCs w:val="22"/>
          <w:lang w:val="es-PE"/>
        </w:rPr>
        <w:t>909063214</w:t>
      </w:r>
      <w:r w:rsidRPr="00BB0439">
        <w:rPr>
          <w:bCs/>
          <w:szCs w:val="22"/>
          <w:lang w:val="es-PE"/>
        </w:rPr>
        <w:tab/>
        <w:t>Honorarios por asesorías internas y externas</w:t>
      </w:r>
    </w:p>
    <w:p w14:paraId="21F4E465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ab/>
        <w:t xml:space="preserve">9090632141   Honorarios por asesorías </w:t>
      </w:r>
    </w:p>
    <w:p w14:paraId="4AEAC524" w14:textId="4F3B78F9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ab/>
      </w:r>
      <w:r w:rsidR="00A34661" w:rsidRPr="00BB0439">
        <w:rPr>
          <w:bCs/>
          <w:szCs w:val="22"/>
          <w:lang w:val="es-PE"/>
        </w:rPr>
        <w:tab/>
      </w:r>
      <w:r w:rsidR="00A34661" w:rsidRPr="00BB0439">
        <w:rPr>
          <w:bCs/>
          <w:szCs w:val="22"/>
          <w:lang w:val="es-PE"/>
        </w:rPr>
        <w:tab/>
      </w:r>
      <w:r w:rsidRPr="00BB0439">
        <w:rPr>
          <w:bCs/>
          <w:szCs w:val="22"/>
          <w:lang w:val="es-PE"/>
        </w:rPr>
        <w:t>internas</w:t>
      </w:r>
    </w:p>
    <w:p w14:paraId="2B99D6BD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ab/>
        <w:t xml:space="preserve">9090632142   Honorarios por asesorías </w:t>
      </w:r>
    </w:p>
    <w:p w14:paraId="47CFD046" w14:textId="49F44841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bCs/>
          <w:szCs w:val="22"/>
          <w:lang w:val="es-PE"/>
        </w:rPr>
        <w:tab/>
      </w:r>
      <w:r w:rsidR="00A34661" w:rsidRPr="00BB0439">
        <w:rPr>
          <w:bCs/>
          <w:szCs w:val="22"/>
          <w:lang w:val="es-PE"/>
        </w:rPr>
        <w:tab/>
      </w:r>
      <w:r w:rsidR="00A34661" w:rsidRPr="00BB0439">
        <w:rPr>
          <w:bCs/>
          <w:szCs w:val="22"/>
          <w:lang w:val="es-PE"/>
        </w:rPr>
        <w:tab/>
      </w:r>
      <w:r w:rsidRPr="00BB0439">
        <w:rPr>
          <w:bCs/>
          <w:szCs w:val="22"/>
          <w:lang w:val="es-PE"/>
        </w:rPr>
        <w:t>externas</w:t>
      </w:r>
    </w:p>
    <w:p w14:paraId="0A75EF71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909063215</w:t>
      </w:r>
      <w:r w:rsidRPr="00BB0439">
        <w:rPr>
          <w:bCs/>
          <w:szCs w:val="22"/>
          <w:lang w:val="es-PE"/>
        </w:rPr>
        <w:tab/>
        <w:t>Honorarios de empresas auditoras</w:t>
      </w:r>
    </w:p>
    <w:p w14:paraId="696F65A4" w14:textId="77777777" w:rsidR="00E905A1" w:rsidRPr="00BB0439" w:rsidRDefault="00E905A1" w:rsidP="002E3CC6">
      <w:pPr>
        <w:tabs>
          <w:tab w:val="left" w:pos="4253"/>
          <w:tab w:val="left" w:pos="5245"/>
        </w:tabs>
        <w:ind w:left="5243" w:hanging="990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909063216</w:t>
      </w:r>
      <w:r w:rsidRPr="00BB0439">
        <w:rPr>
          <w:bCs/>
          <w:szCs w:val="22"/>
          <w:lang w:val="es-PE"/>
        </w:rPr>
        <w:tab/>
        <w:t>Honorarios notariales, de registro y legalizaciones</w:t>
      </w:r>
    </w:p>
    <w:p w14:paraId="719B2921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lastRenderedPageBreak/>
        <w:t>909063217</w:t>
      </w:r>
      <w:r w:rsidRPr="00BB0439">
        <w:rPr>
          <w:bCs/>
          <w:szCs w:val="22"/>
          <w:lang w:val="es-PE"/>
        </w:rPr>
        <w:tab/>
        <w:t>Honorarios de comisionistas</w:t>
      </w:r>
    </w:p>
    <w:p w14:paraId="6885CE0C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909063218</w:t>
      </w:r>
      <w:r w:rsidRPr="00BB0439">
        <w:rPr>
          <w:bCs/>
          <w:szCs w:val="22"/>
          <w:lang w:val="es-PE"/>
        </w:rPr>
        <w:tab/>
        <w:t>Estudios de mercado</w:t>
      </w:r>
    </w:p>
    <w:p w14:paraId="703E9453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909063219</w:t>
      </w:r>
      <w:r w:rsidRPr="00BB0439">
        <w:rPr>
          <w:bCs/>
          <w:szCs w:val="22"/>
          <w:lang w:val="es-PE"/>
        </w:rPr>
        <w:tab/>
        <w:t>Honorarios varios</w:t>
      </w:r>
    </w:p>
    <w:p w14:paraId="2BCD188F" w14:textId="77777777" w:rsidR="00E905A1" w:rsidRPr="00BB0439" w:rsidRDefault="00E905A1" w:rsidP="00E905A1">
      <w:pPr>
        <w:tabs>
          <w:tab w:val="left" w:pos="4253"/>
        </w:tabs>
        <w:ind w:left="3261"/>
        <w:rPr>
          <w:bCs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90906322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Gastos y comisiones en la compra y venta de valores</w:t>
      </w:r>
    </w:p>
    <w:p w14:paraId="7633E8B5" w14:textId="77777777" w:rsidR="00E905A1" w:rsidRPr="00BB0439" w:rsidRDefault="00E905A1" w:rsidP="002E3CC6">
      <w:pPr>
        <w:tabs>
          <w:tab w:val="left" w:pos="4253"/>
          <w:tab w:val="left" w:pos="5245"/>
        </w:tabs>
        <w:ind w:left="5243" w:hanging="990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909063221</w:t>
      </w:r>
      <w:r w:rsidRPr="00BB0439">
        <w:rPr>
          <w:bCs/>
          <w:szCs w:val="22"/>
          <w:lang w:val="es-PE"/>
        </w:rPr>
        <w:tab/>
        <w:t xml:space="preserve">Comisión Sociedad Agente de Bolsa – Renta </w:t>
      </w:r>
    </w:p>
    <w:p w14:paraId="407361E3" w14:textId="77777777" w:rsidR="00E905A1" w:rsidRPr="00BB0439" w:rsidRDefault="00E905A1" w:rsidP="00E905A1">
      <w:pPr>
        <w:tabs>
          <w:tab w:val="left" w:pos="4253"/>
          <w:tab w:val="left" w:pos="5245"/>
        </w:tabs>
        <w:ind w:left="4254" w:hanging="1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ab/>
      </w:r>
      <w:r w:rsidRPr="00BB0439">
        <w:rPr>
          <w:bCs/>
          <w:szCs w:val="22"/>
          <w:lang w:val="es-PE"/>
        </w:rPr>
        <w:tab/>
        <w:t>Fija</w:t>
      </w:r>
    </w:p>
    <w:p w14:paraId="257F1E4E" w14:textId="77777777" w:rsidR="00E905A1" w:rsidRPr="00BB0439" w:rsidRDefault="00E905A1" w:rsidP="002E3CC6">
      <w:pPr>
        <w:tabs>
          <w:tab w:val="left" w:pos="4253"/>
          <w:tab w:val="left" w:pos="5245"/>
        </w:tabs>
        <w:ind w:left="5243" w:hanging="990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909063222</w:t>
      </w:r>
      <w:r w:rsidRPr="00BB0439">
        <w:rPr>
          <w:bCs/>
          <w:szCs w:val="22"/>
          <w:lang w:val="es-PE"/>
        </w:rPr>
        <w:tab/>
        <w:t>Comisión Sociedad Agente de Bolsa – Renta</w:t>
      </w:r>
    </w:p>
    <w:p w14:paraId="18BA4BD6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ab/>
        <w:t>Variable</w:t>
      </w:r>
    </w:p>
    <w:p w14:paraId="3DFC1EBE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909063223</w:t>
      </w:r>
      <w:r w:rsidRPr="00BB0439">
        <w:rPr>
          <w:bCs/>
          <w:lang w:val="es-PE"/>
        </w:rPr>
        <w:tab/>
        <w:t>Cuota Bolsa de Valores de Lima</w:t>
      </w:r>
    </w:p>
    <w:p w14:paraId="0C343C3D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909063224</w:t>
      </w:r>
      <w:r w:rsidRPr="00BB0439">
        <w:rPr>
          <w:bCs/>
          <w:lang w:val="es-PE"/>
        </w:rPr>
        <w:tab/>
        <w:t>Contribución SMV</w:t>
      </w:r>
    </w:p>
    <w:p w14:paraId="4AF7A223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909063225</w:t>
      </w:r>
      <w:r w:rsidRPr="00BB0439">
        <w:rPr>
          <w:bCs/>
          <w:lang w:val="es-PE"/>
        </w:rPr>
        <w:tab/>
        <w:t>Contribución CAVALI</w:t>
      </w:r>
    </w:p>
    <w:p w14:paraId="1913F87A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909063226</w:t>
      </w:r>
      <w:r w:rsidRPr="00BB0439">
        <w:rPr>
          <w:bCs/>
          <w:lang w:val="es-PE"/>
        </w:rPr>
        <w:tab/>
        <w:t>Fondo de Garantía</w:t>
      </w:r>
    </w:p>
    <w:p w14:paraId="063D81BB" w14:textId="595E7E0E" w:rsidR="00E905A1" w:rsidRPr="00BB0439" w:rsidRDefault="00E905A1" w:rsidP="002E3CC6">
      <w:pPr>
        <w:tabs>
          <w:tab w:val="left" w:pos="4253"/>
        </w:tabs>
        <w:ind w:left="4253" w:hanging="992"/>
        <w:rPr>
          <w:bCs/>
          <w:lang w:val="es-PE"/>
        </w:rPr>
      </w:pPr>
      <w:r w:rsidRPr="00BB0439">
        <w:rPr>
          <w:rFonts w:cs="Arial"/>
          <w:szCs w:val="22"/>
          <w:lang w:val="es-PE"/>
        </w:rPr>
        <w:t>90906323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Comisiones pagadas por la negociación de cuotas de fondos mutuos</w:t>
      </w:r>
    </w:p>
    <w:p w14:paraId="00A6A865" w14:textId="77777777" w:rsidR="00E905A1" w:rsidRPr="00BB0439" w:rsidRDefault="00E905A1" w:rsidP="00E905A1">
      <w:pPr>
        <w:tabs>
          <w:tab w:val="left" w:pos="4253"/>
        </w:tabs>
        <w:ind w:left="3261"/>
        <w:rPr>
          <w:bCs/>
          <w:lang w:val="es-PE"/>
        </w:rPr>
      </w:pPr>
      <w:r w:rsidRPr="00BB0439">
        <w:rPr>
          <w:rFonts w:cs="Arial"/>
          <w:szCs w:val="22"/>
          <w:lang w:val="es-PE"/>
        </w:rPr>
        <w:t>90906324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 xml:space="preserve">Comisiones por la negociación de certificados de </w:t>
      </w:r>
    </w:p>
    <w:p w14:paraId="1496ECC8" w14:textId="77777777" w:rsidR="00E905A1" w:rsidRPr="00BB0439" w:rsidRDefault="00E905A1" w:rsidP="00E905A1">
      <w:pPr>
        <w:tabs>
          <w:tab w:val="left" w:pos="4253"/>
        </w:tabs>
        <w:ind w:left="3261"/>
        <w:rPr>
          <w:bCs/>
          <w:lang w:val="es-PE"/>
        </w:rPr>
      </w:pPr>
      <w:r w:rsidRPr="00BB0439">
        <w:rPr>
          <w:bCs/>
          <w:lang w:val="es-PE"/>
        </w:rPr>
        <w:tab/>
        <w:t>participación de cuotas de fondos de inversión</w:t>
      </w:r>
    </w:p>
    <w:p w14:paraId="7D067012" w14:textId="77777777" w:rsidR="00E905A1" w:rsidRPr="00BB0439" w:rsidRDefault="00E905A1" w:rsidP="00E905A1">
      <w:pPr>
        <w:tabs>
          <w:tab w:val="left" w:pos="3261"/>
        </w:tabs>
        <w:ind w:left="2410"/>
        <w:rPr>
          <w:bCs/>
          <w:lang w:val="es-PE"/>
        </w:rPr>
      </w:pPr>
      <w:r w:rsidRPr="00BB0439">
        <w:rPr>
          <w:rFonts w:cs="Arial"/>
          <w:szCs w:val="22"/>
          <w:lang w:val="es-PE"/>
        </w:rPr>
        <w:t>9090633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Servicios prestados por los bancos</w:t>
      </w:r>
    </w:p>
    <w:p w14:paraId="7B066FD0" w14:textId="77777777" w:rsidR="00E905A1" w:rsidRPr="00BB0439" w:rsidRDefault="00E905A1" w:rsidP="00E905A1">
      <w:pPr>
        <w:tabs>
          <w:tab w:val="left" w:pos="4253"/>
        </w:tabs>
        <w:ind w:left="3261"/>
        <w:rPr>
          <w:bCs/>
          <w:lang w:val="es-PE"/>
        </w:rPr>
      </w:pPr>
      <w:r w:rsidRPr="00BB0439">
        <w:rPr>
          <w:rFonts w:cs="Arial"/>
          <w:szCs w:val="22"/>
          <w:lang w:val="es-PE"/>
        </w:rPr>
        <w:t>90906331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Custodia</w:t>
      </w:r>
    </w:p>
    <w:p w14:paraId="40FC7E2A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909063311</w:t>
      </w:r>
      <w:r w:rsidRPr="00BB0439">
        <w:rPr>
          <w:bCs/>
          <w:lang w:val="es-PE"/>
        </w:rPr>
        <w:tab/>
        <w:t>Custodia de valores</w:t>
      </w:r>
    </w:p>
    <w:p w14:paraId="3180F7FC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909063312</w:t>
      </w:r>
      <w:r w:rsidRPr="00BB0439">
        <w:rPr>
          <w:bCs/>
          <w:lang w:val="es-PE"/>
        </w:rPr>
        <w:tab/>
        <w:t>Custodia de Bonos de Reconocimiento</w:t>
      </w:r>
    </w:p>
    <w:p w14:paraId="3BB65983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909063313</w:t>
      </w:r>
      <w:r w:rsidRPr="00BB0439">
        <w:rPr>
          <w:bCs/>
          <w:lang w:val="es-PE"/>
        </w:rPr>
        <w:tab/>
        <w:t>Custodia de Bonos Brady</w:t>
      </w:r>
    </w:p>
    <w:p w14:paraId="5D94BDB2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90906332</w:t>
      </w:r>
      <w:r w:rsidRPr="00BB0439">
        <w:rPr>
          <w:rFonts w:cs="Arial"/>
          <w:szCs w:val="22"/>
          <w:lang w:val="es-PE"/>
        </w:rPr>
        <w:tab/>
        <w:t>Gastos por cartas fianza</w:t>
      </w:r>
    </w:p>
    <w:p w14:paraId="2E3E3DF7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90906333</w:t>
      </w:r>
      <w:r w:rsidRPr="00BB0439">
        <w:rPr>
          <w:rFonts w:cs="Arial"/>
          <w:szCs w:val="22"/>
          <w:lang w:val="es-PE"/>
        </w:rPr>
        <w:tab/>
        <w:t>Retribución a los bancos por recaudación</w:t>
      </w:r>
    </w:p>
    <w:p w14:paraId="24DC0094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90906334</w:t>
      </w:r>
      <w:r w:rsidRPr="00BB0439">
        <w:rPr>
          <w:rFonts w:cs="Arial"/>
          <w:szCs w:val="22"/>
          <w:lang w:val="es-PE"/>
        </w:rPr>
        <w:tab/>
        <w:t>Otros servicios</w:t>
      </w:r>
    </w:p>
    <w:p w14:paraId="270EEB0F" w14:textId="77777777" w:rsidR="00E905A1" w:rsidRPr="00BB0439" w:rsidRDefault="00E905A1" w:rsidP="00E905A1">
      <w:pPr>
        <w:tabs>
          <w:tab w:val="left" w:pos="3261"/>
        </w:tabs>
        <w:ind w:left="2410"/>
        <w:rPr>
          <w:bCs/>
          <w:lang w:val="es-PE"/>
        </w:rPr>
      </w:pPr>
      <w:r w:rsidRPr="00BB0439">
        <w:rPr>
          <w:rFonts w:cs="Arial"/>
          <w:szCs w:val="22"/>
          <w:lang w:val="es-PE"/>
        </w:rPr>
        <w:t>9090634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Mantenimiento y reparación</w:t>
      </w:r>
    </w:p>
    <w:p w14:paraId="025C6842" w14:textId="77777777" w:rsidR="00E905A1" w:rsidRPr="00BB0439" w:rsidRDefault="00E905A1" w:rsidP="00E905A1">
      <w:pPr>
        <w:tabs>
          <w:tab w:val="left" w:pos="4253"/>
        </w:tabs>
        <w:ind w:left="3261"/>
        <w:rPr>
          <w:bCs/>
          <w:lang w:val="es-PE"/>
        </w:rPr>
      </w:pPr>
      <w:r w:rsidRPr="00BB0439">
        <w:rPr>
          <w:rFonts w:cs="Arial"/>
          <w:szCs w:val="22"/>
          <w:lang w:val="es-PE"/>
        </w:rPr>
        <w:t>90906341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Servicio de limpieza</w:t>
      </w:r>
    </w:p>
    <w:p w14:paraId="2E185C3B" w14:textId="77777777" w:rsidR="00E905A1" w:rsidRPr="00BB0439" w:rsidRDefault="00E905A1" w:rsidP="00E905A1">
      <w:pPr>
        <w:tabs>
          <w:tab w:val="left" w:pos="4253"/>
        </w:tabs>
        <w:ind w:left="3261"/>
        <w:rPr>
          <w:lang w:val="es-PE"/>
        </w:rPr>
      </w:pPr>
      <w:r w:rsidRPr="00BB0439">
        <w:rPr>
          <w:lang w:val="es-PE"/>
        </w:rPr>
        <w:t>90906343</w:t>
      </w:r>
      <w:r w:rsidRPr="00BB0439">
        <w:rPr>
          <w:lang w:val="es-PE"/>
        </w:rPr>
        <w:tab/>
        <w:t>Mantenimiento y reparación</w:t>
      </w:r>
    </w:p>
    <w:p w14:paraId="77971C5F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909063431</w:t>
      </w:r>
      <w:r w:rsidRPr="00BB0439">
        <w:rPr>
          <w:bCs/>
          <w:lang w:val="es-PE"/>
        </w:rPr>
        <w:tab/>
        <w:t>Mantenimiento y reparación de locales</w:t>
      </w:r>
    </w:p>
    <w:p w14:paraId="7B2870A7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909063432</w:t>
      </w:r>
      <w:r w:rsidRPr="00BB0439">
        <w:rPr>
          <w:bCs/>
          <w:lang w:val="es-PE"/>
        </w:rPr>
        <w:tab/>
        <w:t>Mantenimiento y reparación de equipos de oficina</w:t>
      </w:r>
    </w:p>
    <w:p w14:paraId="5976B884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909063433</w:t>
      </w:r>
      <w:r w:rsidRPr="00BB0439">
        <w:rPr>
          <w:bCs/>
          <w:lang w:val="es-PE"/>
        </w:rPr>
        <w:tab/>
        <w:t>Mantenimiento y reparación de muebles y enseres</w:t>
      </w:r>
    </w:p>
    <w:p w14:paraId="3A9197EA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909063434</w:t>
      </w:r>
      <w:r w:rsidRPr="00BB0439">
        <w:rPr>
          <w:bCs/>
          <w:lang w:val="es-PE"/>
        </w:rPr>
        <w:tab/>
        <w:t>Mantenimiento y reparación de equipos de cómputo</w:t>
      </w:r>
    </w:p>
    <w:p w14:paraId="7E7DBE6D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909063435</w:t>
      </w:r>
      <w:r w:rsidRPr="00BB0439">
        <w:rPr>
          <w:bCs/>
          <w:lang w:val="es-PE"/>
        </w:rPr>
        <w:tab/>
        <w:t>Mantenimiento y reparación de vehículos</w:t>
      </w:r>
    </w:p>
    <w:p w14:paraId="38FF544F" w14:textId="77777777" w:rsidR="00E905A1" w:rsidRPr="00BB0439" w:rsidRDefault="00E905A1" w:rsidP="00E905A1">
      <w:pPr>
        <w:tabs>
          <w:tab w:val="left" w:pos="3261"/>
        </w:tabs>
        <w:ind w:left="2410"/>
        <w:rPr>
          <w:bCs/>
          <w:lang w:val="es-PE"/>
        </w:rPr>
      </w:pPr>
      <w:r w:rsidRPr="00BB0439">
        <w:rPr>
          <w:rFonts w:cs="Arial"/>
          <w:szCs w:val="22"/>
          <w:lang w:val="es-PE"/>
        </w:rPr>
        <w:t>9090635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Alquileres</w:t>
      </w:r>
    </w:p>
    <w:p w14:paraId="36522627" w14:textId="77777777" w:rsidR="00E905A1" w:rsidRPr="00BB0439" w:rsidRDefault="00E905A1" w:rsidP="00E905A1">
      <w:pPr>
        <w:tabs>
          <w:tab w:val="left" w:pos="4253"/>
        </w:tabs>
        <w:ind w:left="3261"/>
        <w:rPr>
          <w:bCs/>
          <w:lang w:val="es-PE"/>
        </w:rPr>
      </w:pPr>
      <w:r w:rsidRPr="00BB0439">
        <w:rPr>
          <w:rFonts w:cs="Arial"/>
          <w:szCs w:val="22"/>
          <w:lang w:val="es-PE"/>
        </w:rPr>
        <w:t>90906351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Alquileres de bienes muebles</w:t>
      </w:r>
    </w:p>
    <w:p w14:paraId="088E7CA4" w14:textId="77777777" w:rsidR="00E905A1" w:rsidRPr="00BB0439" w:rsidRDefault="00E905A1" w:rsidP="00E905A1">
      <w:pPr>
        <w:tabs>
          <w:tab w:val="left" w:pos="4253"/>
        </w:tabs>
        <w:ind w:left="3261"/>
        <w:rPr>
          <w:lang w:val="es-PE"/>
        </w:rPr>
      </w:pPr>
      <w:r w:rsidRPr="00BB0439">
        <w:rPr>
          <w:lang w:val="es-PE"/>
        </w:rPr>
        <w:t>90906352</w:t>
      </w:r>
      <w:r w:rsidRPr="00BB0439">
        <w:rPr>
          <w:lang w:val="es-PE"/>
        </w:rPr>
        <w:tab/>
      </w:r>
      <w:r w:rsidRPr="00BB0439">
        <w:rPr>
          <w:bCs/>
          <w:lang w:val="es-PE"/>
        </w:rPr>
        <w:t>Alquileres de bienes inmuebles</w:t>
      </w:r>
    </w:p>
    <w:p w14:paraId="5D504437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9090636</w:t>
      </w:r>
      <w:r w:rsidRPr="00BB0439">
        <w:rPr>
          <w:rFonts w:cs="Arial"/>
          <w:szCs w:val="22"/>
          <w:lang w:val="es-PE"/>
        </w:rPr>
        <w:tab/>
        <w:t>Electricidad y agua</w:t>
      </w:r>
    </w:p>
    <w:p w14:paraId="6B55EB5D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90906361</w:t>
      </w:r>
      <w:r w:rsidRPr="00BB0439">
        <w:rPr>
          <w:rFonts w:cs="Arial"/>
          <w:szCs w:val="22"/>
          <w:lang w:val="es-PE"/>
        </w:rPr>
        <w:tab/>
        <w:t>Servicio de agua</w:t>
      </w:r>
    </w:p>
    <w:p w14:paraId="5A333283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90906362</w:t>
      </w:r>
      <w:r w:rsidRPr="00BB0439">
        <w:rPr>
          <w:rFonts w:cs="Arial"/>
          <w:szCs w:val="22"/>
          <w:lang w:val="es-PE"/>
        </w:rPr>
        <w:tab/>
        <w:t>Suministro de energía eléctrica</w:t>
      </w:r>
    </w:p>
    <w:p w14:paraId="7925C2CC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9090637</w:t>
      </w:r>
      <w:r w:rsidRPr="00BB0439">
        <w:rPr>
          <w:rFonts w:cs="Arial"/>
          <w:szCs w:val="22"/>
          <w:lang w:val="es-PE"/>
        </w:rPr>
        <w:tab/>
        <w:t>Publicidad, publicaciones, relaciones públicas</w:t>
      </w:r>
    </w:p>
    <w:p w14:paraId="38AF0BF0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90906371</w:t>
      </w:r>
      <w:r w:rsidRPr="00BB0439">
        <w:rPr>
          <w:rFonts w:cs="Arial"/>
          <w:szCs w:val="22"/>
          <w:lang w:val="es-PE"/>
        </w:rPr>
        <w:tab/>
        <w:t>Publicidad en medios</w:t>
      </w:r>
    </w:p>
    <w:p w14:paraId="2E69CB88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909063711</w:t>
      </w:r>
      <w:r w:rsidRPr="00BB0439">
        <w:rPr>
          <w:bCs/>
          <w:lang w:val="es-PE"/>
        </w:rPr>
        <w:tab/>
        <w:t>Publicidad en diarios</w:t>
      </w:r>
    </w:p>
    <w:p w14:paraId="2BB1F5FA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909063712</w:t>
      </w:r>
      <w:r w:rsidRPr="00BB0439">
        <w:rPr>
          <w:bCs/>
          <w:lang w:val="es-PE"/>
        </w:rPr>
        <w:tab/>
        <w:t>Publicidad en revistas</w:t>
      </w:r>
    </w:p>
    <w:p w14:paraId="65363BEE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909063713</w:t>
      </w:r>
      <w:r w:rsidRPr="00BB0439">
        <w:rPr>
          <w:bCs/>
          <w:lang w:val="es-PE"/>
        </w:rPr>
        <w:tab/>
        <w:t>Publicidad en televisión</w:t>
      </w:r>
    </w:p>
    <w:p w14:paraId="6CA5F792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lastRenderedPageBreak/>
        <w:t>909063714</w:t>
      </w:r>
      <w:r w:rsidRPr="00BB0439">
        <w:rPr>
          <w:bCs/>
          <w:lang w:val="es-PE"/>
        </w:rPr>
        <w:tab/>
        <w:t>Publicidad en radio</w:t>
      </w:r>
    </w:p>
    <w:p w14:paraId="36177B46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909063715</w:t>
      </w:r>
      <w:r w:rsidRPr="00BB0439">
        <w:rPr>
          <w:bCs/>
          <w:lang w:val="es-PE"/>
        </w:rPr>
        <w:tab/>
        <w:t>Publicidad en otros medios</w:t>
      </w:r>
    </w:p>
    <w:p w14:paraId="3DE1012D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90906372</w:t>
      </w:r>
      <w:r w:rsidRPr="00BB0439">
        <w:rPr>
          <w:rFonts w:cs="Arial"/>
          <w:szCs w:val="22"/>
          <w:lang w:val="es-PE"/>
        </w:rPr>
        <w:tab/>
        <w:t>Publicaciones</w:t>
      </w:r>
    </w:p>
    <w:p w14:paraId="7BF6DF87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909063721</w:t>
      </w:r>
      <w:r w:rsidRPr="00BB0439">
        <w:rPr>
          <w:bCs/>
          <w:lang w:val="es-PE"/>
        </w:rPr>
        <w:tab/>
        <w:t>Publicaciones de avisos diversos</w:t>
      </w:r>
    </w:p>
    <w:p w14:paraId="48EA497C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90906373</w:t>
      </w:r>
      <w:r w:rsidRPr="00BB0439">
        <w:rPr>
          <w:rFonts w:cs="Arial"/>
          <w:szCs w:val="22"/>
          <w:lang w:val="es-PE"/>
        </w:rPr>
        <w:tab/>
        <w:t>Gastos de representación</w:t>
      </w:r>
    </w:p>
    <w:p w14:paraId="5F11F53C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909063731</w:t>
      </w:r>
      <w:r w:rsidRPr="00BB0439">
        <w:rPr>
          <w:bCs/>
          <w:lang w:val="es-PE"/>
        </w:rPr>
        <w:tab/>
        <w:t>Atención a empleadores</w:t>
      </w:r>
    </w:p>
    <w:p w14:paraId="4EF9DACF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909063732</w:t>
      </w:r>
      <w:r w:rsidRPr="00BB0439">
        <w:rPr>
          <w:bCs/>
          <w:lang w:val="es-PE"/>
        </w:rPr>
        <w:tab/>
        <w:t>Otros gastos de representación</w:t>
      </w:r>
    </w:p>
    <w:p w14:paraId="624C1322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90906374</w:t>
      </w:r>
      <w:r w:rsidRPr="00BB0439">
        <w:rPr>
          <w:rFonts w:cs="Arial"/>
          <w:szCs w:val="22"/>
          <w:lang w:val="es-PE"/>
        </w:rPr>
        <w:tab/>
        <w:t>Producción publicitaria, comisión de agencia</w:t>
      </w:r>
    </w:p>
    <w:p w14:paraId="1B86FAB0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909063741</w:t>
      </w:r>
      <w:r w:rsidRPr="00BB0439">
        <w:rPr>
          <w:bCs/>
          <w:lang w:val="es-PE"/>
        </w:rPr>
        <w:tab/>
        <w:t>Producción publicitaria</w:t>
      </w:r>
    </w:p>
    <w:p w14:paraId="244BE4AA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909063742</w:t>
      </w:r>
      <w:r w:rsidRPr="00BB0439">
        <w:rPr>
          <w:bCs/>
          <w:lang w:val="es-PE"/>
        </w:rPr>
        <w:tab/>
        <w:t>Comisión de agencia</w:t>
      </w:r>
    </w:p>
    <w:p w14:paraId="0E90267A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90906375</w:t>
      </w:r>
      <w:r w:rsidRPr="00BB0439">
        <w:rPr>
          <w:rFonts w:cs="Arial"/>
          <w:szCs w:val="22"/>
          <w:lang w:val="es-PE"/>
        </w:rPr>
        <w:tab/>
        <w:t>Auspicios, convenciones, eventos y foros</w:t>
      </w:r>
    </w:p>
    <w:p w14:paraId="4B20CC32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909063751</w:t>
      </w:r>
      <w:r w:rsidRPr="00BB0439">
        <w:rPr>
          <w:bCs/>
          <w:szCs w:val="22"/>
          <w:lang w:val="es-PE"/>
        </w:rPr>
        <w:tab/>
        <w:t>Auspicios</w:t>
      </w:r>
    </w:p>
    <w:p w14:paraId="444664A5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909063752</w:t>
      </w:r>
      <w:r w:rsidRPr="00BB0439">
        <w:rPr>
          <w:bCs/>
          <w:szCs w:val="22"/>
          <w:lang w:val="es-PE"/>
        </w:rPr>
        <w:tab/>
        <w:t>Convenciones</w:t>
      </w:r>
    </w:p>
    <w:p w14:paraId="5B8FD68C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909063753</w:t>
      </w:r>
      <w:r w:rsidRPr="00BB0439">
        <w:rPr>
          <w:bCs/>
          <w:szCs w:val="22"/>
          <w:lang w:val="es-PE"/>
        </w:rPr>
        <w:tab/>
        <w:t>Eventos</w:t>
      </w:r>
    </w:p>
    <w:p w14:paraId="38269313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909063754</w:t>
      </w:r>
      <w:r w:rsidRPr="00BB0439">
        <w:rPr>
          <w:bCs/>
          <w:szCs w:val="22"/>
          <w:lang w:val="es-PE"/>
        </w:rPr>
        <w:tab/>
        <w:t>Foros</w:t>
      </w:r>
    </w:p>
    <w:p w14:paraId="3AE50E0E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9090638</w:t>
      </w:r>
      <w:r w:rsidRPr="00BB0439">
        <w:rPr>
          <w:rFonts w:cs="Arial"/>
          <w:szCs w:val="22"/>
          <w:lang w:val="es-PE"/>
        </w:rPr>
        <w:tab/>
        <w:t>Servicios de personal</w:t>
      </w:r>
    </w:p>
    <w:p w14:paraId="0058F3E0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90906381</w:t>
      </w:r>
      <w:r w:rsidRPr="00BB0439">
        <w:rPr>
          <w:rFonts w:cs="Arial"/>
          <w:szCs w:val="22"/>
          <w:lang w:val="es-PE"/>
        </w:rPr>
        <w:tab/>
        <w:t>Servicios de digitación</w:t>
      </w:r>
    </w:p>
    <w:p w14:paraId="6F90821C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90906382</w:t>
      </w:r>
      <w:r w:rsidRPr="00BB0439">
        <w:rPr>
          <w:rFonts w:cs="Arial"/>
          <w:szCs w:val="22"/>
          <w:lang w:val="es-PE"/>
        </w:rPr>
        <w:tab/>
        <w:t>Servicio de vigilancia</w:t>
      </w:r>
    </w:p>
    <w:p w14:paraId="15DC4CAF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90906383</w:t>
      </w:r>
      <w:r w:rsidRPr="00BB0439">
        <w:rPr>
          <w:rFonts w:cs="Arial"/>
          <w:szCs w:val="22"/>
          <w:lang w:val="es-PE"/>
        </w:rPr>
        <w:tab/>
        <w:t>Servicio de Personal Administrativo</w:t>
      </w:r>
    </w:p>
    <w:p w14:paraId="3F7695A3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9090639</w:t>
      </w:r>
      <w:r w:rsidRPr="00BB0439">
        <w:rPr>
          <w:rFonts w:cs="Arial"/>
          <w:szCs w:val="22"/>
          <w:lang w:val="es-PE"/>
        </w:rPr>
        <w:tab/>
        <w:t>Otros servicios</w:t>
      </w:r>
    </w:p>
    <w:p w14:paraId="435773AB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90906391</w:t>
      </w:r>
      <w:r w:rsidRPr="00BB0439">
        <w:rPr>
          <w:rFonts w:cs="Arial"/>
          <w:szCs w:val="22"/>
          <w:lang w:val="es-PE"/>
        </w:rPr>
        <w:tab/>
        <w:t>Servicio de microfilmado</w:t>
      </w:r>
    </w:p>
    <w:p w14:paraId="0CFD3EB7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90906392</w:t>
      </w:r>
      <w:r w:rsidRPr="00BB0439">
        <w:rPr>
          <w:rFonts w:cs="Arial"/>
          <w:szCs w:val="22"/>
          <w:lang w:val="es-PE"/>
        </w:rPr>
        <w:tab/>
        <w:t>Servicio de impresión</w:t>
      </w:r>
    </w:p>
    <w:p w14:paraId="6A5BB2EB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90906393</w:t>
      </w:r>
      <w:r w:rsidRPr="00BB0439">
        <w:rPr>
          <w:rFonts w:cs="Arial"/>
          <w:szCs w:val="22"/>
          <w:lang w:val="es-PE"/>
        </w:rPr>
        <w:tab/>
        <w:t>Servicio de clasificación de inversiones</w:t>
      </w:r>
    </w:p>
    <w:p w14:paraId="5AEBC34D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90906394</w:t>
      </w:r>
      <w:r w:rsidRPr="00BB0439">
        <w:rPr>
          <w:rFonts w:cs="Arial"/>
          <w:szCs w:val="22"/>
          <w:lang w:val="es-PE"/>
        </w:rPr>
        <w:tab/>
        <w:t>Servicio de empastado y encuadernación</w:t>
      </w:r>
    </w:p>
    <w:p w14:paraId="21B04A53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90906395</w:t>
      </w:r>
      <w:r w:rsidRPr="00BB0439">
        <w:rPr>
          <w:rFonts w:cs="Arial"/>
          <w:szCs w:val="22"/>
          <w:lang w:val="es-PE"/>
        </w:rPr>
        <w:tab/>
        <w:t>Servicio de fotocopiadoras</w:t>
      </w:r>
    </w:p>
    <w:p w14:paraId="03201478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90906396</w:t>
      </w:r>
      <w:r w:rsidRPr="00BB0439">
        <w:rPr>
          <w:rFonts w:cs="Arial"/>
          <w:szCs w:val="22"/>
          <w:lang w:val="es-PE"/>
        </w:rPr>
        <w:tab/>
        <w:t>Servicios Informáticos</w:t>
      </w:r>
    </w:p>
    <w:p w14:paraId="00BDE98F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909063961</w:t>
      </w:r>
      <w:r w:rsidRPr="00BB0439">
        <w:rPr>
          <w:bCs/>
          <w:szCs w:val="22"/>
          <w:lang w:val="es-PE"/>
        </w:rPr>
        <w:tab/>
        <w:t>Servicios de Hosting</w:t>
      </w:r>
    </w:p>
    <w:p w14:paraId="10B5BBA4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909063962</w:t>
      </w:r>
      <w:r w:rsidRPr="00BB0439">
        <w:rPr>
          <w:bCs/>
          <w:szCs w:val="22"/>
          <w:lang w:val="es-PE"/>
        </w:rPr>
        <w:tab/>
        <w:t xml:space="preserve">Servicio de </w:t>
      </w:r>
      <w:proofErr w:type="spellStart"/>
      <w:r w:rsidRPr="00BB0439">
        <w:rPr>
          <w:bCs/>
          <w:szCs w:val="22"/>
          <w:lang w:val="es-PE"/>
        </w:rPr>
        <w:t>Housing</w:t>
      </w:r>
      <w:proofErr w:type="spellEnd"/>
    </w:p>
    <w:p w14:paraId="50358002" w14:textId="3A5E41DF" w:rsidR="00E905A1" w:rsidRPr="00BB0439" w:rsidRDefault="00E905A1" w:rsidP="002E3CC6">
      <w:pPr>
        <w:tabs>
          <w:tab w:val="left" w:pos="4253"/>
          <w:tab w:val="left" w:pos="5245"/>
        </w:tabs>
        <w:ind w:left="5243" w:hanging="990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909063963</w:t>
      </w:r>
      <w:r w:rsidRPr="00BB0439">
        <w:rPr>
          <w:bCs/>
          <w:szCs w:val="22"/>
          <w:lang w:val="es-PE"/>
        </w:rPr>
        <w:tab/>
        <w:t>Mantenimiento y soporte de software, antivirus y otros</w:t>
      </w:r>
    </w:p>
    <w:p w14:paraId="2F7CAE36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909093969</w:t>
      </w:r>
      <w:r w:rsidRPr="00BB0439">
        <w:rPr>
          <w:bCs/>
          <w:szCs w:val="22"/>
          <w:lang w:val="es-PE"/>
        </w:rPr>
        <w:tab/>
        <w:t>Otros servicios Informáticos</w:t>
      </w:r>
    </w:p>
    <w:p w14:paraId="5D340D28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90906397</w:t>
      </w:r>
      <w:r w:rsidRPr="00BB0439">
        <w:rPr>
          <w:rFonts w:cs="Arial"/>
          <w:szCs w:val="22"/>
          <w:lang w:val="es-PE"/>
        </w:rPr>
        <w:tab/>
        <w:t>Servicios de Archivo y resguardo</w:t>
      </w:r>
    </w:p>
    <w:p w14:paraId="30E99292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909063971</w:t>
      </w:r>
      <w:r w:rsidRPr="00BB0439">
        <w:rPr>
          <w:bCs/>
          <w:szCs w:val="22"/>
          <w:lang w:val="es-PE"/>
        </w:rPr>
        <w:tab/>
        <w:t>Servicio de archivo y almacenaje</w:t>
      </w:r>
    </w:p>
    <w:p w14:paraId="0BA8B91E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909063972</w:t>
      </w:r>
      <w:r w:rsidRPr="00BB0439">
        <w:rPr>
          <w:bCs/>
          <w:szCs w:val="22"/>
          <w:lang w:val="es-PE"/>
        </w:rPr>
        <w:tab/>
        <w:t>Servicio de Resguardo</w:t>
      </w:r>
    </w:p>
    <w:p w14:paraId="62D271B6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90906398</w:t>
      </w:r>
      <w:r w:rsidRPr="00BB0439">
        <w:rPr>
          <w:rFonts w:cs="Arial"/>
          <w:szCs w:val="22"/>
          <w:lang w:val="es-PE"/>
        </w:rPr>
        <w:tab/>
        <w:t>Servicio de Call Center</w:t>
      </w:r>
    </w:p>
    <w:p w14:paraId="3E614DB3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90906399</w:t>
      </w:r>
      <w:r w:rsidRPr="00BB0439">
        <w:rPr>
          <w:rFonts w:cs="Arial"/>
          <w:szCs w:val="22"/>
          <w:lang w:val="es-PE"/>
        </w:rPr>
        <w:tab/>
        <w:t>Otros servicios</w:t>
      </w:r>
    </w:p>
    <w:p w14:paraId="35EEAC29" w14:textId="77777777" w:rsidR="00E905A1" w:rsidRPr="00BB0439" w:rsidRDefault="00E905A1" w:rsidP="00E905A1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>909064</w:t>
      </w:r>
      <w:r w:rsidRPr="00BB0439">
        <w:rPr>
          <w:szCs w:val="22"/>
          <w:lang w:val="es-PE"/>
        </w:rPr>
        <w:tab/>
        <w:t>Tributos y aportaciones</w:t>
      </w:r>
    </w:p>
    <w:p w14:paraId="204F7C76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9090641</w:t>
      </w:r>
      <w:r w:rsidRPr="00BB0439">
        <w:rPr>
          <w:rFonts w:cs="Arial"/>
          <w:szCs w:val="22"/>
          <w:lang w:val="es-PE"/>
        </w:rPr>
        <w:tab/>
        <w:t>Impuesto General a las Ventas (IGV)</w:t>
      </w:r>
    </w:p>
    <w:p w14:paraId="24666CFF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9090642</w:t>
      </w:r>
      <w:r w:rsidRPr="00BB0439">
        <w:rPr>
          <w:rFonts w:cs="Arial"/>
          <w:szCs w:val="22"/>
          <w:lang w:val="es-PE"/>
        </w:rPr>
        <w:tab/>
        <w:t>Impuesto Extraordinario de Solidaridad (IES)</w:t>
      </w:r>
    </w:p>
    <w:p w14:paraId="087039F9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9090644</w:t>
      </w:r>
      <w:r w:rsidRPr="00BB0439">
        <w:rPr>
          <w:rFonts w:cs="Arial"/>
          <w:szCs w:val="22"/>
          <w:lang w:val="es-PE"/>
        </w:rPr>
        <w:tab/>
        <w:t>Derechos aduaneros</w:t>
      </w:r>
    </w:p>
    <w:p w14:paraId="546CB5EF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9090646</w:t>
      </w:r>
      <w:r w:rsidRPr="00BB0439">
        <w:rPr>
          <w:rFonts w:cs="Arial"/>
          <w:szCs w:val="22"/>
          <w:lang w:val="es-PE"/>
        </w:rPr>
        <w:tab/>
        <w:t>Tributos a gobiernos locales</w:t>
      </w:r>
    </w:p>
    <w:p w14:paraId="698C7FAB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90906461</w:t>
      </w:r>
      <w:r w:rsidRPr="00BB0439">
        <w:rPr>
          <w:rFonts w:cs="Arial"/>
          <w:szCs w:val="22"/>
          <w:lang w:val="es-PE"/>
        </w:rPr>
        <w:tab/>
        <w:t>Arbitrios municipales</w:t>
      </w:r>
    </w:p>
    <w:p w14:paraId="4E0AA7E6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90906462</w:t>
      </w:r>
      <w:r w:rsidRPr="00BB0439">
        <w:rPr>
          <w:rFonts w:cs="Arial"/>
          <w:szCs w:val="22"/>
          <w:lang w:val="es-PE"/>
        </w:rPr>
        <w:tab/>
        <w:t>Impuesto a la propiedad de vehículos</w:t>
      </w:r>
    </w:p>
    <w:p w14:paraId="09D80829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90906463</w:t>
      </w:r>
      <w:r w:rsidRPr="00BB0439">
        <w:rPr>
          <w:rFonts w:cs="Arial"/>
          <w:szCs w:val="22"/>
          <w:lang w:val="es-PE"/>
        </w:rPr>
        <w:tab/>
        <w:t>Licencia municipal de funcionamiento</w:t>
      </w:r>
    </w:p>
    <w:p w14:paraId="3FBDCC0F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90906464</w:t>
      </w:r>
      <w:r w:rsidRPr="00BB0439">
        <w:rPr>
          <w:rFonts w:cs="Arial"/>
          <w:szCs w:val="22"/>
          <w:lang w:val="es-PE"/>
        </w:rPr>
        <w:tab/>
        <w:t>Serenazgo</w:t>
      </w:r>
    </w:p>
    <w:p w14:paraId="6F4A3A02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90906465</w:t>
      </w:r>
      <w:r w:rsidRPr="00BB0439">
        <w:rPr>
          <w:rFonts w:cs="Arial"/>
          <w:szCs w:val="22"/>
          <w:lang w:val="es-PE"/>
        </w:rPr>
        <w:tab/>
        <w:t>Impuesto predial</w:t>
      </w:r>
    </w:p>
    <w:p w14:paraId="0DA04169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90906469</w:t>
      </w:r>
      <w:r w:rsidRPr="00BB0439">
        <w:rPr>
          <w:rFonts w:cs="Arial"/>
          <w:szCs w:val="22"/>
          <w:lang w:val="es-PE"/>
        </w:rPr>
        <w:tab/>
        <w:t>Otros tributos</w:t>
      </w:r>
    </w:p>
    <w:p w14:paraId="57FA1529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9090647</w:t>
      </w:r>
      <w:r w:rsidRPr="00BB0439">
        <w:rPr>
          <w:rFonts w:cs="Arial"/>
          <w:szCs w:val="22"/>
          <w:lang w:val="es-PE"/>
        </w:rPr>
        <w:tab/>
        <w:t>Cotizaciones con carácter de tributo</w:t>
      </w:r>
    </w:p>
    <w:p w14:paraId="300AB2B1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9090648</w:t>
      </w:r>
      <w:r w:rsidRPr="00BB0439">
        <w:rPr>
          <w:rFonts w:cs="Arial"/>
          <w:szCs w:val="22"/>
          <w:lang w:val="es-PE"/>
        </w:rPr>
        <w:tab/>
        <w:t>Contribución a la SBS</w:t>
      </w:r>
    </w:p>
    <w:p w14:paraId="25760040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9090649</w:t>
      </w:r>
      <w:r w:rsidRPr="00BB0439">
        <w:rPr>
          <w:rFonts w:cs="Arial"/>
          <w:szCs w:val="22"/>
          <w:lang w:val="es-PE"/>
        </w:rPr>
        <w:tab/>
        <w:t>Otros tributos</w:t>
      </w:r>
    </w:p>
    <w:p w14:paraId="3AF469D2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lastRenderedPageBreak/>
        <w:t>90906491</w:t>
      </w:r>
      <w:r w:rsidRPr="00BB0439">
        <w:rPr>
          <w:rFonts w:cs="Arial"/>
          <w:szCs w:val="22"/>
          <w:lang w:val="es-PE"/>
        </w:rPr>
        <w:tab/>
        <w:t>Gastos de inscripción de contratos de trabajo</w:t>
      </w:r>
    </w:p>
    <w:p w14:paraId="4D8C7D92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90906492</w:t>
      </w:r>
      <w:r w:rsidRPr="00BB0439">
        <w:rPr>
          <w:rFonts w:cs="Arial"/>
          <w:szCs w:val="22"/>
          <w:lang w:val="es-PE"/>
        </w:rPr>
        <w:tab/>
        <w:t>Tasas judiciales</w:t>
      </w:r>
    </w:p>
    <w:p w14:paraId="21BA338A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90906499</w:t>
      </w:r>
      <w:r w:rsidRPr="00BB0439">
        <w:rPr>
          <w:rFonts w:cs="Arial"/>
          <w:szCs w:val="22"/>
          <w:lang w:val="es-PE"/>
        </w:rPr>
        <w:tab/>
        <w:t>Otros tributos</w:t>
      </w:r>
    </w:p>
    <w:p w14:paraId="7F580561" w14:textId="77777777" w:rsidR="00E905A1" w:rsidRPr="00BB0439" w:rsidRDefault="00E905A1" w:rsidP="00E905A1">
      <w:pPr>
        <w:tabs>
          <w:tab w:val="left" w:pos="1701"/>
          <w:tab w:val="left" w:pos="2410"/>
        </w:tabs>
        <w:ind w:left="2409" w:hanging="708"/>
        <w:rPr>
          <w:szCs w:val="22"/>
          <w:lang w:val="es-PE"/>
        </w:rPr>
      </w:pPr>
      <w:r w:rsidRPr="00BB0439">
        <w:rPr>
          <w:szCs w:val="22"/>
          <w:lang w:val="es-PE"/>
        </w:rPr>
        <w:t>909065</w:t>
      </w:r>
      <w:r w:rsidRPr="00BB0439">
        <w:rPr>
          <w:szCs w:val="22"/>
          <w:lang w:val="es-PE"/>
        </w:rPr>
        <w:tab/>
        <w:t>Cargas diversas de gestión</w:t>
      </w:r>
    </w:p>
    <w:p w14:paraId="6ED348AE" w14:textId="77777777" w:rsidR="00E905A1" w:rsidRPr="00BB0439" w:rsidRDefault="00E905A1" w:rsidP="00E905A1">
      <w:pPr>
        <w:tabs>
          <w:tab w:val="left" w:pos="1701"/>
          <w:tab w:val="left" w:pos="2410"/>
        </w:tabs>
        <w:ind w:left="2409" w:hanging="708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ab/>
        <w:t>9090651   Seguros</w:t>
      </w:r>
    </w:p>
    <w:p w14:paraId="3A983186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ab/>
        <w:t>90906511</w:t>
      </w:r>
      <w:r w:rsidRPr="00BB0439">
        <w:rPr>
          <w:rFonts w:cs="Arial"/>
          <w:szCs w:val="22"/>
          <w:lang w:val="es-PE"/>
        </w:rPr>
        <w:tab/>
        <w:t>Seguro de automóviles</w:t>
      </w:r>
    </w:p>
    <w:p w14:paraId="7BB0B453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90906512</w:t>
      </w:r>
      <w:r w:rsidRPr="00BB0439">
        <w:rPr>
          <w:rFonts w:cs="Arial"/>
          <w:szCs w:val="22"/>
          <w:lang w:val="es-PE"/>
        </w:rPr>
        <w:tab/>
        <w:t>Seguro contra incendio</w:t>
      </w:r>
    </w:p>
    <w:p w14:paraId="4502BB67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90906513</w:t>
      </w:r>
      <w:r w:rsidRPr="00BB0439">
        <w:rPr>
          <w:rFonts w:cs="Arial"/>
          <w:szCs w:val="22"/>
          <w:lang w:val="es-PE"/>
        </w:rPr>
        <w:tab/>
        <w:t>Seguro contra robo y asalto</w:t>
      </w:r>
    </w:p>
    <w:p w14:paraId="14DC43F3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90906519</w:t>
      </w:r>
      <w:r w:rsidRPr="00BB0439">
        <w:rPr>
          <w:rFonts w:cs="Arial"/>
          <w:szCs w:val="22"/>
          <w:lang w:val="es-PE"/>
        </w:rPr>
        <w:tab/>
        <w:t>Otros Seguros</w:t>
      </w:r>
    </w:p>
    <w:p w14:paraId="61277979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9090653</w:t>
      </w:r>
      <w:r w:rsidRPr="00BB0439">
        <w:rPr>
          <w:rFonts w:cs="Arial"/>
          <w:szCs w:val="22"/>
          <w:lang w:val="es-PE"/>
        </w:rPr>
        <w:tab/>
        <w:t>Suscripciones y cotizaciones</w:t>
      </w:r>
    </w:p>
    <w:p w14:paraId="426BF9A3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90906531</w:t>
      </w:r>
      <w:r w:rsidRPr="00BB0439">
        <w:rPr>
          <w:rFonts w:cs="Arial"/>
          <w:szCs w:val="22"/>
          <w:lang w:val="es-PE"/>
        </w:rPr>
        <w:tab/>
        <w:t>Cotizaciones a instituciones</w:t>
      </w:r>
    </w:p>
    <w:p w14:paraId="4354C485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90906532</w:t>
      </w:r>
      <w:r w:rsidRPr="00BB0439">
        <w:rPr>
          <w:rFonts w:cs="Arial"/>
          <w:szCs w:val="22"/>
          <w:lang w:val="es-PE"/>
        </w:rPr>
        <w:tab/>
        <w:t>Suscripciones a revistas</w:t>
      </w:r>
    </w:p>
    <w:p w14:paraId="26040825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9090654</w:t>
      </w:r>
      <w:r w:rsidRPr="00BB0439">
        <w:rPr>
          <w:rFonts w:cs="Arial"/>
          <w:szCs w:val="22"/>
          <w:lang w:val="es-PE"/>
        </w:rPr>
        <w:tab/>
        <w:t>Donaciones</w:t>
      </w:r>
    </w:p>
    <w:p w14:paraId="03B94784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9090655</w:t>
      </w:r>
      <w:r w:rsidRPr="00BB0439">
        <w:rPr>
          <w:rFonts w:cs="Arial"/>
          <w:szCs w:val="22"/>
          <w:lang w:val="es-PE"/>
        </w:rPr>
        <w:tab/>
        <w:t>Sanciones Administrativas y Fiscales</w:t>
      </w:r>
    </w:p>
    <w:p w14:paraId="75F93EC9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90906551</w:t>
      </w:r>
      <w:r w:rsidRPr="00BB0439">
        <w:rPr>
          <w:rFonts w:cs="Arial"/>
          <w:szCs w:val="22"/>
          <w:lang w:val="es-PE"/>
        </w:rPr>
        <w:tab/>
        <w:t>Multas - ESSALUD</w:t>
      </w:r>
    </w:p>
    <w:p w14:paraId="75EA88D2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90906552</w:t>
      </w:r>
      <w:r w:rsidRPr="00BB0439">
        <w:rPr>
          <w:rFonts w:cs="Arial"/>
          <w:szCs w:val="22"/>
          <w:lang w:val="es-PE"/>
        </w:rPr>
        <w:tab/>
        <w:t>Multas - Municipalidad</w:t>
      </w:r>
    </w:p>
    <w:p w14:paraId="418FDE65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90906553</w:t>
      </w:r>
      <w:r w:rsidRPr="00BB0439">
        <w:rPr>
          <w:rFonts w:cs="Arial"/>
          <w:szCs w:val="22"/>
          <w:lang w:val="es-PE"/>
        </w:rPr>
        <w:tab/>
        <w:t>Multas - SUNAT</w:t>
      </w:r>
    </w:p>
    <w:p w14:paraId="47539724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90906554</w:t>
      </w:r>
      <w:r w:rsidRPr="00BB0439">
        <w:rPr>
          <w:rFonts w:cs="Arial"/>
          <w:szCs w:val="22"/>
          <w:lang w:val="es-PE"/>
        </w:rPr>
        <w:tab/>
        <w:t>Multas – SBS</w:t>
      </w:r>
    </w:p>
    <w:p w14:paraId="6CDA20BC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90906555</w:t>
      </w:r>
      <w:r w:rsidRPr="00BB0439">
        <w:rPr>
          <w:rFonts w:cs="Arial"/>
          <w:szCs w:val="22"/>
          <w:lang w:val="es-PE"/>
        </w:rPr>
        <w:tab/>
        <w:t>Multas – Ministerio de Trabajo y Promoción del Empleo.</w:t>
      </w:r>
    </w:p>
    <w:p w14:paraId="0726B247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90906556    Multas – INDECOPI</w:t>
      </w:r>
    </w:p>
    <w:p w14:paraId="72920982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90906557    Multas – SMV</w:t>
      </w:r>
    </w:p>
    <w:p w14:paraId="6783B783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90906558</w:t>
      </w:r>
      <w:r w:rsidRPr="00BB0439">
        <w:rPr>
          <w:rFonts w:cs="Arial"/>
          <w:szCs w:val="22"/>
          <w:lang w:val="es-PE"/>
        </w:rPr>
        <w:tab/>
        <w:t>Multas - Otros</w:t>
      </w:r>
    </w:p>
    <w:p w14:paraId="4323FD06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9090659</w:t>
      </w:r>
      <w:r w:rsidRPr="00BB0439">
        <w:rPr>
          <w:rFonts w:cs="Arial"/>
          <w:szCs w:val="22"/>
          <w:lang w:val="es-PE"/>
        </w:rPr>
        <w:tab/>
        <w:t>Otras cargas de gestión</w:t>
      </w:r>
    </w:p>
    <w:p w14:paraId="56AEA040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90906591</w:t>
      </w:r>
      <w:r w:rsidRPr="00BB0439">
        <w:rPr>
          <w:rFonts w:cs="Arial"/>
          <w:szCs w:val="22"/>
          <w:lang w:val="es-PE"/>
        </w:rPr>
        <w:tab/>
        <w:t>Cocheras, parqueos, peajes</w:t>
      </w:r>
    </w:p>
    <w:p w14:paraId="254C8D98" w14:textId="59B24028" w:rsidR="00E905A1" w:rsidRPr="00BB0439" w:rsidRDefault="00E905A1" w:rsidP="002E3CC6">
      <w:pPr>
        <w:tabs>
          <w:tab w:val="left" w:pos="4253"/>
        </w:tabs>
        <w:ind w:left="4253" w:hanging="992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90906592</w:t>
      </w:r>
      <w:r w:rsidRPr="00BB0439">
        <w:rPr>
          <w:rFonts w:cs="Arial"/>
          <w:szCs w:val="22"/>
          <w:lang w:val="es-PE"/>
        </w:rPr>
        <w:tab/>
        <w:t>Diferencia en rendiciones de: fondo fijo, entregas a rendir cuenta y gastos de viaje</w:t>
      </w:r>
    </w:p>
    <w:p w14:paraId="04E0C8FA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90906593</w:t>
      </w:r>
      <w:r w:rsidRPr="00BB0439">
        <w:rPr>
          <w:rFonts w:cs="Arial"/>
          <w:szCs w:val="22"/>
          <w:lang w:val="es-PE"/>
        </w:rPr>
        <w:tab/>
        <w:t>Compra de diarios y otros similares</w:t>
      </w:r>
    </w:p>
    <w:p w14:paraId="3E8AE09C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90906594</w:t>
      </w:r>
      <w:r w:rsidRPr="00BB0439">
        <w:rPr>
          <w:rFonts w:cs="Arial"/>
          <w:szCs w:val="22"/>
          <w:lang w:val="es-PE"/>
        </w:rPr>
        <w:tab/>
        <w:t>Útiles de escritorio</w:t>
      </w:r>
    </w:p>
    <w:p w14:paraId="70D78694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90906595</w:t>
      </w:r>
      <w:r w:rsidRPr="00BB0439">
        <w:rPr>
          <w:rFonts w:cs="Arial"/>
          <w:szCs w:val="22"/>
          <w:lang w:val="es-PE"/>
        </w:rPr>
        <w:tab/>
        <w:t>Útiles de limpieza</w:t>
      </w:r>
    </w:p>
    <w:p w14:paraId="1752C7AA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90906596</w:t>
      </w:r>
      <w:r w:rsidRPr="00BB0439">
        <w:rPr>
          <w:rFonts w:cs="Arial"/>
          <w:szCs w:val="22"/>
          <w:lang w:val="es-PE"/>
        </w:rPr>
        <w:tab/>
        <w:t>Tarjetas de presentación</w:t>
      </w:r>
    </w:p>
    <w:p w14:paraId="5DC28DD0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90906597</w:t>
      </w:r>
      <w:r w:rsidRPr="00BB0439">
        <w:rPr>
          <w:rFonts w:cs="Arial"/>
          <w:szCs w:val="22"/>
          <w:lang w:val="es-PE"/>
        </w:rPr>
        <w:tab/>
        <w:t>Gastos de viaje</w:t>
      </w:r>
    </w:p>
    <w:p w14:paraId="0BC7423A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909065971</w:t>
      </w:r>
      <w:r w:rsidRPr="00BB0439">
        <w:rPr>
          <w:bCs/>
          <w:szCs w:val="22"/>
          <w:lang w:val="es-PE"/>
        </w:rPr>
        <w:tab/>
        <w:t>Gastos de viaje nacionales</w:t>
      </w:r>
    </w:p>
    <w:p w14:paraId="7644607E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909065972</w:t>
      </w:r>
      <w:r w:rsidRPr="00BB0439">
        <w:rPr>
          <w:bCs/>
          <w:szCs w:val="22"/>
          <w:lang w:val="es-PE"/>
        </w:rPr>
        <w:tab/>
        <w:t>Gastos de viaje internacionales</w:t>
      </w:r>
    </w:p>
    <w:p w14:paraId="3836AF2B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90906599</w:t>
      </w:r>
      <w:r w:rsidRPr="00BB0439">
        <w:rPr>
          <w:rFonts w:cs="Arial"/>
          <w:szCs w:val="22"/>
          <w:lang w:val="es-PE"/>
        </w:rPr>
        <w:tab/>
        <w:t>Otras cargas diversas de gestión</w:t>
      </w:r>
    </w:p>
    <w:p w14:paraId="24EAE5F4" w14:textId="77777777" w:rsidR="00E905A1" w:rsidRPr="00BB0439" w:rsidRDefault="00E905A1" w:rsidP="00E905A1">
      <w:pPr>
        <w:tabs>
          <w:tab w:val="left" w:pos="1701"/>
          <w:tab w:val="left" w:pos="2410"/>
        </w:tabs>
        <w:ind w:left="2409" w:hanging="708"/>
        <w:rPr>
          <w:szCs w:val="22"/>
          <w:lang w:val="es-PE"/>
        </w:rPr>
      </w:pPr>
    </w:p>
    <w:p w14:paraId="6284999B" w14:textId="77777777" w:rsidR="00E905A1" w:rsidRPr="00BB0439" w:rsidRDefault="00E905A1" w:rsidP="00E905A1">
      <w:pPr>
        <w:tabs>
          <w:tab w:val="left" w:pos="1701"/>
          <w:tab w:val="left" w:pos="2410"/>
        </w:tabs>
        <w:ind w:left="2409" w:hanging="708"/>
        <w:rPr>
          <w:szCs w:val="22"/>
          <w:lang w:val="es-PE"/>
        </w:rPr>
      </w:pPr>
      <w:r w:rsidRPr="00BB0439">
        <w:rPr>
          <w:szCs w:val="22"/>
          <w:lang w:val="es-PE"/>
        </w:rPr>
        <w:t>909068</w:t>
      </w:r>
      <w:r w:rsidRPr="00BB0439">
        <w:rPr>
          <w:szCs w:val="22"/>
          <w:lang w:val="es-PE"/>
        </w:rPr>
        <w:tab/>
        <w:t>Gastos de depreciación, amortización, deterioro y provisiones</w:t>
      </w:r>
    </w:p>
    <w:p w14:paraId="1405B297" w14:textId="7604B734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9090681</w:t>
      </w:r>
      <w:r w:rsidRPr="00BB0439">
        <w:rPr>
          <w:rFonts w:cs="Arial"/>
          <w:szCs w:val="22"/>
          <w:lang w:val="es-PE"/>
        </w:rPr>
        <w:tab/>
        <w:t xml:space="preserve">Depreciación y deterioro de valor de </w:t>
      </w:r>
      <w:r w:rsidR="0073050B" w:rsidRPr="00BB0439">
        <w:rPr>
          <w:rFonts w:cs="Arial"/>
          <w:szCs w:val="22"/>
          <w:lang w:val="es-PE"/>
        </w:rPr>
        <w:t>propiedades</w:t>
      </w:r>
      <w:r w:rsidRPr="00BB0439">
        <w:rPr>
          <w:rFonts w:cs="Arial"/>
          <w:szCs w:val="22"/>
          <w:lang w:val="es-PE"/>
        </w:rPr>
        <w:t xml:space="preserve"> y equipos </w:t>
      </w:r>
    </w:p>
    <w:p w14:paraId="39A1182F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ab/>
        <w:t>diversos</w:t>
      </w:r>
    </w:p>
    <w:p w14:paraId="742987EE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90906811</w:t>
      </w:r>
      <w:r w:rsidRPr="00BB0439">
        <w:rPr>
          <w:rFonts w:cs="Arial"/>
          <w:szCs w:val="22"/>
          <w:lang w:val="es-PE"/>
        </w:rPr>
        <w:tab/>
        <w:t>Depreciación</w:t>
      </w:r>
    </w:p>
    <w:p w14:paraId="7850B2E3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909068112</w:t>
      </w:r>
      <w:r w:rsidRPr="00BB0439">
        <w:rPr>
          <w:bCs/>
          <w:szCs w:val="22"/>
          <w:lang w:val="es-PE"/>
        </w:rPr>
        <w:tab/>
        <w:t>Edificios e instalaciones</w:t>
      </w:r>
    </w:p>
    <w:p w14:paraId="4AEBB15D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909068113</w:t>
      </w:r>
      <w:r w:rsidRPr="00BB0439">
        <w:rPr>
          <w:bCs/>
          <w:szCs w:val="22"/>
          <w:lang w:val="es-PE"/>
        </w:rPr>
        <w:tab/>
        <w:t>Unidades de transporte</w:t>
      </w:r>
    </w:p>
    <w:p w14:paraId="4F002336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909068114</w:t>
      </w:r>
      <w:r w:rsidRPr="00BB0439">
        <w:rPr>
          <w:bCs/>
          <w:szCs w:val="22"/>
          <w:lang w:val="es-PE"/>
        </w:rPr>
        <w:tab/>
        <w:t>Muebles y enseres</w:t>
      </w:r>
    </w:p>
    <w:p w14:paraId="5353B412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909068115</w:t>
      </w:r>
      <w:r w:rsidRPr="00BB0439">
        <w:rPr>
          <w:bCs/>
          <w:szCs w:val="22"/>
          <w:lang w:val="es-PE"/>
        </w:rPr>
        <w:tab/>
        <w:t>Equipos diversos</w:t>
      </w:r>
    </w:p>
    <w:p w14:paraId="4D2FEE21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909068116</w:t>
      </w:r>
      <w:r w:rsidRPr="00BB0439">
        <w:rPr>
          <w:bCs/>
          <w:szCs w:val="22"/>
          <w:lang w:val="es-PE"/>
        </w:rPr>
        <w:tab/>
        <w:t>Equipos de cómputo</w:t>
      </w:r>
    </w:p>
    <w:p w14:paraId="42CF4ECA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90906817</w:t>
      </w:r>
      <w:r w:rsidRPr="00BB0439">
        <w:rPr>
          <w:rFonts w:cs="Arial"/>
          <w:szCs w:val="22"/>
          <w:lang w:val="es-PE"/>
        </w:rPr>
        <w:tab/>
        <w:t>Deterioro de valor</w:t>
      </w:r>
    </w:p>
    <w:p w14:paraId="260E7D51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909068171</w:t>
      </w:r>
      <w:r w:rsidRPr="00BB0439">
        <w:rPr>
          <w:bCs/>
          <w:szCs w:val="22"/>
          <w:lang w:val="es-PE"/>
        </w:rPr>
        <w:tab/>
        <w:t>Terrenos</w:t>
      </w:r>
    </w:p>
    <w:p w14:paraId="14EA4F6A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909068172</w:t>
      </w:r>
      <w:r w:rsidRPr="00BB0439">
        <w:rPr>
          <w:bCs/>
          <w:szCs w:val="22"/>
          <w:lang w:val="es-PE"/>
        </w:rPr>
        <w:tab/>
        <w:t>Edificios e instalaciones</w:t>
      </w:r>
    </w:p>
    <w:p w14:paraId="7BF557D1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909068173</w:t>
      </w:r>
      <w:r w:rsidRPr="00BB0439">
        <w:rPr>
          <w:bCs/>
          <w:szCs w:val="22"/>
          <w:lang w:val="es-PE"/>
        </w:rPr>
        <w:tab/>
        <w:t>Unidades de transporte</w:t>
      </w:r>
    </w:p>
    <w:p w14:paraId="0E36E39E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909068174</w:t>
      </w:r>
      <w:r w:rsidRPr="00BB0439">
        <w:rPr>
          <w:bCs/>
          <w:szCs w:val="22"/>
          <w:lang w:val="es-PE"/>
        </w:rPr>
        <w:tab/>
        <w:t>Muebles y enseres</w:t>
      </w:r>
    </w:p>
    <w:p w14:paraId="6AC6CD15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lastRenderedPageBreak/>
        <w:t>909068175</w:t>
      </w:r>
      <w:r w:rsidRPr="00BB0439">
        <w:rPr>
          <w:bCs/>
          <w:szCs w:val="22"/>
          <w:lang w:val="es-PE"/>
        </w:rPr>
        <w:tab/>
        <w:t>Equipos diversos</w:t>
      </w:r>
    </w:p>
    <w:p w14:paraId="67B690AB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909068176</w:t>
      </w:r>
      <w:r w:rsidRPr="00BB0439">
        <w:rPr>
          <w:bCs/>
          <w:szCs w:val="22"/>
          <w:lang w:val="es-PE"/>
        </w:rPr>
        <w:tab/>
        <w:t>Equipos de cómputo</w:t>
      </w:r>
      <w:r w:rsidRPr="00BB0439">
        <w:rPr>
          <w:bCs/>
          <w:szCs w:val="22"/>
          <w:lang w:val="es-PE"/>
        </w:rPr>
        <w:tab/>
      </w:r>
    </w:p>
    <w:p w14:paraId="61D8DBA4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9090682</w:t>
      </w:r>
      <w:r w:rsidRPr="00BB0439">
        <w:rPr>
          <w:rFonts w:cs="Arial"/>
          <w:szCs w:val="22"/>
          <w:lang w:val="es-PE"/>
        </w:rPr>
        <w:tab/>
        <w:t>Amortización y deterioro de valor de intangibles</w:t>
      </w:r>
    </w:p>
    <w:p w14:paraId="576F1584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90906821</w:t>
      </w:r>
      <w:r w:rsidRPr="00BB0439">
        <w:rPr>
          <w:rFonts w:cs="Arial"/>
          <w:szCs w:val="22"/>
          <w:lang w:val="es-PE"/>
        </w:rPr>
        <w:tab/>
        <w:t>Amortización</w:t>
      </w:r>
    </w:p>
    <w:p w14:paraId="5B995B38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909068211</w:t>
      </w:r>
      <w:r w:rsidRPr="00BB0439">
        <w:rPr>
          <w:bCs/>
          <w:szCs w:val="22"/>
          <w:lang w:val="es-PE"/>
        </w:rPr>
        <w:tab/>
        <w:t>Software</w:t>
      </w:r>
    </w:p>
    <w:p w14:paraId="254D4D42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909068219</w:t>
      </w:r>
      <w:r w:rsidRPr="00BB0439">
        <w:rPr>
          <w:bCs/>
          <w:szCs w:val="22"/>
          <w:lang w:val="es-PE"/>
        </w:rPr>
        <w:tab/>
        <w:t>Otros activos intangibles</w:t>
      </w:r>
      <w:r w:rsidRPr="00BB0439">
        <w:rPr>
          <w:bCs/>
          <w:szCs w:val="22"/>
          <w:lang w:val="es-PE"/>
        </w:rPr>
        <w:tab/>
      </w:r>
    </w:p>
    <w:p w14:paraId="2199B59E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90906822</w:t>
      </w:r>
      <w:r w:rsidRPr="00BB0439">
        <w:rPr>
          <w:rFonts w:cs="Arial"/>
          <w:szCs w:val="22"/>
          <w:lang w:val="es-PE"/>
        </w:rPr>
        <w:tab/>
        <w:t>Deterioro de valor</w:t>
      </w:r>
    </w:p>
    <w:p w14:paraId="20D943AB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909068222</w:t>
      </w:r>
      <w:r w:rsidRPr="00BB0439">
        <w:rPr>
          <w:bCs/>
          <w:szCs w:val="22"/>
          <w:lang w:val="es-PE"/>
        </w:rPr>
        <w:tab/>
        <w:t>Goodwill</w:t>
      </w:r>
    </w:p>
    <w:p w14:paraId="4A05C5B8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909068229</w:t>
      </w:r>
      <w:r w:rsidRPr="00BB0439">
        <w:rPr>
          <w:bCs/>
          <w:szCs w:val="22"/>
          <w:lang w:val="es-PE"/>
        </w:rPr>
        <w:tab/>
        <w:t>Otros activos intangibles</w:t>
      </w:r>
    </w:p>
    <w:p w14:paraId="5A7F1270" w14:textId="77777777" w:rsidR="00E905A1" w:rsidRPr="00BB0439" w:rsidRDefault="00E905A1" w:rsidP="002E3CC6">
      <w:pPr>
        <w:tabs>
          <w:tab w:val="left" w:pos="3261"/>
        </w:tabs>
        <w:ind w:left="3250" w:hanging="84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9090683</w:t>
      </w:r>
      <w:r w:rsidRPr="00BB0439">
        <w:rPr>
          <w:rFonts w:cs="Arial"/>
          <w:szCs w:val="22"/>
          <w:lang w:val="es-PE"/>
        </w:rPr>
        <w:tab/>
        <w:t>Pérdida o reversión por provisión de deterioro de inversiones financieras</w:t>
      </w:r>
    </w:p>
    <w:p w14:paraId="279581FE" w14:textId="722F1B36" w:rsidR="00E905A1" w:rsidRPr="00BB0439" w:rsidRDefault="00E905A1" w:rsidP="002E3CC6">
      <w:pPr>
        <w:tabs>
          <w:tab w:val="left" w:pos="4253"/>
        </w:tabs>
        <w:ind w:left="4253" w:hanging="992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90906831</w:t>
      </w:r>
      <w:r w:rsidRPr="00BB0439">
        <w:rPr>
          <w:rFonts w:cs="Arial"/>
          <w:szCs w:val="22"/>
          <w:lang w:val="es-PE"/>
        </w:rPr>
        <w:tab/>
        <w:t>Pérdida o reversión de deterioro de instrumentos a valor razonable con cambios en otro resultado integral</w:t>
      </w:r>
    </w:p>
    <w:p w14:paraId="2DA8B030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90906832</w:t>
      </w:r>
      <w:r w:rsidRPr="00BB0439">
        <w:rPr>
          <w:rFonts w:cs="Arial"/>
          <w:szCs w:val="22"/>
          <w:lang w:val="es-PE"/>
        </w:rPr>
        <w:tab/>
        <w:t>Pérdida o reversión de deterioro de instrumentos</w:t>
      </w:r>
    </w:p>
    <w:p w14:paraId="3B7BDCC8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9090684</w:t>
      </w:r>
      <w:r w:rsidRPr="00BB0439">
        <w:rPr>
          <w:rFonts w:cs="Arial"/>
          <w:szCs w:val="22"/>
          <w:lang w:val="es-PE"/>
        </w:rPr>
        <w:tab/>
        <w:t>Provisión de cuentas de cobranza dudosa</w:t>
      </w:r>
    </w:p>
    <w:p w14:paraId="19D1B91A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9090685</w:t>
      </w:r>
      <w:r w:rsidRPr="00BB0439">
        <w:rPr>
          <w:rFonts w:cs="Arial"/>
          <w:szCs w:val="22"/>
          <w:lang w:val="es-PE"/>
        </w:rPr>
        <w:tab/>
        <w:t>Provisión por negligencia</w:t>
      </w:r>
    </w:p>
    <w:p w14:paraId="1DB6E91F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9090687</w:t>
      </w:r>
      <w:r w:rsidRPr="00BB0439">
        <w:rPr>
          <w:rFonts w:cs="Arial"/>
          <w:szCs w:val="22"/>
          <w:lang w:val="es-PE"/>
        </w:rPr>
        <w:tab/>
        <w:t>Provisión por reducción de comisiones</w:t>
      </w:r>
      <w:r w:rsidRPr="00BB0439">
        <w:rPr>
          <w:rFonts w:cs="Arial"/>
          <w:szCs w:val="22"/>
          <w:lang w:val="es-PE"/>
        </w:rPr>
        <w:tab/>
      </w:r>
    </w:p>
    <w:p w14:paraId="0D1A1977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9090688</w:t>
      </w:r>
      <w:r w:rsidRPr="00BB0439">
        <w:rPr>
          <w:rFonts w:cs="Arial"/>
          <w:szCs w:val="22"/>
          <w:lang w:val="es-PE"/>
        </w:rPr>
        <w:tab/>
        <w:t>Provisión por cobertura de rentabilidad mínima</w:t>
      </w:r>
    </w:p>
    <w:p w14:paraId="3D4F9D7B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9090689</w:t>
      </w:r>
      <w:r w:rsidRPr="00BB0439">
        <w:rPr>
          <w:rFonts w:cs="Arial"/>
          <w:szCs w:val="22"/>
          <w:lang w:val="es-PE"/>
        </w:rPr>
        <w:tab/>
        <w:t>Otras provisiones del ejercicio</w:t>
      </w:r>
    </w:p>
    <w:p w14:paraId="5080506D" w14:textId="77777777" w:rsidR="00A34661" w:rsidRPr="00BB0439" w:rsidRDefault="00A34661" w:rsidP="00F640C4">
      <w:pPr>
        <w:rPr>
          <w:lang w:val="es-PE"/>
        </w:rPr>
      </w:pPr>
    </w:p>
    <w:p w14:paraId="32595AD1" w14:textId="466D014F" w:rsidR="00E905A1" w:rsidRPr="00BB0439" w:rsidRDefault="00E905A1" w:rsidP="00E905A1">
      <w:pPr>
        <w:pStyle w:val="Ttulo3"/>
        <w:numPr>
          <w:ilvl w:val="0"/>
          <w:numId w:val="0"/>
        </w:numPr>
        <w:ind w:left="1065" w:hanging="705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</w:t>
      </w:r>
      <w:r w:rsidRPr="00BB0439">
        <w:rPr>
          <w:rFonts w:cs="Arial"/>
          <w:szCs w:val="22"/>
          <w:lang w:val="es-PE"/>
        </w:rPr>
        <w:tab/>
        <w:t>GASTOS DE VENTAS</w:t>
      </w:r>
      <w:r w:rsidR="00A34661" w:rsidRPr="00BB0439">
        <w:rPr>
          <w:rStyle w:val="Refdenotaalpie"/>
          <w:rFonts w:cs="Arial"/>
          <w:szCs w:val="22"/>
          <w:lang w:val="es-PE"/>
        </w:rPr>
        <w:footnoteReference w:id="106"/>
      </w:r>
    </w:p>
    <w:p w14:paraId="28FDC351" w14:textId="77777777" w:rsidR="00E905A1" w:rsidRPr="00BB0439" w:rsidRDefault="00E905A1" w:rsidP="00E905A1">
      <w:pPr>
        <w:rPr>
          <w:rFonts w:cs="Arial"/>
          <w:b/>
          <w:szCs w:val="22"/>
          <w:u w:val="single"/>
          <w:lang w:val="es-PE"/>
        </w:rPr>
      </w:pPr>
    </w:p>
    <w:p w14:paraId="2A3AC787" w14:textId="77777777" w:rsidR="00E905A1" w:rsidRPr="00BB0439" w:rsidRDefault="00E905A1" w:rsidP="00E905A1">
      <w:pPr>
        <w:tabs>
          <w:tab w:val="left" w:pos="1701"/>
        </w:tabs>
        <w:ind w:left="993"/>
        <w:jc w:val="both"/>
        <w:rPr>
          <w:rFonts w:cs="Arial"/>
          <w:b/>
          <w:szCs w:val="22"/>
          <w:lang w:val="es-PE"/>
        </w:rPr>
      </w:pPr>
      <w:r w:rsidRPr="00BB0439">
        <w:rPr>
          <w:szCs w:val="22"/>
          <w:lang w:val="es-PE"/>
        </w:rPr>
        <w:t>90916</w:t>
      </w:r>
      <w:r w:rsidRPr="00BB0439">
        <w:rPr>
          <w:szCs w:val="22"/>
          <w:lang w:val="es-PE"/>
        </w:rPr>
        <w:tab/>
        <w:t>Gastos de venta</w:t>
      </w:r>
    </w:p>
    <w:p w14:paraId="2C055C5D" w14:textId="77777777" w:rsidR="00E905A1" w:rsidRPr="00BB0439" w:rsidRDefault="00E905A1" w:rsidP="00E905A1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>909160</w:t>
      </w:r>
      <w:r w:rsidRPr="00BB0439">
        <w:rPr>
          <w:szCs w:val="22"/>
          <w:lang w:val="es-PE"/>
        </w:rPr>
        <w:tab/>
        <w:t>Compras de suministros</w:t>
      </w:r>
    </w:p>
    <w:p w14:paraId="64B518DA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9091601</w:t>
      </w:r>
      <w:r w:rsidRPr="00BB0439">
        <w:rPr>
          <w:rFonts w:cs="Arial"/>
          <w:szCs w:val="22"/>
          <w:lang w:val="es-PE"/>
        </w:rPr>
        <w:tab/>
        <w:t>Útiles de oficina</w:t>
      </w:r>
    </w:p>
    <w:p w14:paraId="12873E76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9091602</w:t>
      </w:r>
      <w:r w:rsidRPr="00BB0439">
        <w:rPr>
          <w:rFonts w:cs="Arial"/>
          <w:szCs w:val="22"/>
          <w:lang w:val="es-PE"/>
        </w:rPr>
        <w:tab/>
        <w:t>Formatos y papelería</w:t>
      </w:r>
    </w:p>
    <w:p w14:paraId="6973F17B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9091603</w:t>
      </w:r>
      <w:r w:rsidRPr="00BB0439">
        <w:rPr>
          <w:rFonts w:cs="Arial"/>
          <w:szCs w:val="22"/>
          <w:lang w:val="es-PE"/>
        </w:rPr>
        <w:tab/>
        <w:t>Formatos y papelería normados por el SPP</w:t>
      </w:r>
    </w:p>
    <w:p w14:paraId="2003F9DD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9091604</w:t>
      </w:r>
      <w:r w:rsidRPr="00BB0439">
        <w:rPr>
          <w:rFonts w:cs="Arial"/>
          <w:szCs w:val="22"/>
          <w:lang w:val="es-PE"/>
        </w:rPr>
        <w:tab/>
        <w:t>Material promocional</w:t>
      </w:r>
    </w:p>
    <w:p w14:paraId="539568A1" w14:textId="77777777" w:rsidR="00E905A1" w:rsidRPr="00BB0439" w:rsidRDefault="00E905A1" w:rsidP="00E905A1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rFonts w:cs="Arial"/>
          <w:szCs w:val="22"/>
          <w:lang w:val="es-PE"/>
        </w:rPr>
        <w:tab/>
      </w:r>
      <w:r w:rsidRPr="00BB0439">
        <w:rPr>
          <w:rFonts w:cs="Arial"/>
          <w:szCs w:val="22"/>
          <w:lang w:val="es-PE"/>
        </w:rPr>
        <w:tab/>
        <w:t>9091609   Otros</w:t>
      </w:r>
    </w:p>
    <w:p w14:paraId="25DBBE0F" w14:textId="77777777" w:rsidR="00E905A1" w:rsidRPr="00BB0439" w:rsidRDefault="00E905A1" w:rsidP="00E905A1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>909162</w:t>
      </w:r>
      <w:r w:rsidRPr="00BB0439">
        <w:rPr>
          <w:szCs w:val="22"/>
          <w:lang w:val="es-PE"/>
        </w:rPr>
        <w:tab/>
        <w:t>Cargas de personal</w:t>
      </w:r>
      <w:r w:rsidRPr="00BB0439">
        <w:rPr>
          <w:szCs w:val="22"/>
          <w:lang w:val="es-PE"/>
        </w:rPr>
        <w:tab/>
      </w:r>
    </w:p>
    <w:p w14:paraId="7A17098E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9091621</w:t>
      </w:r>
      <w:r w:rsidRPr="00BB0439">
        <w:rPr>
          <w:rFonts w:cs="Arial"/>
          <w:szCs w:val="22"/>
          <w:lang w:val="es-PE"/>
        </w:rPr>
        <w:tab/>
        <w:t>Sueldos</w:t>
      </w:r>
    </w:p>
    <w:p w14:paraId="60D6910F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90916211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Remuneración básica</w:t>
      </w:r>
    </w:p>
    <w:p w14:paraId="2287CBAF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90916212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Movilidad</w:t>
      </w:r>
    </w:p>
    <w:p w14:paraId="4E9DCD3E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90916213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Bonificaciones</w:t>
      </w:r>
    </w:p>
    <w:p w14:paraId="16D7A71B" w14:textId="77777777" w:rsidR="00E905A1" w:rsidRPr="00BB0439" w:rsidRDefault="00E905A1" w:rsidP="00E905A1">
      <w:pPr>
        <w:tabs>
          <w:tab w:val="left" w:pos="3261"/>
        </w:tabs>
        <w:ind w:left="2410"/>
        <w:rPr>
          <w:bCs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9091623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Comisiones</w:t>
      </w:r>
    </w:p>
    <w:p w14:paraId="6A3279A4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90916231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Comisiones por afiliaciones</w:t>
      </w:r>
    </w:p>
    <w:p w14:paraId="2D7189AE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90916232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Comisiones por traspasos</w:t>
      </w:r>
    </w:p>
    <w:p w14:paraId="77BBB0C6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90916233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Otras comisiones</w:t>
      </w:r>
      <w:r w:rsidRPr="00BB0439">
        <w:rPr>
          <w:rFonts w:cs="Arial"/>
          <w:szCs w:val="22"/>
          <w:lang w:val="es-PE"/>
        </w:rPr>
        <w:tab/>
      </w:r>
    </w:p>
    <w:p w14:paraId="76799097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9091624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Remuneraciones en especie</w:t>
      </w:r>
    </w:p>
    <w:p w14:paraId="30ACEA04" w14:textId="77777777" w:rsidR="00E905A1" w:rsidRPr="00BB0439" w:rsidRDefault="00E905A1" w:rsidP="00E905A1">
      <w:pPr>
        <w:tabs>
          <w:tab w:val="left" w:pos="3261"/>
        </w:tabs>
        <w:ind w:left="2410"/>
        <w:rPr>
          <w:bCs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9091625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Otras remuneraciones</w:t>
      </w:r>
    </w:p>
    <w:p w14:paraId="749A6A5A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90916251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Gratificaciones ordinarias</w:t>
      </w:r>
    </w:p>
    <w:p w14:paraId="62EEE2CC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90916252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Gratificaciones extraordinarias</w:t>
      </w:r>
    </w:p>
    <w:p w14:paraId="017F9FBA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ab/>
        <w:t>90916253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Horas extras</w:t>
      </w:r>
      <w:r w:rsidRPr="00BB0439">
        <w:rPr>
          <w:rFonts w:cs="Arial"/>
          <w:szCs w:val="22"/>
          <w:lang w:val="es-PE"/>
        </w:rPr>
        <w:tab/>
      </w:r>
    </w:p>
    <w:p w14:paraId="181F6077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ab/>
        <w:t>90916254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Incentivos</w:t>
      </w:r>
    </w:p>
    <w:p w14:paraId="06C46A0F" w14:textId="77777777" w:rsidR="00E905A1" w:rsidRPr="00BB0439" w:rsidRDefault="00E905A1" w:rsidP="00E905A1">
      <w:pPr>
        <w:tabs>
          <w:tab w:val="left" w:pos="3261"/>
        </w:tabs>
        <w:ind w:left="2410"/>
        <w:rPr>
          <w:bCs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9091626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Vacaciones</w:t>
      </w:r>
    </w:p>
    <w:p w14:paraId="3825829A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90916261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Vacaciones</w:t>
      </w:r>
    </w:p>
    <w:p w14:paraId="1210122C" w14:textId="77777777" w:rsidR="00E905A1" w:rsidRPr="00BB0439" w:rsidRDefault="00E905A1" w:rsidP="00E905A1">
      <w:pPr>
        <w:tabs>
          <w:tab w:val="left" w:pos="3261"/>
        </w:tabs>
        <w:ind w:left="2410"/>
        <w:rPr>
          <w:bCs/>
          <w:szCs w:val="22"/>
          <w:lang w:val="es-PE"/>
        </w:rPr>
      </w:pPr>
      <w:r w:rsidRPr="00BB0439">
        <w:rPr>
          <w:rFonts w:cs="Arial"/>
          <w:szCs w:val="22"/>
          <w:lang w:val="es-PE"/>
        </w:rPr>
        <w:tab/>
        <w:t>90916262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Compensación vacacional</w:t>
      </w:r>
    </w:p>
    <w:p w14:paraId="0D95D10B" w14:textId="77777777" w:rsidR="00E905A1" w:rsidRPr="00BB0439" w:rsidRDefault="00E905A1" w:rsidP="00E905A1">
      <w:pPr>
        <w:tabs>
          <w:tab w:val="left" w:pos="3261"/>
        </w:tabs>
        <w:ind w:left="2410"/>
        <w:rPr>
          <w:bCs/>
          <w:szCs w:val="22"/>
          <w:lang w:val="es-PE"/>
        </w:rPr>
      </w:pPr>
      <w:r w:rsidRPr="00BB0439">
        <w:rPr>
          <w:rFonts w:cs="Arial"/>
          <w:szCs w:val="22"/>
          <w:lang w:val="es-PE"/>
        </w:rPr>
        <w:lastRenderedPageBreak/>
        <w:t>9091627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Seguridad y previsión social</w:t>
      </w:r>
    </w:p>
    <w:p w14:paraId="4781492B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90916271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Régimen de Prestaciones de Salud</w:t>
      </w:r>
    </w:p>
    <w:p w14:paraId="45E0DCF9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90916272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Sistema Nacional de Pensiones</w:t>
      </w:r>
    </w:p>
    <w:p w14:paraId="5E8A1AF1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ab/>
        <w:t>90916273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Accidentes de trabajo y enfermedades profesionales</w:t>
      </w:r>
    </w:p>
    <w:p w14:paraId="73386B43" w14:textId="77777777" w:rsidR="00E905A1" w:rsidRPr="00BB0439" w:rsidRDefault="00E905A1" w:rsidP="00E905A1">
      <w:pPr>
        <w:tabs>
          <w:tab w:val="left" w:pos="3261"/>
        </w:tabs>
        <w:ind w:left="2410"/>
        <w:rPr>
          <w:bCs/>
          <w:szCs w:val="22"/>
          <w:lang w:val="es-PE"/>
        </w:rPr>
      </w:pPr>
      <w:r w:rsidRPr="00BB0439">
        <w:rPr>
          <w:rFonts w:cs="Arial"/>
          <w:szCs w:val="22"/>
          <w:lang w:val="es-PE"/>
        </w:rPr>
        <w:tab/>
        <w:t>90916274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Seguro de vida</w:t>
      </w:r>
    </w:p>
    <w:p w14:paraId="5677CFC4" w14:textId="77777777" w:rsidR="00E905A1" w:rsidRPr="00BB0439" w:rsidRDefault="00E905A1" w:rsidP="00E905A1">
      <w:pPr>
        <w:tabs>
          <w:tab w:val="left" w:pos="3261"/>
        </w:tabs>
        <w:ind w:left="2410"/>
        <w:rPr>
          <w:bCs/>
          <w:szCs w:val="22"/>
          <w:lang w:val="es-PE"/>
        </w:rPr>
      </w:pPr>
      <w:r w:rsidRPr="00BB0439">
        <w:rPr>
          <w:rFonts w:cs="Arial"/>
          <w:szCs w:val="22"/>
          <w:lang w:val="es-PE"/>
        </w:rPr>
        <w:tab/>
        <w:t>90916275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Seguros particulares de prestaciones de salud</w:t>
      </w:r>
    </w:p>
    <w:p w14:paraId="4D6A77BB" w14:textId="77777777" w:rsidR="00E905A1" w:rsidRPr="00BB0439" w:rsidRDefault="00E905A1" w:rsidP="00E905A1">
      <w:pPr>
        <w:tabs>
          <w:tab w:val="left" w:pos="3261"/>
        </w:tabs>
        <w:ind w:left="2410"/>
        <w:rPr>
          <w:bCs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9091628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Participaciones y dietas al directorio</w:t>
      </w:r>
    </w:p>
    <w:p w14:paraId="08801F7F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90916281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Participaciones al directorio</w:t>
      </w:r>
    </w:p>
    <w:p w14:paraId="36450774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ab/>
        <w:t>90916282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Dietas al directorio</w:t>
      </w:r>
    </w:p>
    <w:p w14:paraId="113BCF73" w14:textId="77777777" w:rsidR="00E905A1" w:rsidRPr="00BB0439" w:rsidRDefault="00E905A1" w:rsidP="00E905A1">
      <w:pPr>
        <w:tabs>
          <w:tab w:val="left" w:pos="3261"/>
        </w:tabs>
        <w:ind w:left="2410"/>
        <w:rPr>
          <w:bCs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9091629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Otras cargas de personal</w:t>
      </w:r>
    </w:p>
    <w:p w14:paraId="3E922E3E" w14:textId="77777777" w:rsidR="00E905A1" w:rsidRPr="00BB0439" w:rsidRDefault="00E905A1" w:rsidP="00E905A1">
      <w:pPr>
        <w:tabs>
          <w:tab w:val="left" w:pos="4253"/>
        </w:tabs>
        <w:ind w:left="3261"/>
        <w:rPr>
          <w:bCs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90916291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Capacitación al Personal</w:t>
      </w:r>
    </w:p>
    <w:p w14:paraId="0904D499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909162911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Capacitación por la propia institución</w:t>
      </w:r>
    </w:p>
    <w:p w14:paraId="110FCF51" w14:textId="5A0E0DAF" w:rsidR="00E905A1" w:rsidRPr="00BB0439" w:rsidRDefault="00E905A1" w:rsidP="002E3CC6">
      <w:pPr>
        <w:tabs>
          <w:tab w:val="left" w:pos="4253"/>
          <w:tab w:val="left" w:pos="5245"/>
        </w:tabs>
        <w:ind w:left="5243" w:hanging="99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909162912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szCs w:val="22"/>
          <w:lang w:val="es-PE"/>
        </w:rPr>
        <w:t>Capacitación, cursos y seminarios en otras instituciones</w:t>
      </w:r>
    </w:p>
    <w:p w14:paraId="269107CE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ab/>
        <w:t>90916292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Atenciones, agasajos y/o premios al personal</w:t>
      </w:r>
    </w:p>
    <w:p w14:paraId="24E53837" w14:textId="77777777" w:rsidR="00E905A1" w:rsidRPr="00BB0439" w:rsidRDefault="00E905A1" w:rsidP="002E3CC6">
      <w:pPr>
        <w:tabs>
          <w:tab w:val="left" w:pos="4253"/>
          <w:tab w:val="left" w:pos="5245"/>
        </w:tabs>
        <w:ind w:left="5243" w:hanging="99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909162921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Asistencia médica no cubierta por el Seguro</w:t>
      </w:r>
    </w:p>
    <w:p w14:paraId="08AA494F" w14:textId="77777777" w:rsidR="00E905A1" w:rsidRPr="00BB0439" w:rsidRDefault="00E905A1" w:rsidP="00E905A1">
      <w:pPr>
        <w:tabs>
          <w:tab w:val="left" w:pos="4253"/>
          <w:tab w:val="left" w:pos="5245"/>
        </w:tabs>
        <w:ind w:left="4254" w:hanging="1"/>
        <w:rPr>
          <w:bCs/>
          <w:lang w:val="es-PE"/>
        </w:rPr>
      </w:pPr>
      <w:r w:rsidRPr="00BB0439">
        <w:rPr>
          <w:rFonts w:cs="Arial"/>
          <w:szCs w:val="22"/>
          <w:lang w:val="es-PE"/>
        </w:rPr>
        <w:t>909162922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Botiquín</w:t>
      </w:r>
    </w:p>
    <w:p w14:paraId="07CB1F70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ab/>
      </w:r>
      <w:r w:rsidRPr="00BB0439">
        <w:rPr>
          <w:rFonts w:cs="Arial"/>
          <w:szCs w:val="22"/>
          <w:lang w:val="es-PE"/>
        </w:rPr>
        <w:tab/>
      </w:r>
      <w:r w:rsidRPr="00BB0439">
        <w:rPr>
          <w:rFonts w:cs="Arial"/>
          <w:szCs w:val="22"/>
          <w:lang w:val="es-PE"/>
        </w:rPr>
        <w:tab/>
        <w:t xml:space="preserve">909162923  </w:t>
      </w:r>
      <w:r w:rsidRPr="00BB0439">
        <w:rPr>
          <w:bCs/>
          <w:lang w:val="es-PE"/>
        </w:rPr>
        <w:t>Agasajos, obsequios y premios al personal</w:t>
      </w:r>
    </w:p>
    <w:p w14:paraId="1681C6F5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90916293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Refrigerios al personal</w:t>
      </w:r>
    </w:p>
    <w:p w14:paraId="0BBA727C" w14:textId="77777777" w:rsidR="00E905A1" w:rsidRPr="00BB0439" w:rsidRDefault="00E905A1" w:rsidP="00E905A1">
      <w:pPr>
        <w:tabs>
          <w:tab w:val="left" w:pos="3261"/>
        </w:tabs>
        <w:ind w:left="2410"/>
        <w:rPr>
          <w:szCs w:val="22"/>
          <w:lang w:val="es-PE"/>
        </w:rPr>
      </w:pPr>
      <w:r w:rsidRPr="00BB0439">
        <w:rPr>
          <w:rFonts w:cs="Arial"/>
          <w:szCs w:val="22"/>
          <w:lang w:val="es-PE"/>
        </w:rPr>
        <w:tab/>
        <w:t>90916294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Uniformes para el personal</w:t>
      </w:r>
    </w:p>
    <w:p w14:paraId="0AC6AB7C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90916295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Aporte voluntario por CTS</w:t>
      </w:r>
    </w:p>
    <w:p w14:paraId="02AD5C83" w14:textId="77777777" w:rsidR="00E905A1" w:rsidRPr="00BB0439" w:rsidRDefault="00E905A1" w:rsidP="00E905A1">
      <w:pPr>
        <w:tabs>
          <w:tab w:val="left" w:pos="3261"/>
        </w:tabs>
        <w:ind w:left="2410"/>
        <w:rPr>
          <w:szCs w:val="22"/>
          <w:lang w:val="es-PE"/>
        </w:rPr>
      </w:pPr>
      <w:r w:rsidRPr="00BB0439">
        <w:rPr>
          <w:rFonts w:cs="Arial"/>
          <w:szCs w:val="22"/>
          <w:lang w:val="es-PE"/>
        </w:rPr>
        <w:tab/>
        <w:t>90916296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Compensación por tiempo de servicios</w:t>
      </w:r>
      <w:r w:rsidRPr="00BB0439">
        <w:rPr>
          <w:bCs/>
          <w:lang w:val="es-PE"/>
        </w:rPr>
        <w:footnoteReference w:id="107"/>
      </w:r>
    </w:p>
    <w:p w14:paraId="4FC2C45D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vertAlign w:val="superscript"/>
          <w:lang w:val="es-PE"/>
        </w:rPr>
      </w:pPr>
      <w:r w:rsidRPr="00BB0439">
        <w:rPr>
          <w:rFonts w:cs="Arial"/>
          <w:szCs w:val="22"/>
          <w:lang w:val="es-PE"/>
        </w:rPr>
        <w:t>90916297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 xml:space="preserve">Participación de los trabajadores en las utilidades </w:t>
      </w:r>
      <w:r w:rsidRPr="00BB0439">
        <w:rPr>
          <w:bCs/>
          <w:vertAlign w:val="superscript"/>
          <w:lang w:val="es-PE"/>
        </w:rPr>
        <w:footnoteReference w:id="108"/>
      </w:r>
    </w:p>
    <w:p w14:paraId="7DF3F528" w14:textId="77777777" w:rsidR="00E905A1" w:rsidRPr="00BB0439" w:rsidRDefault="00E905A1" w:rsidP="00E905A1">
      <w:pPr>
        <w:tabs>
          <w:tab w:val="left" w:pos="3261"/>
        </w:tabs>
        <w:ind w:left="2410"/>
        <w:rPr>
          <w:szCs w:val="22"/>
          <w:lang w:val="es-PE"/>
        </w:rPr>
      </w:pPr>
      <w:r w:rsidRPr="00BB0439">
        <w:rPr>
          <w:rFonts w:cs="Arial"/>
          <w:szCs w:val="22"/>
          <w:lang w:val="es-PE"/>
        </w:rPr>
        <w:tab/>
        <w:t>90916299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Otras cargas del personal</w:t>
      </w:r>
    </w:p>
    <w:p w14:paraId="1310FA6B" w14:textId="77777777" w:rsidR="00E905A1" w:rsidRPr="00BB0439" w:rsidRDefault="00E905A1" w:rsidP="00E905A1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>909163</w:t>
      </w:r>
      <w:r w:rsidRPr="00BB0439">
        <w:rPr>
          <w:szCs w:val="22"/>
          <w:lang w:val="es-PE"/>
        </w:rPr>
        <w:tab/>
        <w:t>Servicios prestados por terceros</w:t>
      </w:r>
    </w:p>
    <w:p w14:paraId="0D638A27" w14:textId="77777777" w:rsidR="00E905A1" w:rsidRPr="00BB0439" w:rsidRDefault="00E905A1" w:rsidP="00E905A1">
      <w:pPr>
        <w:tabs>
          <w:tab w:val="left" w:pos="3261"/>
        </w:tabs>
        <w:ind w:left="2410"/>
        <w:rPr>
          <w:bCs/>
          <w:lang w:val="es-PE"/>
        </w:rPr>
      </w:pPr>
      <w:r w:rsidRPr="00BB0439">
        <w:rPr>
          <w:rFonts w:cs="Arial"/>
          <w:szCs w:val="22"/>
          <w:lang w:val="es-PE"/>
        </w:rPr>
        <w:t>9091631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Correos, telecomunicaciones y transporte</w:t>
      </w:r>
    </w:p>
    <w:p w14:paraId="3EB7C53F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90916311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Correo</w:t>
      </w:r>
    </w:p>
    <w:p w14:paraId="2B16DBE1" w14:textId="77777777" w:rsidR="00E905A1" w:rsidRPr="00BB0439" w:rsidRDefault="00E905A1" w:rsidP="00E905A1">
      <w:pPr>
        <w:tabs>
          <w:tab w:val="left" w:pos="3261"/>
        </w:tabs>
        <w:ind w:left="2410"/>
        <w:rPr>
          <w:szCs w:val="22"/>
          <w:lang w:val="es-PE"/>
        </w:rPr>
      </w:pPr>
      <w:r w:rsidRPr="00BB0439">
        <w:rPr>
          <w:rFonts w:cs="Arial"/>
          <w:szCs w:val="22"/>
          <w:lang w:val="es-PE"/>
        </w:rPr>
        <w:tab/>
        <w:t>90916312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Teléfono</w:t>
      </w:r>
    </w:p>
    <w:p w14:paraId="26FDFFFC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909163121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Telefonía fija</w:t>
      </w:r>
    </w:p>
    <w:p w14:paraId="795237B1" w14:textId="77777777" w:rsidR="00E905A1" w:rsidRPr="00BB0439" w:rsidRDefault="00E905A1" w:rsidP="00E905A1">
      <w:pPr>
        <w:tabs>
          <w:tab w:val="left" w:pos="4253"/>
          <w:tab w:val="left" w:pos="5245"/>
        </w:tabs>
        <w:ind w:left="4254" w:hanging="1"/>
        <w:rPr>
          <w:bCs/>
          <w:lang w:val="es-PE"/>
        </w:rPr>
      </w:pPr>
      <w:r w:rsidRPr="00BB0439">
        <w:rPr>
          <w:rFonts w:cs="Arial"/>
          <w:szCs w:val="22"/>
          <w:lang w:val="es-PE"/>
        </w:rPr>
        <w:t>909163122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Teléfonos celulares</w:t>
      </w:r>
    </w:p>
    <w:p w14:paraId="622F76A3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90916313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Servicio de mensajería</w:t>
      </w:r>
    </w:p>
    <w:p w14:paraId="51E73670" w14:textId="77777777" w:rsidR="00E905A1" w:rsidRPr="00BB0439" w:rsidRDefault="00E905A1" w:rsidP="00E905A1">
      <w:pPr>
        <w:tabs>
          <w:tab w:val="left" w:pos="3261"/>
        </w:tabs>
        <w:ind w:left="2410"/>
        <w:rPr>
          <w:bCs/>
          <w:lang w:val="es-PE"/>
        </w:rPr>
      </w:pPr>
      <w:r w:rsidRPr="00BB0439">
        <w:rPr>
          <w:rFonts w:cs="Arial"/>
          <w:szCs w:val="22"/>
          <w:lang w:val="es-PE"/>
        </w:rPr>
        <w:tab/>
        <w:t>90916314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Servicio de comunicación radial</w:t>
      </w:r>
    </w:p>
    <w:p w14:paraId="2E203DC1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ab/>
        <w:t>90916315</w:t>
      </w:r>
      <w:r w:rsidRPr="00BB0439">
        <w:rPr>
          <w:rFonts w:cs="Arial"/>
          <w:szCs w:val="22"/>
          <w:lang w:val="es-PE"/>
        </w:rPr>
        <w:tab/>
        <w:t>Servicio de interconexión electrónica</w:t>
      </w:r>
    </w:p>
    <w:p w14:paraId="25EDF180" w14:textId="77777777" w:rsidR="00E905A1" w:rsidRPr="00BB0439" w:rsidRDefault="00E905A1" w:rsidP="00E905A1">
      <w:pPr>
        <w:tabs>
          <w:tab w:val="left" w:pos="3261"/>
        </w:tabs>
        <w:ind w:left="2410"/>
        <w:rPr>
          <w:bCs/>
          <w:lang w:val="es-PE"/>
        </w:rPr>
      </w:pPr>
      <w:r w:rsidRPr="00BB0439">
        <w:rPr>
          <w:bCs/>
          <w:lang w:val="es-PE"/>
        </w:rPr>
        <w:tab/>
        <w:t>90916316</w:t>
      </w:r>
      <w:r w:rsidRPr="00BB0439">
        <w:rPr>
          <w:bCs/>
          <w:lang w:val="es-PE"/>
        </w:rPr>
        <w:tab/>
        <w:t>Transporte</w:t>
      </w:r>
    </w:p>
    <w:p w14:paraId="345693EB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rFonts w:cs="Arial"/>
          <w:szCs w:val="22"/>
          <w:lang w:val="es-PE"/>
        </w:rPr>
        <w:t>909163161</w:t>
      </w:r>
      <w:r w:rsidRPr="00BB0439">
        <w:rPr>
          <w:bCs/>
          <w:lang w:val="es-PE"/>
        </w:rPr>
        <w:tab/>
        <w:t>Movilidades urbanas</w:t>
      </w:r>
    </w:p>
    <w:p w14:paraId="78755EBB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909163162</w:t>
      </w:r>
      <w:r w:rsidRPr="00BB0439">
        <w:rPr>
          <w:bCs/>
          <w:lang w:val="es-PE"/>
        </w:rPr>
        <w:tab/>
        <w:t xml:space="preserve">Movilidades fuerza de ventas </w:t>
      </w:r>
    </w:p>
    <w:p w14:paraId="49C02D42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909163162</w:t>
      </w:r>
      <w:r w:rsidRPr="00BB0439">
        <w:rPr>
          <w:bCs/>
          <w:lang w:val="es-PE"/>
        </w:rPr>
        <w:tab/>
        <w:t>Transporte de valores – bonos</w:t>
      </w:r>
    </w:p>
    <w:p w14:paraId="6C952A98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909163164</w:t>
      </w:r>
      <w:r w:rsidRPr="00BB0439">
        <w:rPr>
          <w:bCs/>
          <w:lang w:val="es-PE"/>
        </w:rPr>
        <w:tab/>
        <w:t>Transporte de bienes</w:t>
      </w:r>
    </w:p>
    <w:p w14:paraId="318FFF75" w14:textId="77777777" w:rsidR="00E905A1" w:rsidRPr="00BB0439" w:rsidRDefault="00E905A1" w:rsidP="00E905A1">
      <w:pPr>
        <w:tabs>
          <w:tab w:val="left" w:pos="3261"/>
        </w:tabs>
        <w:ind w:left="2410"/>
        <w:rPr>
          <w:bCs/>
          <w:lang w:val="es-PE"/>
        </w:rPr>
      </w:pPr>
      <w:r w:rsidRPr="00BB0439">
        <w:rPr>
          <w:rFonts w:cs="Arial"/>
          <w:szCs w:val="22"/>
          <w:lang w:val="es-PE"/>
        </w:rPr>
        <w:t>9091632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Honorarios, comisiones y corretajes</w:t>
      </w:r>
    </w:p>
    <w:p w14:paraId="7C47F741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90916321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Honorarios</w:t>
      </w:r>
    </w:p>
    <w:p w14:paraId="6FE56AF4" w14:textId="77777777" w:rsidR="00E905A1" w:rsidRPr="00BB0439" w:rsidRDefault="00E905A1" w:rsidP="002E3CC6">
      <w:pPr>
        <w:tabs>
          <w:tab w:val="left" w:pos="4253"/>
          <w:tab w:val="left" w:pos="5245"/>
        </w:tabs>
        <w:ind w:left="5245" w:hanging="992"/>
        <w:rPr>
          <w:bCs/>
          <w:lang w:val="es-PE"/>
        </w:rPr>
      </w:pPr>
      <w:r w:rsidRPr="00BB0439">
        <w:rPr>
          <w:rFonts w:cs="Arial"/>
          <w:szCs w:val="22"/>
          <w:lang w:val="es-PE"/>
        </w:rPr>
        <w:t>9091</w:t>
      </w:r>
      <w:r w:rsidRPr="00BB0439">
        <w:rPr>
          <w:bCs/>
          <w:lang w:val="es-PE"/>
        </w:rPr>
        <w:t>63211</w:t>
      </w:r>
      <w:r w:rsidRPr="00BB0439">
        <w:rPr>
          <w:bCs/>
          <w:lang w:val="es-PE"/>
        </w:rPr>
        <w:tab/>
        <w:t>Honorarios y comisiones por cobranzas judiciales</w:t>
      </w:r>
    </w:p>
    <w:p w14:paraId="4F44F3AC" w14:textId="77777777" w:rsidR="00E905A1" w:rsidRPr="00BB0439" w:rsidRDefault="00E905A1" w:rsidP="002E3CC6">
      <w:pPr>
        <w:tabs>
          <w:tab w:val="left" w:pos="4253"/>
          <w:tab w:val="left" w:pos="5245"/>
        </w:tabs>
        <w:ind w:left="5245" w:hanging="992"/>
        <w:rPr>
          <w:bCs/>
          <w:lang w:val="es-PE"/>
        </w:rPr>
      </w:pPr>
      <w:r w:rsidRPr="00BB0439">
        <w:rPr>
          <w:bCs/>
          <w:lang w:val="es-PE"/>
        </w:rPr>
        <w:t>909163212</w:t>
      </w:r>
      <w:r w:rsidRPr="00BB0439">
        <w:rPr>
          <w:bCs/>
          <w:lang w:val="es-PE"/>
        </w:rPr>
        <w:tab/>
        <w:t>Honorarios por evaluaciones médicas a afiliados</w:t>
      </w:r>
    </w:p>
    <w:p w14:paraId="2344F004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909163213</w:t>
      </w:r>
      <w:r w:rsidRPr="00BB0439">
        <w:rPr>
          <w:bCs/>
          <w:lang w:val="es-PE"/>
        </w:rPr>
        <w:tab/>
        <w:t>Honorarios por selección de personal</w:t>
      </w:r>
    </w:p>
    <w:p w14:paraId="26B89DD3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bCs/>
          <w:lang w:val="es-PE"/>
        </w:rPr>
        <w:lastRenderedPageBreak/>
        <w:t>909163214</w:t>
      </w:r>
      <w:r w:rsidRPr="00BB0439">
        <w:rPr>
          <w:bCs/>
          <w:lang w:val="es-PE"/>
        </w:rPr>
        <w:tab/>
        <w:t>Honorarios por asesorías internas y externas</w:t>
      </w:r>
    </w:p>
    <w:p w14:paraId="138B6F5D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ab/>
        <w:t xml:space="preserve">9091632141   Honorarios por asesorías </w:t>
      </w:r>
    </w:p>
    <w:p w14:paraId="673BEFBD" w14:textId="568ABAE2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ab/>
      </w:r>
      <w:r w:rsidR="00D55C6B" w:rsidRPr="00BB0439">
        <w:rPr>
          <w:bCs/>
          <w:lang w:val="es-PE"/>
        </w:rPr>
        <w:tab/>
      </w:r>
      <w:r w:rsidR="00D55C6B" w:rsidRPr="00BB0439">
        <w:rPr>
          <w:bCs/>
          <w:lang w:val="es-PE"/>
        </w:rPr>
        <w:tab/>
      </w:r>
      <w:r w:rsidRPr="00BB0439">
        <w:rPr>
          <w:bCs/>
          <w:lang w:val="es-PE"/>
        </w:rPr>
        <w:t>internas</w:t>
      </w:r>
    </w:p>
    <w:p w14:paraId="01692544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ab/>
        <w:t xml:space="preserve">9091632142   Honorarios por asesorías </w:t>
      </w:r>
    </w:p>
    <w:p w14:paraId="39C761FE" w14:textId="41DA1F3E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rFonts w:cs="Arial"/>
          <w:szCs w:val="22"/>
          <w:lang w:val="es-PE"/>
        </w:rPr>
      </w:pPr>
      <w:r w:rsidRPr="00BB0439">
        <w:rPr>
          <w:bCs/>
          <w:lang w:val="es-PE"/>
        </w:rPr>
        <w:tab/>
      </w:r>
      <w:r w:rsidR="00D55C6B" w:rsidRPr="00BB0439">
        <w:rPr>
          <w:bCs/>
          <w:lang w:val="es-PE"/>
        </w:rPr>
        <w:tab/>
      </w:r>
      <w:r w:rsidR="00D55C6B" w:rsidRPr="00BB0439">
        <w:rPr>
          <w:bCs/>
          <w:lang w:val="es-PE"/>
        </w:rPr>
        <w:tab/>
      </w:r>
      <w:r w:rsidRPr="00BB0439">
        <w:rPr>
          <w:bCs/>
          <w:lang w:val="es-PE"/>
        </w:rPr>
        <w:t>externas</w:t>
      </w:r>
    </w:p>
    <w:p w14:paraId="31072145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909163215</w:t>
      </w:r>
      <w:r w:rsidRPr="00BB0439">
        <w:rPr>
          <w:bCs/>
          <w:lang w:val="es-PE"/>
        </w:rPr>
        <w:tab/>
        <w:t>Honorarios de empresas auditoras</w:t>
      </w:r>
    </w:p>
    <w:p w14:paraId="79942AC1" w14:textId="77777777" w:rsidR="00E905A1" w:rsidRPr="00BB0439" w:rsidRDefault="00E905A1" w:rsidP="002E3CC6">
      <w:pPr>
        <w:tabs>
          <w:tab w:val="left" w:pos="4253"/>
          <w:tab w:val="left" w:pos="5245"/>
        </w:tabs>
        <w:ind w:left="5245" w:hanging="992"/>
        <w:rPr>
          <w:bCs/>
          <w:lang w:val="es-PE"/>
        </w:rPr>
      </w:pPr>
      <w:r w:rsidRPr="00BB0439">
        <w:rPr>
          <w:bCs/>
          <w:lang w:val="es-PE"/>
        </w:rPr>
        <w:t>909163216</w:t>
      </w:r>
      <w:r w:rsidRPr="00BB0439">
        <w:rPr>
          <w:bCs/>
          <w:lang w:val="es-PE"/>
        </w:rPr>
        <w:tab/>
        <w:t>Honorarios notariales, de registro y legalizaciones</w:t>
      </w:r>
    </w:p>
    <w:p w14:paraId="44393463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909163217</w:t>
      </w:r>
      <w:r w:rsidRPr="00BB0439">
        <w:rPr>
          <w:bCs/>
          <w:lang w:val="es-PE"/>
        </w:rPr>
        <w:tab/>
        <w:t>Honorarios de comisionistas</w:t>
      </w:r>
    </w:p>
    <w:p w14:paraId="619B809F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909163218</w:t>
      </w:r>
      <w:r w:rsidRPr="00BB0439">
        <w:rPr>
          <w:bCs/>
          <w:lang w:val="es-PE"/>
        </w:rPr>
        <w:tab/>
        <w:t>Estudios de mercado</w:t>
      </w:r>
    </w:p>
    <w:p w14:paraId="25A2389E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909163219</w:t>
      </w:r>
      <w:r w:rsidRPr="00BB0439">
        <w:rPr>
          <w:bCs/>
          <w:lang w:val="es-PE"/>
        </w:rPr>
        <w:tab/>
        <w:t>Honorarios varios</w:t>
      </w:r>
    </w:p>
    <w:p w14:paraId="5B62CB9B" w14:textId="77777777" w:rsidR="00E905A1" w:rsidRPr="00BB0439" w:rsidRDefault="00E905A1" w:rsidP="00E905A1">
      <w:pPr>
        <w:tabs>
          <w:tab w:val="left" w:pos="4253"/>
        </w:tabs>
        <w:ind w:left="3261"/>
        <w:rPr>
          <w:bCs/>
          <w:lang w:val="es-PE"/>
        </w:rPr>
      </w:pPr>
      <w:r w:rsidRPr="00BB0439">
        <w:rPr>
          <w:rFonts w:cs="Arial"/>
          <w:szCs w:val="22"/>
          <w:lang w:val="es-PE"/>
        </w:rPr>
        <w:t>90916322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Gastos y comisiones en la compra y venta de valores</w:t>
      </w:r>
    </w:p>
    <w:p w14:paraId="78B87D69" w14:textId="67968DB5" w:rsidR="00E905A1" w:rsidRPr="00BB0439" w:rsidRDefault="00E905A1" w:rsidP="002E3CC6">
      <w:pPr>
        <w:tabs>
          <w:tab w:val="left" w:pos="4253"/>
          <w:tab w:val="left" w:pos="5245"/>
        </w:tabs>
        <w:ind w:left="5243" w:hanging="990"/>
        <w:rPr>
          <w:bCs/>
          <w:lang w:val="es-PE"/>
        </w:rPr>
      </w:pPr>
      <w:r w:rsidRPr="00BB0439">
        <w:rPr>
          <w:bCs/>
          <w:lang w:val="es-PE"/>
        </w:rPr>
        <w:t>909063221</w:t>
      </w:r>
      <w:r w:rsidRPr="00BB0439">
        <w:rPr>
          <w:bCs/>
          <w:lang w:val="es-PE"/>
        </w:rPr>
        <w:tab/>
        <w:t>Comisión Sociedad Agente de Bolsa - Renta Fija</w:t>
      </w:r>
    </w:p>
    <w:p w14:paraId="58B02ABE" w14:textId="77777777" w:rsidR="00E905A1" w:rsidRPr="00BB0439" w:rsidRDefault="00E905A1" w:rsidP="002E3CC6">
      <w:pPr>
        <w:tabs>
          <w:tab w:val="left" w:pos="4253"/>
          <w:tab w:val="left" w:pos="5245"/>
        </w:tabs>
        <w:ind w:left="5245" w:hanging="992"/>
        <w:rPr>
          <w:bCs/>
          <w:lang w:val="es-PE"/>
        </w:rPr>
      </w:pPr>
      <w:r w:rsidRPr="00BB0439">
        <w:rPr>
          <w:bCs/>
          <w:lang w:val="es-PE"/>
        </w:rPr>
        <w:t>909163222</w:t>
      </w:r>
      <w:r w:rsidRPr="00BB0439">
        <w:rPr>
          <w:bCs/>
          <w:lang w:val="es-PE"/>
        </w:rPr>
        <w:tab/>
        <w:t>Comisión Sociedad Agente de Bolsa - Renta Variable</w:t>
      </w:r>
    </w:p>
    <w:p w14:paraId="79648FC4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909163223</w:t>
      </w:r>
      <w:r w:rsidRPr="00BB0439">
        <w:rPr>
          <w:bCs/>
          <w:lang w:val="es-PE"/>
        </w:rPr>
        <w:tab/>
        <w:t>Cuota Bolsa de Valores de Lima</w:t>
      </w:r>
    </w:p>
    <w:p w14:paraId="21EC3CC1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909163224</w:t>
      </w:r>
      <w:r w:rsidRPr="00BB0439">
        <w:rPr>
          <w:bCs/>
          <w:lang w:val="es-PE"/>
        </w:rPr>
        <w:tab/>
        <w:t>Contribución SMV</w:t>
      </w:r>
    </w:p>
    <w:p w14:paraId="7EE376F9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909163225</w:t>
      </w:r>
      <w:r w:rsidRPr="00BB0439">
        <w:rPr>
          <w:bCs/>
          <w:lang w:val="es-PE"/>
        </w:rPr>
        <w:tab/>
        <w:t>Contribución CAVALI</w:t>
      </w:r>
    </w:p>
    <w:p w14:paraId="77583DDE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909163226</w:t>
      </w:r>
      <w:r w:rsidRPr="00BB0439">
        <w:rPr>
          <w:bCs/>
          <w:lang w:val="es-PE"/>
        </w:rPr>
        <w:tab/>
        <w:t>Fondo de Garantía</w:t>
      </w:r>
    </w:p>
    <w:p w14:paraId="3376AC30" w14:textId="0853CDA4" w:rsidR="00E905A1" w:rsidRPr="00BB0439" w:rsidRDefault="00E905A1" w:rsidP="002E3CC6">
      <w:pPr>
        <w:tabs>
          <w:tab w:val="left" w:pos="4253"/>
        </w:tabs>
        <w:ind w:left="4253" w:hanging="992"/>
        <w:rPr>
          <w:bCs/>
          <w:lang w:val="es-PE"/>
        </w:rPr>
      </w:pPr>
      <w:r w:rsidRPr="00BB0439">
        <w:rPr>
          <w:rFonts w:cs="Arial"/>
          <w:szCs w:val="22"/>
          <w:lang w:val="es-PE"/>
        </w:rPr>
        <w:t>90916323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Comisiones pagadas por la negociación de cuotas de fondos mutuos</w:t>
      </w:r>
    </w:p>
    <w:p w14:paraId="6AB879B6" w14:textId="77777777" w:rsidR="00E905A1" w:rsidRPr="00BB0439" w:rsidRDefault="00E905A1" w:rsidP="00E905A1">
      <w:pPr>
        <w:tabs>
          <w:tab w:val="left" w:pos="4253"/>
        </w:tabs>
        <w:ind w:left="3261"/>
        <w:rPr>
          <w:bCs/>
          <w:lang w:val="es-PE"/>
        </w:rPr>
      </w:pPr>
      <w:r w:rsidRPr="00BB0439">
        <w:rPr>
          <w:rFonts w:cs="Arial"/>
          <w:szCs w:val="22"/>
          <w:lang w:val="es-PE"/>
        </w:rPr>
        <w:t>90916324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 xml:space="preserve">Comisiones por la negociación de certificados de </w:t>
      </w:r>
    </w:p>
    <w:p w14:paraId="422237DF" w14:textId="77777777" w:rsidR="00E905A1" w:rsidRPr="00BB0439" w:rsidRDefault="00E905A1" w:rsidP="00E905A1">
      <w:pPr>
        <w:tabs>
          <w:tab w:val="left" w:pos="4253"/>
        </w:tabs>
        <w:ind w:left="3261"/>
        <w:rPr>
          <w:bCs/>
          <w:lang w:val="es-PE"/>
        </w:rPr>
      </w:pPr>
      <w:r w:rsidRPr="00BB0439">
        <w:rPr>
          <w:bCs/>
          <w:lang w:val="es-PE"/>
        </w:rPr>
        <w:tab/>
        <w:t>participación de cuotas de fondos de inversión</w:t>
      </w:r>
    </w:p>
    <w:p w14:paraId="35C65069" w14:textId="77777777" w:rsidR="00E905A1" w:rsidRPr="00BB0439" w:rsidRDefault="00E905A1" w:rsidP="00E905A1">
      <w:pPr>
        <w:tabs>
          <w:tab w:val="left" w:pos="3261"/>
        </w:tabs>
        <w:ind w:left="2410"/>
        <w:rPr>
          <w:bCs/>
          <w:lang w:val="es-PE"/>
        </w:rPr>
      </w:pPr>
      <w:r w:rsidRPr="00BB0439">
        <w:rPr>
          <w:rFonts w:cs="Arial"/>
          <w:szCs w:val="22"/>
          <w:lang w:val="es-PE"/>
        </w:rPr>
        <w:t>9091633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Servicios prestados por los bancos</w:t>
      </w:r>
    </w:p>
    <w:p w14:paraId="1407A34A" w14:textId="77777777" w:rsidR="00E905A1" w:rsidRPr="00BB0439" w:rsidRDefault="00E905A1" w:rsidP="00E905A1">
      <w:pPr>
        <w:tabs>
          <w:tab w:val="left" w:pos="4253"/>
        </w:tabs>
        <w:ind w:left="3261"/>
        <w:rPr>
          <w:bCs/>
          <w:lang w:val="es-PE"/>
        </w:rPr>
      </w:pPr>
      <w:r w:rsidRPr="00BB0439">
        <w:rPr>
          <w:rFonts w:cs="Arial"/>
          <w:szCs w:val="22"/>
          <w:lang w:val="es-PE"/>
        </w:rPr>
        <w:t>90916331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Custodia</w:t>
      </w:r>
    </w:p>
    <w:p w14:paraId="04100AE1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909163311</w:t>
      </w:r>
      <w:r w:rsidRPr="00BB0439">
        <w:rPr>
          <w:bCs/>
          <w:lang w:val="es-PE"/>
        </w:rPr>
        <w:tab/>
        <w:t>Custodia de valores</w:t>
      </w:r>
    </w:p>
    <w:p w14:paraId="767E07AB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909163312</w:t>
      </w:r>
      <w:r w:rsidRPr="00BB0439">
        <w:rPr>
          <w:bCs/>
          <w:lang w:val="es-PE"/>
        </w:rPr>
        <w:tab/>
        <w:t>Custodia de Bonos de Reconocimiento</w:t>
      </w:r>
    </w:p>
    <w:p w14:paraId="5BF91239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909163313</w:t>
      </w:r>
      <w:r w:rsidRPr="00BB0439">
        <w:rPr>
          <w:bCs/>
          <w:lang w:val="es-PE"/>
        </w:rPr>
        <w:tab/>
        <w:t>Custodia de Bonos Brady</w:t>
      </w:r>
    </w:p>
    <w:p w14:paraId="7D3CEC25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90916332</w:t>
      </w:r>
      <w:r w:rsidRPr="00BB0439">
        <w:rPr>
          <w:rFonts w:cs="Arial"/>
          <w:szCs w:val="22"/>
          <w:lang w:val="es-PE"/>
        </w:rPr>
        <w:tab/>
        <w:t>Gastos por cartas fianza</w:t>
      </w:r>
    </w:p>
    <w:p w14:paraId="253C46AC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90916333</w:t>
      </w:r>
      <w:r w:rsidRPr="00BB0439">
        <w:rPr>
          <w:rFonts w:cs="Arial"/>
          <w:szCs w:val="22"/>
          <w:lang w:val="es-PE"/>
        </w:rPr>
        <w:tab/>
        <w:t>Retribución a los bancos por recaudación</w:t>
      </w:r>
    </w:p>
    <w:p w14:paraId="146FF873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90916334</w:t>
      </w:r>
      <w:r w:rsidRPr="00BB0439">
        <w:rPr>
          <w:rFonts w:cs="Arial"/>
          <w:szCs w:val="22"/>
          <w:lang w:val="es-PE"/>
        </w:rPr>
        <w:tab/>
        <w:t>Otros servicios</w:t>
      </w:r>
    </w:p>
    <w:p w14:paraId="269AFD97" w14:textId="77777777" w:rsidR="00E905A1" w:rsidRPr="00BB0439" w:rsidRDefault="00E905A1" w:rsidP="00E905A1">
      <w:pPr>
        <w:tabs>
          <w:tab w:val="left" w:pos="3261"/>
        </w:tabs>
        <w:ind w:left="2410"/>
        <w:rPr>
          <w:bCs/>
          <w:lang w:val="es-PE"/>
        </w:rPr>
      </w:pPr>
      <w:r w:rsidRPr="00BB0439">
        <w:rPr>
          <w:rFonts w:cs="Arial"/>
          <w:szCs w:val="22"/>
          <w:lang w:val="es-PE"/>
        </w:rPr>
        <w:t>9091634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Mantenimiento y reparación</w:t>
      </w:r>
    </w:p>
    <w:p w14:paraId="22FF4AF8" w14:textId="77777777" w:rsidR="00E905A1" w:rsidRPr="00BB0439" w:rsidRDefault="00E905A1" w:rsidP="00E905A1">
      <w:pPr>
        <w:tabs>
          <w:tab w:val="left" w:pos="4253"/>
        </w:tabs>
        <w:ind w:left="3261"/>
        <w:rPr>
          <w:bCs/>
          <w:lang w:val="es-PE"/>
        </w:rPr>
      </w:pPr>
      <w:r w:rsidRPr="00BB0439">
        <w:rPr>
          <w:rFonts w:cs="Arial"/>
          <w:szCs w:val="22"/>
          <w:lang w:val="es-PE"/>
        </w:rPr>
        <w:t>90916341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Servicio de limpieza</w:t>
      </w:r>
    </w:p>
    <w:p w14:paraId="36EBE004" w14:textId="77777777" w:rsidR="00E905A1" w:rsidRPr="00BB0439" w:rsidRDefault="00E905A1" w:rsidP="00E905A1">
      <w:pPr>
        <w:tabs>
          <w:tab w:val="left" w:pos="4253"/>
        </w:tabs>
        <w:ind w:left="3261"/>
        <w:rPr>
          <w:lang w:val="es-PE"/>
        </w:rPr>
      </w:pPr>
      <w:r w:rsidRPr="00BB0439">
        <w:rPr>
          <w:lang w:val="es-PE"/>
        </w:rPr>
        <w:t>90916343</w:t>
      </w:r>
      <w:r w:rsidRPr="00BB0439">
        <w:rPr>
          <w:lang w:val="es-PE"/>
        </w:rPr>
        <w:tab/>
        <w:t>Mantenimiento y reparación</w:t>
      </w:r>
    </w:p>
    <w:p w14:paraId="11FDBDB7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909163431</w:t>
      </w:r>
      <w:r w:rsidRPr="00BB0439">
        <w:rPr>
          <w:bCs/>
          <w:lang w:val="es-PE"/>
        </w:rPr>
        <w:tab/>
        <w:t>Mantenimiento y reparación de locales</w:t>
      </w:r>
    </w:p>
    <w:p w14:paraId="4E63DB2A" w14:textId="77777777" w:rsidR="00E905A1" w:rsidRPr="00BB0439" w:rsidRDefault="00E905A1" w:rsidP="002E3CC6">
      <w:pPr>
        <w:tabs>
          <w:tab w:val="left" w:pos="4253"/>
          <w:tab w:val="left" w:pos="5245"/>
        </w:tabs>
        <w:ind w:left="5243" w:hanging="990"/>
        <w:rPr>
          <w:bCs/>
          <w:lang w:val="es-PE"/>
        </w:rPr>
      </w:pPr>
      <w:r w:rsidRPr="00BB0439">
        <w:rPr>
          <w:bCs/>
          <w:lang w:val="es-PE"/>
        </w:rPr>
        <w:t>909163432</w:t>
      </w:r>
      <w:r w:rsidRPr="00BB0439">
        <w:rPr>
          <w:bCs/>
          <w:lang w:val="es-PE"/>
        </w:rPr>
        <w:tab/>
        <w:t>Mantenimiento y reparación de equipos de oficina</w:t>
      </w:r>
    </w:p>
    <w:p w14:paraId="67DBB13F" w14:textId="77777777" w:rsidR="00E905A1" w:rsidRPr="00BB0439" w:rsidRDefault="00E905A1" w:rsidP="002E3CC6">
      <w:pPr>
        <w:tabs>
          <w:tab w:val="left" w:pos="4253"/>
          <w:tab w:val="left" w:pos="5245"/>
        </w:tabs>
        <w:ind w:left="5243" w:hanging="990"/>
        <w:rPr>
          <w:bCs/>
          <w:lang w:val="es-PE"/>
        </w:rPr>
      </w:pPr>
      <w:r w:rsidRPr="00BB0439">
        <w:rPr>
          <w:bCs/>
          <w:lang w:val="es-PE"/>
        </w:rPr>
        <w:t>909163433</w:t>
      </w:r>
      <w:r w:rsidRPr="00BB0439">
        <w:rPr>
          <w:bCs/>
          <w:lang w:val="es-PE"/>
        </w:rPr>
        <w:tab/>
        <w:t>Mantenimiento y reparación de muebles y enseres</w:t>
      </w:r>
    </w:p>
    <w:p w14:paraId="722BB9AA" w14:textId="77777777" w:rsidR="00E905A1" w:rsidRPr="00BB0439" w:rsidRDefault="00E905A1" w:rsidP="002E3CC6">
      <w:pPr>
        <w:tabs>
          <w:tab w:val="left" w:pos="4253"/>
          <w:tab w:val="left" w:pos="5245"/>
        </w:tabs>
        <w:ind w:left="5243" w:hanging="990"/>
        <w:rPr>
          <w:bCs/>
          <w:lang w:val="es-PE"/>
        </w:rPr>
      </w:pPr>
      <w:r w:rsidRPr="00BB0439">
        <w:rPr>
          <w:bCs/>
          <w:lang w:val="es-PE"/>
        </w:rPr>
        <w:t>909163434</w:t>
      </w:r>
      <w:r w:rsidRPr="00BB0439">
        <w:rPr>
          <w:bCs/>
          <w:lang w:val="es-PE"/>
        </w:rPr>
        <w:tab/>
        <w:t>Mantenimiento y reparación de equipos de cómputo</w:t>
      </w:r>
    </w:p>
    <w:p w14:paraId="127EB1A9" w14:textId="77777777" w:rsidR="00E905A1" w:rsidRPr="00BB0439" w:rsidRDefault="00E905A1" w:rsidP="002E3CC6">
      <w:pPr>
        <w:tabs>
          <w:tab w:val="left" w:pos="4253"/>
          <w:tab w:val="left" w:pos="5245"/>
        </w:tabs>
        <w:ind w:left="5243" w:hanging="990"/>
        <w:rPr>
          <w:bCs/>
          <w:lang w:val="es-PE"/>
        </w:rPr>
      </w:pPr>
      <w:r w:rsidRPr="00BB0439">
        <w:rPr>
          <w:bCs/>
          <w:lang w:val="es-PE"/>
        </w:rPr>
        <w:t>909163435</w:t>
      </w:r>
      <w:r w:rsidRPr="00BB0439">
        <w:rPr>
          <w:bCs/>
          <w:lang w:val="es-PE"/>
        </w:rPr>
        <w:tab/>
        <w:t>Mantenimiento y reparación de vehículos</w:t>
      </w:r>
    </w:p>
    <w:p w14:paraId="21726076" w14:textId="77777777" w:rsidR="00E905A1" w:rsidRPr="00BB0439" w:rsidRDefault="00E905A1" w:rsidP="00E905A1">
      <w:pPr>
        <w:tabs>
          <w:tab w:val="left" w:pos="3261"/>
        </w:tabs>
        <w:ind w:left="2410"/>
        <w:rPr>
          <w:bCs/>
          <w:lang w:val="es-PE"/>
        </w:rPr>
      </w:pPr>
      <w:r w:rsidRPr="00BB0439">
        <w:rPr>
          <w:rFonts w:cs="Arial"/>
          <w:szCs w:val="22"/>
          <w:lang w:val="es-PE"/>
        </w:rPr>
        <w:t>9091635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Alquileres</w:t>
      </w:r>
    </w:p>
    <w:p w14:paraId="3BEB4DF5" w14:textId="77777777" w:rsidR="00E905A1" w:rsidRPr="00BB0439" w:rsidRDefault="00E905A1" w:rsidP="00E905A1">
      <w:pPr>
        <w:tabs>
          <w:tab w:val="left" w:pos="4253"/>
        </w:tabs>
        <w:ind w:left="3261"/>
        <w:rPr>
          <w:bCs/>
          <w:lang w:val="es-PE"/>
        </w:rPr>
      </w:pPr>
      <w:r w:rsidRPr="00BB0439">
        <w:rPr>
          <w:rFonts w:cs="Arial"/>
          <w:szCs w:val="22"/>
          <w:lang w:val="es-PE"/>
        </w:rPr>
        <w:t>90916351</w:t>
      </w:r>
      <w:r w:rsidRPr="00BB0439">
        <w:rPr>
          <w:rFonts w:cs="Arial"/>
          <w:szCs w:val="22"/>
          <w:lang w:val="es-PE"/>
        </w:rPr>
        <w:tab/>
      </w:r>
      <w:r w:rsidRPr="00BB0439">
        <w:rPr>
          <w:bCs/>
          <w:lang w:val="es-PE"/>
        </w:rPr>
        <w:t>Alquileres de bienes muebles</w:t>
      </w:r>
    </w:p>
    <w:p w14:paraId="4D1A8798" w14:textId="77777777" w:rsidR="00E905A1" w:rsidRPr="00BB0439" w:rsidRDefault="00E905A1" w:rsidP="00E905A1">
      <w:pPr>
        <w:tabs>
          <w:tab w:val="left" w:pos="4253"/>
        </w:tabs>
        <w:ind w:left="3261"/>
        <w:rPr>
          <w:lang w:val="es-PE"/>
        </w:rPr>
      </w:pPr>
      <w:r w:rsidRPr="00BB0439">
        <w:rPr>
          <w:lang w:val="es-PE"/>
        </w:rPr>
        <w:t>90916352</w:t>
      </w:r>
      <w:r w:rsidRPr="00BB0439">
        <w:rPr>
          <w:lang w:val="es-PE"/>
        </w:rPr>
        <w:tab/>
      </w:r>
      <w:r w:rsidRPr="00BB0439">
        <w:rPr>
          <w:bCs/>
          <w:lang w:val="es-PE"/>
        </w:rPr>
        <w:t>Alquileres de bienes inmuebles</w:t>
      </w:r>
    </w:p>
    <w:p w14:paraId="0DD0B906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9091636</w:t>
      </w:r>
      <w:r w:rsidRPr="00BB0439">
        <w:rPr>
          <w:rFonts w:cs="Arial"/>
          <w:szCs w:val="22"/>
          <w:lang w:val="es-PE"/>
        </w:rPr>
        <w:tab/>
        <w:t>Electricidad y agua</w:t>
      </w:r>
    </w:p>
    <w:p w14:paraId="1B56D6C0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lastRenderedPageBreak/>
        <w:t>90916361</w:t>
      </w:r>
      <w:r w:rsidRPr="00BB0439">
        <w:rPr>
          <w:rFonts w:cs="Arial"/>
          <w:szCs w:val="22"/>
          <w:lang w:val="es-PE"/>
        </w:rPr>
        <w:tab/>
        <w:t>Servicio de agua</w:t>
      </w:r>
    </w:p>
    <w:p w14:paraId="6D7946BC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90916362</w:t>
      </w:r>
      <w:r w:rsidRPr="00BB0439">
        <w:rPr>
          <w:rFonts w:cs="Arial"/>
          <w:szCs w:val="22"/>
          <w:lang w:val="es-PE"/>
        </w:rPr>
        <w:tab/>
        <w:t>Suministro de energía eléctrica</w:t>
      </w:r>
    </w:p>
    <w:p w14:paraId="609B82F8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9091637</w:t>
      </w:r>
      <w:r w:rsidRPr="00BB0439">
        <w:rPr>
          <w:rFonts w:cs="Arial"/>
          <w:szCs w:val="22"/>
          <w:lang w:val="es-PE"/>
        </w:rPr>
        <w:tab/>
        <w:t>Publicidad, publicaciones, relaciones públicas</w:t>
      </w:r>
    </w:p>
    <w:p w14:paraId="48FC5ADB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90916371</w:t>
      </w:r>
      <w:r w:rsidRPr="00BB0439">
        <w:rPr>
          <w:rFonts w:cs="Arial"/>
          <w:szCs w:val="22"/>
          <w:lang w:val="es-PE"/>
        </w:rPr>
        <w:tab/>
        <w:t>Publicidad en medios</w:t>
      </w:r>
    </w:p>
    <w:p w14:paraId="14365994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909163711</w:t>
      </w:r>
      <w:r w:rsidRPr="00BB0439">
        <w:rPr>
          <w:bCs/>
          <w:lang w:val="es-PE"/>
        </w:rPr>
        <w:tab/>
        <w:t>Publicidad en diarios</w:t>
      </w:r>
    </w:p>
    <w:p w14:paraId="04174A53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909163712</w:t>
      </w:r>
      <w:r w:rsidRPr="00BB0439">
        <w:rPr>
          <w:bCs/>
          <w:lang w:val="es-PE"/>
        </w:rPr>
        <w:tab/>
        <w:t>Publicidad en revistas</w:t>
      </w:r>
    </w:p>
    <w:p w14:paraId="0C8B178A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909163713</w:t>
      </w:r>
      <w:r w:rsidRPr="00BB0439">
        <w:rPr>
          <w:bCs/>
          <w:lang w:val="es-PE"/>
        </w:rPr>
        <w:tab/>
        <w:t>Publicidad en televisión</w:t>
      </w:r>
    </w:p>
    <w:p w14:paraId="4F12C440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909163714</w:t>
      </w:r>
      <w:r w:rsidRPr="00BB0439">
        <w:rPr>
          <w:bCs/>
          <w:lang w:val="es-PE"/>
        </w:rPr>
        <w:tab/>
        <w:t>Publicidad en radio</w:t>
      </w:r>
    </w:p>
    <w:p w14:paraId="1DFFB128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909163715</w:t>
      </w:r>
      <w:r w:rsidRPr="00BB0439">
        <w:rPr>
          <w:bCs/>
          <w:lang w:val="es-PE"/>
        </w:rPr>
        <w:tab/>
        <w:t>Publicidad en otros medios</w:t>
      </w:r>
    </w:p>
    <w:p w14:paraId="753C0034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90916372</w:t>
      </w:r>
      <w:r w:rsidRPr="00BB0439">
        <w:rPr>
          <w:rFonts w:cs="Arial"/>
          <w:szCs w:val="22"/>
          <w:lang w:val="es-PE"/>
        </w:rPr>
        <w:tab/>
        <w:t>Publicaciones</w:t>
      </w:r>
    </w:p>
    <w:p w14:paraId="19E0BF55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909163721</w:t>
      </w:r>
      <w:r w:rsidRPr="00BB0439">
        <w:rPr>
          <w:bCs/>
          <w:lang w:val="es-PE"/>
        </w:rPr>
        <w:tab/>
        <w:t>Publicaciones de avisos diversos</w:t>
      </w:r>
    </w:p>
    <w:p w14:paraId="5E18DDD8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90916373</w:t>
      </w:r>
      <w:r w:rsidRPr="00BB0439">
        <w:rPr>
          <w:rFonts w:cs="Arial"/>
          <w:szCs w:val="22"/>
          <w:lang w:val="es-PE"/>
        </w:rPr>
        <w:tab/>
        <w:t>Gastos de representación</w:t>
      </w:r>
    </w:p>
    <w:p w14:paraId="7B03899F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909163731</w:t>
      </w:r>
      <w:r w:rsidRPr="00BB0439">
        <w:rPr>
          <w:bCs/>
          <w:lang w:val="es-PE"/>
        </w:rPr>
        <w:tab/>
        <w:t>Atención a empleadores</w:t>
      </w:r>
    </w:p>
    <w:p w14:paraId="51C39704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909163732</w:t>
      </w:r>
      <w:r w:rsidRPr="00BB0439">
        <w:rPr>
          <w:bCs/>
          <w:lang w:val="es-PE"/>
        </w:rPr>
        <w:tab/>
        <w:t>Otros gastos de representación</w:t>
      </w:r>
    </w:p>
    <w:p w14:paraId="578550D7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90916374</w:t>
      </w:r>
      <w:r w:rsidRPr="00BB0439">
        <w:rPr>
          <w:rFonts w:cs="Arial"/>
          <w:szCs w:val="22"/>
          <w:lang w:val="es-PE"/>
        </w:rPr>
        <w:tab/>
        <w:t>Producción publicitaria, comisión de agencia</w:t>
      </w:r>
    </w:p>
    <w:p w14:paraId="307B2086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909163741</w:t>
      </w:r>
      <w:r w:rsidRPr="00BB0439">
        <w:rPr>
          <w:bCs/>
          <w:lang w:val="es-PE"/>
        </w:rPr>
        <w:tab/>
        <w:t>Producción publicitaria</w:t>
      </w:r>
    </w:p>
    <w:p w14:paraId="7E9B750A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909163742</w:t>
      </w:r>
      <w:r w:rsidRPr="00BB0439">
        <w:rPr>
          <w:bCs/>
          <w:szCs w:val="22"/>
          <w:lang w:val="es-PE"/>
        </w:rPr>
        <w:tab/>
        <w:t>Comisión de agencia</w:t>
      </w:r>
    </w:p>
    <w:p w14:paraId="2CE601F6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90916375</w:t>
      </w:r>
      <w:r w:rsidRPr="00BB0439">
        <w:rPr>
          <w:rFonts w:cs="Arial"/>
          <w:szCs w:val="22"/>
          <w:lang w:val="es-PE"/>
        </w:rPr>
        <w:tab/>
        <w:t>Auspicios, convenciones, eventos y foros</w:t>
      </w:r>
    </w:p>
    <w:p w14:paraId="0EE601A1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909163751</w:t>
      </w:r>
      <w:r w:rsidRPr="00BB0439">
        <w:rPr>
          <w:bCs/>
          <w:szCs w:val="22"/>
          <w:lang w:val="es-PE"/>
        </w:rPr>
        <w:tab/>
        <w:t>Auspicios</w:t>
      </w:r>
    </w:p>
    <w:p w14:paraId="28D92700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909163752</w:t>
      </w:r>
      <w:r w:rsidRPr="00BB0439">
        <w:rPr>
          <w:bCs/>
          <w:szCs w:val="22"/>
          <w:lang w:val="es-PE"/>
        </w:rPr>
        <w:tab/>
        <w:t>Convenciones</w:t>
      </w:r>
    </w:p>
    <w:p w14:paraId="2DB9F69B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909163753</w:t>
      </w:r>
      <w:r w:rsidRPr="00BB0439">
        <w:rPr>
          <w:bCs/>
          <w:szCs w:val="22"/>
          <w:lang w:val="es-PE"/>
        </w:rPr>
        <w:tab/>
        <w:t>Eventos</w:t>
      </w:r>
    </w:p>
    <w:p w14:paraId="52365659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909163754</w:t>
      </w:r>
      <w:r w:rsidRPr="00BB0439">
        <w:rPr>
          <w:bCs/>
          <w:szCs w:val="22"/>
          <w:lang w:val="es-PE"/>
        </w:rPr>
        <w:tab/>
        <w:t>Foros</w:t>
      </w:r>
    </w:p>
    <w:p w14:paraId="099B7D76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9091638</w:t>
      </w:r>
      <w:r w:rsidRPr="00BB0439">
        <w:rPr>
          <w:rFonts w:cs="Arial"/>
          <w:szCs w:val="22"/>
          <w:lang w:val="es-PE"/>
        </w:rPr>
        <w:tab/>
        <w:t>Servicios de personal</w:t>
      </w:r>
    </w:p>
    <w:p w14:paraId="2D28C546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90916381</w:t>
      </w:r>
      <w:r w:rsidRPr="00BB0439">
        <w:rPr>
          <w:rFonts w:cs="Arial"/>
          <w:szCs w:val="22"/>
          <w:lang w:val="es-PE"/>
        </w:rPr>
        <w:tab/>
        <w:t>Servicios de digitación</w:t>
      </w:r>
    </w:p>
    <w:p w14:paraId="1024EB1F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90916382</w:t>
      </w:r>
      <w:r w:rsidRPr="00BB0439">
        <w:rPr>
          <w:rFonts w:cs="Arial"/>
          <w:szCs w:val="22"/>
          <w:lang w:val="es-PE"/>
        </w:rPr>
        <w:tab/>
        <w:t>Servicio de vigilancia</w:t>
      </w:r>
    </w:p>
    <w:p w14:paraId="735CABD2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90916383</w:t>
      </w:r>
      <w:r w:rsidRPr="00BB0439">
        <w:rPr>
          <w:rFonts w:cs="Arial"/>
          <w:szCs w:val="22"/>
          <w:lang w:val="es-PE"/>
        </w:rPr>
        <w:tab/>
        <w:t>Servicio de Personal Administrativo</w:t>
      </w:r>
    </w:p>
    <w:p w14:paraId="453893E5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9091639</w:t>
      </w:r>
      <w:r w:rsidRPr="00BB0439">
        <w:rPr>
          <w:rFonts w:cs="Arial"/>
          <w:szCs w:val="22"/>
          <w:lang w:val="es-PE"/>
        </w:rPr>
        <w:tab/>
        <w:t>Otros servicios</w:t>
      </w:r>
    </w:p>
    <w:p w14:paraId="268E94BB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90916391</w:t>
      </w:r>
      <w:r w:rsidRPr="00BB0439">
        <w:rPr>
          <w:rFonts w:cs="Arial"/>
          <w:szCs w:val="22"/>
          <w:lang w:val="es-PE"/>
        </w:rPr>
        <w:tab/>
        <w:t>Servicio de microfilmado</w:t>
      </w:r>
    </w:p>
    <w:p w14:paraId="46EC89EC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90916392</w:t>
      </w:r>
      <w:r w:rsidRPr="00BB0439">
        <w:rPr>
          <w:rFonts w:cs="Arial"/>
          <w:szCs w:val="22"/>
          <w:lang w:val="es-PE"/>
        </w:rPr>
        <w:tab/>
        <w:t>Servicio de impresión</w:t>
      </w:r>
    </w:p>
    <w:p w14:paraId="7B740137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90916393</w:t>
      </w:r>
      <w:r w:rsidRPr="00BB0439">
        <w:rPr>
          <w:rFonts w:cs="Arial"/>
          <w:szCs w:val="22"/>
          <w:lang w:val="es-PE"/>
        </w:rPr>
        <w:tab/>
        <w:t>Servicio de clasificación de inversiones</w:t>
      </w:r>
    </w:p>
    <w:p w14:paraId="2C5F9D0F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90916394</w:t>
      </w:r>
      <w:r w:rsidRPr="00BB0439">
        <w:rPr>
          <w:rFonts w:cs="Arial"/>
          <w:szCs w:val="22"/>
          <w:lang w:val="es-PE"/>
        </w:rPr>
        <w:tab/>
        <w:t>Servicio de empastado y encuadernación</w:t>
      </w:r>
    </w:p>
    <w:p w14:paraId="6B190883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90916395</w:t>
      </w:r>
      <w:r w:rsidRPr="00BB0439">
        <w:rPr>
          <w:rFonts w:cs="Arial"/>
          <w:szCs w:val="22"/>
          <w:lang w:val="es-PE"/>
        </w:rPr>
        <w:tab/>
        <w:t>Servicio de fotocopiadoras</w:t>
      </w:r>
    </w:p>
    <w:p w14:paraId="3A686F0B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90916396</w:t>
      </w:r>
      <w:r w:rsidRPr="00BB0439">
        <w:rPr>
          <w:rFonts w:cs="Arial"/>
          <w:szCs w:val="22"/>
          <w:lang w:val="es-PE"/>
        </w:rPr>
        <w:tab/>
        <w:t>Servicios Informáticos</w:t>
      </w:r>
    </w:p>
    <w:p w14:paraId="5378D0BC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909163961</w:t>
      </w:r>
      <w:r w:rsidRPr="00BB0439">
        <w:rPr>
          <w:bCs/>
          <w:szCs w:val="22"/>
          <w:lang w:val="es-PE"/>
        </w:rPr>
        <w:tab/>
        <w:t>Servicios de Hosting</w:t>
      </w:r>
    </w:p>
    <w:p w14:paraId="5CECB109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909163962</w:t>
      </w:r>
      <w:r w:rsidRPr="00BB0439">
        <w:rPr>
          <w:bCs/>
          <w:szCs w:val="22"/>
          <w:lang w:val="es-PE"/>
        </w:rPr>
        <w:tab/>
        <w:t xml:space="preserve">Servicio de </w:t>
      </w:r>
      <w:proofErr w:type="spellStart"/>
      <w:r w:rsidRPr="00BB0439">
        <w:rPr>
          <w:bCs/>
          <w:szCs w:val="22"/>
          <w:lang w:val="es-PE"/>
        </w:rPr>
        <w:t>Housing</w:t>
      </w:r>
      <w:proofErr w:type="spellEnd"/>
    </w:p>
    <w:p w14:paraId="7F507FF5" w14:textId="77777777" w:rsidR="00E905A1" w:rsidRPr="00BB0439" w:rsidRDefault="00E905A1" w:rsidP="002E3CC6">
      <w:pPr>
        <w:tabs>
          <w:tab w:val="left" w:pos="4253"/>
          <w:tab w:val="left" w:pos="5245"/>
        </w:tabs>
        <w:ind w:left="5245" w:hanging="992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909163963</w:t>
      </w:r>
      <w:r w:rsidRPr="00BB0439">
        <w:rPr>
          <w:bCs/>
          <w:szCs w:val="22"/>
          <w:lang w:val="es-PE"/>
        </w:rPr>
        <w:tab/>
        <w:t>Mantenimiento y soporte de software, antivirus y otros</w:t>
      </w:r>
    </w:p>
    <w:p w14:paraId="4E49C41A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909193969</w:t>
      </w:r>
      <w:r w:rsidRPr="00BB0439">
        <w:rPr>
          <w:bCs/>
          <w:szCs w:val="22"/>
          <w:lang w:val="es-PE"/>
        </w:rPr>
        <w:tab/>
        <w:t>Otros servicios Informáticos</w:t>
      </w:r>
    </w:p>
    <w:p w14:paraId="7EF4FB13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90916397</w:t>
      </w:r>
      <w:r w:rsidRPr="00BB0439">
        <w:rPr>
          <w:rFonts w:cs="Arial"/>
          <w:szCs w:val="22"/>
          <w:lang w:val="es-PE"/>
        </w:rPr>
        <w:tab/>
        <w:t>Servicios de Archivo y resguardo</w:t>
      </w:r>
    </w:p>
    <w:p w14:paraId="1750FBBF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909163971</w:t>
      </w:r>
      <w:r w:rsidRPr="00BB0439">
        <w:rPr>
          <w:bCs/>
          <w:szCs w:val="22"/>
          <w:lang w:val="es-PE"/>
        </w:rPr>
        <w:tab/>
        <w:t>Servicio de archivo y almacenaje</w:t>
      </w:r>
    </w:p>
    <w:p w14:paraId="18D67AF9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szCs w:val="22"/>
          <w:lang w:val="es-PE"/>
        </w:rPr>
      </w:pPr>
      <w:r w:rsidRPr="00BB0439">
        <w:rPr>
          <w:bCs/>
          <w:szCs w:val="22"/>
          <w:lang w:val="es-PE"/>
        </w:rPr>
        <w:t>909163972</w:t>
      </w:r>
      <w:r w:rsidRPr="00BB0439">
        <w:rPr>
          <w:bCs/>
          <w:szCs w:val="22"/>
          <w:lang w:val="es-PE"/>
        </w:rPr>
        <w:tab/>
        <w:t>Servicio de Resguardo</w:t>
      </w:r>
    </w:p>
    <w:p w14:paraId="773858DA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90916398</w:t>
      </w:r>
      <w:r w:rsidRPr="00BB0439">
        <w:rPr>
          <w:rFonts w:cs="Arial"/>
          <w:szCs w:val="22"/>
          <w:lang w:val="es-PE"/>
        </w:rPr>
        <w:tab/>
        <w:t>Servicio de Call Center</w:t>
      </w:r>
    </w:p>
    <w:p w14:paraId="47B59E74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90916399</w:t>
      </w:r>
      <w:r w:rsidRPr="00BB0439">
        <w:rPr>
          <w:rFonts w:cs="Arial"/>
          <w:szCs w:val="22"/>
          <w:lang w:val="es-PE"/>
        </w:rPr>
        <w:tab/>
        <w:t>Otros servicios</w:t>
      </w:r>
    </w:p>
    <w:p w14:paraId="1D8C9A57" w14:textId="77777777" w:rsidR="00E905A1" w:rsidRPr="00BB0439" w:rsidRDefault="00E905A1" w:rsidP="00E905A1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</w:p>
    <w:p w14:paraId="3609B90C" w14:textId="77777777" w:rsidR="00E905A1" w:rsidRPr="00BB0439" w:rsidRDefault="00E905A1" w:rsidP="00E905A1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>909164</w:t>
      </w:r>
      <w:r w:rsidRPr="00BB0439">
        <w:rPr>
          <w:szCs w:val="22"/>
          <w:lang w:val="es-PE"/>
        </w:rPr>
        <w:tab/>
        <w:t>Tributos y aportaciones</w:t>
      </w:r>
    </w:p>
    <w:p w14:paraId="2E0CD91A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9091641</w:t>
      </w:r>
      <w:r w:rsidRPr="00BB0439">
        <w:rPr>
          <w:rFonts w:cs="Arial"/>
          <w:szCs w:val="22"/>
          <w:lang w:val="es-PE"/>
        </w:rPr>
        <w:tab/>
        <w:t>Impuesto General a las Ventas (IGV)</w:t>
      </w:r>
    </w:p>
    <w:p w14:paraId="3DF188D2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9091642</w:t>
      </w:r>
      <w:r w:rsidRPr="00BB0439">
        <w:rPr>
          <w:rFonts w:cs="Arial"/>
          <w:szCs w:val="22"/>
          <w:lang w:val="es-PE"/>
        </w:rPr>
        <w:tab/>
        <w:t>Impuesto Extraordinario de Solidaridad (IES)</w:t>
      </w:r>
    </w:p>
    <w:p w14:paraId="761AB9FA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9091644</w:t>
      </w:r>
      <w:r w:rsidRPr="00BB0439">
        <w:rPr>
          <w:rFonts w:cs="Arial"/>
          <w:szCs w:val="22"/>
          <w:lang w:val="es-PE"/>
        </w:rPr>
        <w:tab/>
        <w:t>Derechos aduaneros</w:t>
      </w:r>
    </w:p>
    <w:p w14:paraId="7A5D95EA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9091646</w:t>
      </w:r>
      <w:r w:rsidRPr="00BB0439">
        <w:rPr>
          <w:rFonts w:cs="Arial"/>
          <w:szCs w:val="22"/>
          <w:lang w:val="es-PE"/>
        </w:rPr>
        <w:tab/>
        <w:t>Tributos a gobiernos locales</w:t>
      </w:r>
    </w:p>
    <w:p w14:paraId="734D3A00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90916461</w:t>
      </w:r>
      <w:r w:rsidRPr="00BB0439">
        <w:rPr>
          <w:rFonts w:cs="Arial"/>
          <w:szCs w:val="22"/>
          <w:lang w:val="es-PE"/>
        </w:rPr>
        <w:tab/>
        <w:t>Arbitrios municipales</w:t>
      </w:r>
    </w:p>
    <w:p w14:paraId="74B705E9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lastRenderedPageBreak/>
        <w:t>90916462</w:t>
      </w:r>
      <w:r w:rsidRPr="00BB0439">
        <w:rPr>
          <w:rFonts w:cs="Arial"/>
          <w:szCs w:val="22"/>
          <w:lang w:val="es-PE"/>
        </w:rPr>
        <w:tab/>
        <w:t>Impuesto a la propiedad de vehículos</w:t>
      </w:r>
    </w:p>
    <w:p w14:paraId="2C6ABBD9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90916463</w:t>
      </w:r>
      <w:r w:rsidRPr="00BB0439">
        <w:rPr>
          <w:rFonts w:cs="Arial"/>
          <w:szCs w:val="22"/>
          <w:lang w:val="es-PE"/>
        </w:rPr>
        <w:tab/>
        <w:t>Licencia municipal de funcionamiento</w:t>
      </w:r>
    </w:p>
    <w:p w14:paraId="15B54595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90916464</w:t>
      </w:r>
      <w:r w:rsidRPr="00BB0439">
        <w:rPr>
          <w:rFonts w:cs="Arial"/>
          <w:szCs w:val="22"/>
          <w:lang w:val="es-PE"/>
        </w:rPr>
        <w:tab/>
        <w:t>Serenazgo</w:t>
      </w:r>
    </w:p>
    <w:p w14:paraId="663B1F1F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90916465</w:t>
      </w:r>
      <w:r w:rsidRPr="00BB0439">
        <w:rPr>
          <w:rFonts w:cs="Arial"/>
          <w:szCs w:val="22"/>
          <w:lang w:val="es-PE"/>
        </w:rPr>
        <w:tab/>
        <w:t>Impuesto predial</w:t>
      </w:r>
    </w:p>
    <w:p w14:paraId="0525D8BC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90916469</w:t>
      </w:r>
      <w:r w:rsidRPr="00BB0439">
        <w:rPr>
          <w:rFonts w:cs="Arial"/>
          <w:szCs w:val="22"/>
          <w:lang w:val="es-PE"/>
        </w:rPr>
        <w:tab/>
        <w:t>Otros tributos</w:t>
      </w:r>
    </w:p>
    <w:p w14:paraId="17F84A10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9091647</w:t>
      </w:r>
      <w:r w:rsidRPr="00BB0439">
        <w:rPr>
          <w:rFonts w:cs="Arial"/>
          <w:szCs w:val="22"/>
          <w:lang w:val="es-PE"/>
        </w:rPr>
        <w:tab/>
        <w:t>Cotizaciones con carácter de tributo</w:t>
      </w:r>
    </w:p>
    <w:p w14:paraId="2B3E1045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9091648</w:t>
      </w:r>
      <w:r w:rsidRPr="00BB0439">
        <w:rPr>
          <w:rFonts w:cs="Arial"/>
          <w:szCs w:val="22"/>
          <w:lang w:val="es-PE"/>
        </w:rPr>
        <w:tab/>
        <w:t>Contribución a la SBS</w:t>
      </w:r>
    </w:p>
    <w:p w14:paraId="0702F359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9091649</w:t>
      </w:r>
      <w:r w:rsidRPr="00BB0439">
        <w:rPr>
          <w:rFonts w:cs="Arial"/>
          <w:szCs w:val="22"/>
          <w:lang w:val="es-PE"/>
        </w:rPr>
        <w:tab/>
        <w:t>Otros tributos</w:t>
      </w:r>
    </w:p>
    <w:p w14:paraId="173E4D5D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90916491</w:t>
      </w:r>
      <w:r w:rsidRPr="00BB0439">
        <w:rPr>
          <w:rFonts w:cs="Arial"/>
          <w:szCs w:val="22"/>
          <w:lang w:val="es-PE"/>
        </w:rPr>
        <w:tab/>
        <w:t>Gastos de inscripción de contratos de trabajo</w:t>
      </w:r>
    </w:p>
    <w:p w14:paraId="4C2AACD2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90916492</w:t>
      </w:r>
      <w:r w:rsidRPr="00BB0439">
        <w:rPr>
          <w:rFonts w:cs="Arial"/>
          <w:szCs w:val="22"/>
          <w:lang w:val="es-PE"/>
        </w:rPr>
        <w:tab/>
        <w:t>Tasas judiciales</w:t>
      </w:r>
    </w:p>
    <w:p w14:paraId="1C34CB6F" w14:textId="77777777" w:rsidR="00E905A1" w:rsidRPr="00BB0439" w:rsidRDefault="00E905A1" w:rsidP="00E905A1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rFonts w:cs="Arial"/>
          <w:szCs w:val="22"/>
          <w:lang w:val="es-PE"/>
        </w:rPr>
        <w:tab/>
      </w:r>
      <w:r w:rsidRPr="00BB0439">
        <w:rPr>
          <w:rFonts w:cs="Arial"/>
          <w:szCs w:val="22"/>
          <w:lang w:val="es-PE"/>
        </w:rPr>
        <w:tab/>
      </w:r>
      <w:r w:rsidRPr="00BB0439">
        <w:rPr>
          <w:rFonts w:cs="Arial"/>
          <w:szCs w:val="22"/>
          <w:lang w:val="es-PE"/>
        </w:rPr>
        <w:tab/>
      </w:r>
      <w:r w:rsidRPr="00BB0439">
        <w:rPr>
          <w:rFonts w:cs="Arial"/>
          <w:szCs w:val="22"/>
          <w:lang w:val="es-PE"/>
        </w:rPr>
        <w:tab/>
        <w:t xml:space="preserve">        90916499</w:t>
      </w:r>
      <w:r w:rsidRPr="00BB0439">
        <w:rPr>
          <w:rFonts w:cs="Arial"/>
          <w:szCs w:val="22"/>
          <w:lang w:val="es-PE"/>
        </w:rPr>
        <w:tab/>
        <w:t>Otros tributos</w:t>
      </w:r>
    </w:p>
    <w:p w14:paraId="306D1E51" w14:textId="77777777" w:rsidR="00E905A1" w:rsidRPr="00BB0439" w:rsidRDefault="00E905A1" w:rsidP="00E905A1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>909165</w:t>
      </w:r>
      <w:r w:rsidRPr="00BB0439">
        <w:rPr>
          <w:szCs w:val="22"/>
          <w:lang w:val="es-PE"/>
        </w:rPr>
        <w:tab/>
        <w:t>Cargas diversas de gestión</w:t>
      </w:r>
    </w:p>
    <w:p w14:paraId="6530DDB8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9091651   Seguros</w:t>
      </w:r>
    </w:p>
    <w:p w14:paraId="1EB6C2F3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ab/>
        <w:t>90916511</w:t>
      </w:r>
      <w:r w:rsidRPr="00BB0439">
        <w:rPr>
          <w:rFonts w:cs="Arial"/>
          <w:szCs w:val="22"/>
          <w:lang w:val="es-PE"/>
        </w:rPr>
        <w:tab/>
        <w:t>Seguro de automóviles</w:t>
      </w:r>
    </w:p>
    <w:p w14:paraId="6461955A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90916512</w:t>
      </w:r>
      <w:r w:rsidRPr="00BB0439">
        <w:rPr>
          <w:rFonts w:cs="Arial"/>
          <w:szCs w:val="22"/>
          <w:lang w:val="es-PE"/>
        </w:rPr>
        <w:tab/>
        <w:t>Seguro contra incendio</w:t>
      </w:r>
    </w:p>
    <w:p w14:paraId="0EAB9CED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90916513</w:t>
      </w:r>
      <w:r w:rsidRPr="00BB0439">
        <w:rPr>
          <w:rFonts w:cs="Arial"/>
          <w:szCs w:val="22"/>
          <w:lang w:val="es-PE"/>
        </w:rPr>
        <w:tab/>
        <w:t>Seguro contra robo y asalto</w:t>
      </w:r>
    </w:p>
    <w:p w14:paraId="68AFF3E8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90916519</w:t>
      </w:r>
      <w:r w:rsidRPr="00BB0439">
        <w:rPr>
          <w:rFonts w:cs="Arial"/>
          <w:szCs w:val="22"/>
          <w:lang w:val="es-PE"/>
        </w:rPr>
        <w:tab/>
        <w:t>Otros Seguros</w:t>
      </w:r>
    </w:p>
    <w:p w14:paraId="412CF3E2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9091653</w:t>
      </w:r>
      <w:r w:rsidRPr="00BB0439">
        <w:rPr>
          <w:rFonts w:cs="Arial"/>
          <w:szCs w:val="22"/>
          <w:lang w:val="es-PE"/>
        </w:rPr>
        <w:tab/>
        <w:t>Suscripciones y cotizaciones</w:t>
      </w:r>
    </w:p>
    <w:p w14:paraId="7494EE74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90916531</w:t>
      </w:r>
      <w:r w:rsidRPr="00BB0439">
        <w:rPr>
          <w:rFonts w:cs="Arial"/>
          <w:szCs w:val="22"/>
          <w:lang w:val="es-PE"/>
        </w:rPr>
        <w:tab/>
        <w:t>Cotizaciones a instituciones</w:t>
      </w:r>
    </w:p>
    <w:p w14:paraId="108CD1AD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90916532</w:t>
      </w:r>
      <w:r w:rsidRPr="00BB0439">
        <w:rPr>
          <w:rFonts w:cs="Arial"/>
          <w:szCs w:val="22"/>
          <w:lang w:val="es-PE"/>
        </w:rPr>
        <w:tab/>
        <w:t>Suscripciones a revistas</w:t>
      </w:r>
    </w:p>
    <w:p w14:paraId="0554A54E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9091654</w:t>
      </w:r>
      <w:r w:rsidRPr="00BB0439">
        <w:rPr>
          <w:rFonts w:cs="Arial"/>
          <w:szCs w:val="22"/>
          <w:lang w:val="es-PE"/>
        </w:rPr>
        <w:tab/>
        <w:t>Donaciones</w:t>
      </w:r>
    </w:p>
    <w:p w14:paraId="1B565171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9091655</w:t>
      </w:r>
      <w:r w:rsidRPr="00BB0439">
        <w:rPr>
          <w:rFonts w:cs="Arial"/>
          <w:szCs w:val="22"/>
          <w:lang w:val="es-PE"/>
        </w:rPr>
        <w:tab/>
        <w:t>Sanciones Administrativas y Fiscales</w:t>
      </w:r>
    </w:p>
    <w:p w14:paraId="597F270E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90916551</w:t>
      </w:r>
      <w:r w:rsidRPr="00BB0439">
        <w:rPr>
          <w:rFonts w:cs="Arial"/>
          <w:szCs w:val="22"/>
          <w:lang w:val="es-PE"/>
        </w:rPr>
        <w:tab/>
        <w:t>Multas - ESSALUD</w:t>
      </w:r>
    </w:p>
    <w:p w14:paraId="7E0A171A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90916552</w:t>
      </w:r>
      <w:r w:rsidRPr="00BB0439">
        <w:rPr>
          <w:rFonts w:cs="Arial"/>
          <w:szCs w:val="22"/>
          <w:lang w:val="es-PE"/>
        </w:rPr>
        <w:tab/>
        <w:t>Multas - Municipalidad</w:t>
      </w:r>
    </w:p>
    <w:p w14:paraId="64254A89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90916553</w:t>
      </w:r>
      <w:r w:rsidRPr="00BB0439">
        <w:rPr>
          <w:rFonts w:cs="Arial"/>
          <w:szCs w:val="22"/>
          <w:lang w:val="es-PE"/>
        </w:rPr>
        <w:tab/>
        <w:t>Multas - SUNAT</w:t>
      </w:r>
    </w:p>
    <w:p w14:paraId="05A960FC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90916554</w:t>
      </w:r>
      <w:r w:rsidRPr="00BB0439">
        <w:rPr>
          <w:rFonts w:cs="Arial"/>
          <w:szCs w:val="22"/>
          <w:lang w:val="es-PE"/>
        </w:rPr>
        <w:tab/>
        <w:t>Multas – SBS</w:t>
      </w:r>
    </w:p>
    <w:p w14:paraId="4DFA56A6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90916555</w:t>
      </w:r>
      <w:r w:rsidRPr="00BB0439">
        <w:rPr>
          <w:rFonts w:cs="Arial"/>
          <w:szCs w:val="22"/>
          <w:lang w:val="es-PE"/>
        </w:rPr>
        <w:tab/>
        <w:t>Multas – Ministerio de Trabajo y Promoción del Empleo.</w:t>
      </w:r>
    </w:p>
    <w:p w14:paraId="17DAF380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90916556    Multas – INDECOPI</w:t>
      </w:r>
    </w:p>
    <w:p w14:paraId="45BC3D22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90916557    Multas – SMV</w:t>
      </w:r>
    </w:p>
    <w:p w14:paraId="61820DB4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90916558</w:t>
      </w:r>
      <w:r w:rsidRPr="00BB0439">
        <w:rPr>
          <w:rFonts w:cs="Arial"/>
          <w:szCs w:val="22"/>
          <w:lang w:val="es-PE"/>
        </w:rPr>
        <w:tab/>
        <w:t>Multas - Otros</w:t>
      </w:r>
    </w:p>
    <w:p w14:paraId="55548FC0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9091659</w:t>
      </w:r>
      <w:r w:rsidRPr="00BB0439">
        <w:rPr>
          <w:rFonts w:cs="Arial"/>
          <w:szCs w:val="22"/>
          <w:lang w:val="es-PE"/>
        </w:rPr>
        <w:tab/>
        <w:t>Otras cargas de gestión</w:t>
      </w:r>
    </w:p>
    <w:p w14:paraId="281B9F07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90916591</w:t>
      </w:r>
      <w:r w:rsidRPr="00BB0439">
        <w:rPr>
          <w:rFonts w:cs="Arial"/>
          <w:szCs w:val="22"/>
          <w:lang w:val="es-PE"/>
        </w:rPr>
        <w:tab/>
        <w:t>Cocheras, parqueos, peajes</w:t>
      </w:r>
    </w:p>
    <w:p w14:paraId="46B0A70F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90916592</w:t>
      </w:r>
      <w:r w:rsidRPr="00BB0439">
        <w:rPr>
          <w:rFonts w:cs="Arial"/>
          <w:szCs w:val="22"/>
          <w:lang w:val="es-PE"/>
        </w:rPr>
        <w:tab/>
        <w:t xml:space="preserve">Diferencia en rendiciones de: fondo fijo, entregas a rendir </w:t>
      </w:r>
    </w:p>
    <w:p w14:paraId="0205CA49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ab/>
        <w:t>cuenta y gastos de viaje</w:t>
      </w:r>
    </w:p>
    <w:p w14:paraId="332E1236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90916593</w:t>
      </w:r>
      <w:r w:rsidRPr="00BB0439">
        <w:rPr>
          <w:rFonts w:cs="Arial"/>
          <w:szCs w:val="22"/>
          <w:lang w:val="es-PE"/>
        </w:rPr>
        <w:tab/>
        <w:t>Compra de diarios y otros similares</w:t>
      </w:r>
    </w:p>
    <w:p w14:paraId="097D643C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90916594</w:t>
      </w:r>
      <w:r w:rsidRPr="00BB0439">
        <w:rPr>
          <w:rFonts w:cs="Arial"/>
          <w:szCs w:val="22"/>
          <w:lang w:val="es-PE"/>
        </w:rPr>
        <w:tab/>
        <w:t>Útiles de escritorio</w:t>
      </w:r>
    </w:p>
    <w:p w14:paraId="2A7B0845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90916595</w:t>
      </w:r>
      <w:r w:rsidRPr="00BB0439">
        <w:rPr>
          <w:rFonts w:cs="Arial"/>
          <w:szCs w:val="22"/>
          <w:lang w:val="es-PE"/>
        </w:rPr>
        <w:tab/>
        <w:t>Útiles de limpieza</w:t>
      </w:r>
    </w:p>
    <w:p w14:paraId="4CF91AEE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90916596</w:t>
      </w:r>
      <w:r w:rsidRPr="00BB0439">
        <w:rPr>
          <w:rFonts w:cs="Arial"/>
          <w:szCs w:val="22"/>
          <w:lang w:val="es-PE"/>
        </w:rPr>
        <w:tab/>
        <w:t>Tarjetas de presentación</w:t>
      </w:r>
    </w:p>
    <w:p w14:paraId="0B8AEA77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90916597</w:t>
      </w:r>
      <w:r w:rsidRPr="00BB0439">
        <w:rPr>
          <w:rFonts w:cs="Arial"/>
          <w:szCs w:val="22"/>
          <w:lang w:val="es-PE"/>
        </w:rPr>
        <w:tab/>
        <w:t>Gastos de viaje</w:t>
      </w:r>
    </w:p>
    <w:p w14:paraId="6B518E13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909165971</w:t>
      </w:r>
      <w:r w:rsidRPr="00BB0439">
        <w:rPr>
          <w:bCs/>
          <w:lang w:val="es-PE"/>
        </w:rPr>
        <w:tab/>
        <w:t>Gastos de viaje nacionales</w:t>
      </w:r>
    </w:p>
    <w:p w14:paraId="32C46D9B" w14:textId="77777777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909165972</w:t>
      </w:r>
      <w:r w:rsidRPr="00BB0439">
        <w:rPr>
          <w:bCs/>
          <w:lang w:val="es-PE"/>
        </w:rPr>
        <w:tab/>
        <w:t>Gastos de viaje internacionales</w:t>
      </w:r>
    </w:p>
    <w:p w14:paraId="34ADB325" w14:textId="77777777" w:rsidR="00E905A1" w:rsidRPr="00BB0439" w:rsidRDefault="00E905A1" w:rsidP="00E905A1">
      <w:pPr>
        <w:tabs>
          <w:tab w:val="left" w:pos="1701"/>
          <w:tab w:val="left" w:pos="2410"/>
        </w:tabs>
        <w:rPr>
          <w:szCs w:val="22"/>
          <w:lang w:val="es-PE"/>
        </w:rPr>
      </w:pPr>
      <w:r w:rsidRPr="00BB0439">
        <w:rPr>
          <w:bCs/>
          <w:lang w:val="es-PE"/>
        </w:rPr>
        <w:tab/>
      </w:r>
      <w:r w:rsidRPr="00BB0439">
        <w:rPr>
          <w:bCs/>
          <w:lang w:val="es-PE"/>
        </w:rPr>
        <w:tab/>
      </w:r>
      <w:r w:rsidRPr="00BB0439">
        <w:rPr>
          <w:bCs/>
          <w:lang w:val="es-PE"/>
        </w:rPr>
        <w:tab/>
      </w:r>
      <w:r w:rsidRPr="00BB0439">
        <w:rPr>
          <w:rFonts w:cs="Arial"/>
          <w:szCs w:val="22"/>
          <w:lang w:val="es-PE"/>
        </w:rPr>
        <w:t xml:space="preserve">        90916599    Otras cargas diversas de gestión</w:t>
      </w:r>
    </w:p>
    <w:p w14:paraId="06BE5222" w14:textId="77777777" w:rsidR="00E905A1" w:rsidRPr="00BB0439" w:rsidRDefault="00E905A1" w:rsidP="00E905A1">
      <w:pPr>
        <w:tabs>
          <w:tab w:val="left" w:pos="1701"/>
          <w:tab w:val="left" w:pos="2410"/>
        </w:tabs>
        <w:ind w:left="2409" w:hanging="1416"/>
        <w:rPr>
          <w:szCs w:val="22"/>
          <w:lang w:val="es-PE"/>
        </w:rPr>
      </w:pPr>
      <w:r w:rsidRPr="00BB0439">
        <w:rPr>
          <w:szCs w:val="22"/>
          <w:lang w:val="es-PE"/>
        </w:rPr>
        <w:tab/>
        <w:t>909168</w:t>
      </w:r>
      <w:r w:rsidRPr="00BB0439">
        <w:rPr>
          <w:szCs w:val="22"/>
          <w:lang w:val="es-PE"/>
        </w:rPr>
        <w:tab/>
        <w:t>Gastos de depreciación, amortización, deterioro y provisiones</w:t>
      </w:r>
      <w:r w:rsidRPr="00BB0439">
        <w:rPr>
          <w:vertAlign w:val="superscript"/>
        </w:rPr>
        <w:footnoteReference w:id="109"/>
      </w:r>
    </w:p>
    <w:p w14:paraId="4E61A4F6" w14:textId="17B86F28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9091681</w:t>
      </w:r>
      <w:r w:rsidRPr="00BB0439">
        <w:rPr>
          <w:rFonts w:cs="Arial"/>
          <w:szCs w:val="22"/>
          <w:lang w:val="es-PE"/>
        </w:rPr>
        <w:tab/>
        <w:t xml:space="preserve">Depreciación y deterioro de valor de </w:t>
      </w:r>
      <w:r w:rsidR="006223AC" w:rsidRPr="00BB0439">
        <w:rPr>
          <w:rFonts w:cs="Arial"/>
          <w:szCs w:val="22"/>
          <w:lang w:val="es-PE"/>
        </w:rPr>
        <w:t>propiedades</w:t>
      </w:r>
      <w:r w:rsidRPr="00BB0439">
        <w:rPr>
          <w:rFonts w:cs="Arial"/>
          <w:szCs w:val="22"/>
          <w:lang w:val="es-PE"/>
        </w:rPr>
        <w:t xml:space="preserve"> y equipos </w:t>
      </w:r>
    </w:p>
    <w:p w14:paraId="13025D91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ab/>
        <w:t>diversos</w:t>
      </w:r>
    </w:p>
    <w:p w14:paraId="5CCC423D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90916811</w:t>
      </w:r>
      <w:r w:rsidRPr="00BB0439">
        <w:rPr>
          <w:rFonts w:cs="Arial"/>
          <w:szCs w:val="22"/>
          <w:lang w:val="es-PE"/>
        </w:rPr>
        <w:tab/>
        <w:t>Depreciación</w:t>
      </w:r>
    </w:p>
    <w:p w14:paraId="231611B4" w14:textId="198D1E56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lastRenderedPageBreak/>
        <w:t>909</w:t>
      </w:r>
      <w:r w:rsidR="00852E40" w:rsidRPr="00BB0439">
        <w:rPr>
          <w:bCs/>
          <w:lang w:val="es-PE"/>
        </w:rPr>
        <w:t>1</w:t>
      </w:r>
      <w:r w:rsidRPr="00BB0439">
        <w:rPr>
          <w:bCs/>
          <w:lang w:val="es-PE"/>
        </w:rPr>
        <w:t>68112</w:t>
      </w:r>
      <w:r w:rsidRPr="00BB0439">
        <w:rPr>
          <w:bCs/>
          <w:lang w:val="es-PE"/>
        </w:rPr>
        <w:tab/>
        <w:t>Edificios e instalaciones</w:t>
      </w:r>
    </w:p>
    <w:p w14:paraId="20B1DD51" w14:textId="55D18F30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</w:t>
      </w:r>
      <w:r w:rsidR="00852E40" w:rsidRPr="00BB0439">
        <w:rPr>
          <w:bCs/>
          <w:lang w:val="es-PE"/>
        </w:rPr>
        <w:t>1</w:t>
      </w:r>
      <w:r w:rsidRPr="00BB0439">
        <w:rPr>
          <w:bCs/>
          <w:lang w:val="es-PE"/>
        </w:rPr>
        <w:t>68113</w:t>
      </w:r>
      <w:r w:rsidRPr="00BB0439">
        <w:rPr>
          <w:bCs/>
          <w:lang w:val="es-PE"/>
        </w:rPr>
        <w:tab/>
        <w:t>Unidades de transporte</w:t>
      </w:r>
    </w:p>
    <w:p w14:paraId="6284255F" w14:textId="636F00A3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</w:t>
      </w:r>
      <w:r w:rsidR="00852E40" w:rsidRPr="00BB0439">
        <w:rPr>
          <w:bCs/>
          <w:lang w:val="es-PE"/>
        </w:rPr>
        <w:t>1</w:t>
      </w:r>
      <w:r w:rsidRPr="00BB0439">
        <w:rPr>
          <w:bCs/>
          <w:lang w:val="es-PE"/>
        </w:rPr>
        <w:t>68114</w:t>
      </w:r>
      <w:r w:rsidRPr="00BB0439">
        <w:rPr>
          <w:bCs/>
          <w:lang w:val="es-PE"/>
        </w:rPr>
        <w:tab/>
        <w:t>Muebles y enseres</w:t>
      </w:r>
    </w:p>
    <w:p w14:paraId="029A8927" w14:textId="3478476E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</w:t>
      </w:r>
      <w:r w:rsidR="00852E40" w:rsidRPr="00BB0439">
        <w:rPr>
          <w:bCs/>
          <w:lang w:val="es-PE"/>
        </w:rPr>
        <w:t>1</w:t>
      </w:r>
      <w:r w:rsidRPr="00BB0439">
        <w:rPr>
          <w:bCs/>
          <w:lang w:val="es-PE"/>
        </w:rPr>
        <w:t>68115</w:t>
      </w:r>
      <w:r w:rsidRPr="00BB0439">
        <w:rPr>
          <w:bCs/>
          <w:lang w:val="es-PE"/>
        </w:rPr>
        <w:tab/>
        <w:t>Equipos diversos</w:t>
      </w:r>
    </w:p>
    <w:p w14:paraId="7D8C5643" w14:textId="0559151D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</w:t>
      </w:r>
      <w:r w:rsidR="00852E40" w:rsidRPr="00BB0439">
        <w:rPr>
          <w:bCs/>
          <w:lang w:val="es-PE"/>
        </w:rPr>
        <w:t>1</w:t>
      </w:r>
      <w:r w:rsidRPr="00BB0439">
        <w:rPr>
          <w:bCs/>
          <w:lang w:val="es-PE"/>
        </w:rPr>
        <w:t>68116</w:t>
      </w:r>
      <w:r w:rsidRPr="00BB0439">
        <w:rPr>
          <w:bCs/>
          <w:lang w:val="es-PE"/>
        </w:rPr>
        <w:tab/>
        <w:t>Equipos de cómputo</w:t>
      </w:r>
    </w:p>
    <w:p w14:paraId="0BD631EB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90916817</w:t>
      </w:r>
      <w:r w:rsidRPr="00BB0439">
        <w:rPr>
          <w:rFonts w:cs="Arial"/>
          <w:szCs w:val="22"/>
          <w:lang w:val="es-PE"/>
        </w:rPr>
        <w:tab/>
        <w:t>Deterioro de valor</w:t>
      </w:r>
    </w:p>
    <w:p w14:paraId="3345CC3A" w14:textId="458BBE52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</w:t>
      </w:r>
      <w:r w:rsidR="00A7040E" w:rsidRPr="00BB0439">
        <w:rPr>
          <w:bCs/>
          <w:lang w:val="es-PE"/>
        </w:rPr>
        <w:t>1</w:t>
      </w:r>
      <w:r w:rsidRPr="00BB0439">
        <w:rPr>
          <w:bCs/>
          <w:lang w:val="es-PE"/>
        </w:rPr>
        <w:t>68171</w:t>
      </w:r>
      <w:r w:rsidRPr="00BB0439">
        <w:rPr>
          <w:bCs/>
          <w:lang w:val="es-PE"/>
        </w:rPr>
        <w:tab/>
        <w:t>Terrenos</w:t>
      </w:r>
    </w:p>
    <w:p w14:paraId="17B8AE54" w14:textId="1D111FE4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</w:t>
      </w:r>
      <w:r w:rsidR="00A7040E" w:rsidRPr="00BB0439">
        <w:rPr>
          <w:bCs/>
          <w:lang w:val="es-PE"/>
        </w:rPr>
        <w:t>1</w:t>
      </w:r>
      <w:r w:rsidRPr="00BB0439">
        <w:rPr>
          <w:bCs/>
          <w:lang w:val="es-PE"/>
        </w:rPr>
        <w:t>68172</w:t>
      </w:r>
      <w:r w:rsidRPr="00BB0439">
        <w:rPr>
          <w:bCs/>
          <w:lang w:val="es-PE"/>
        </w:rPr>
        <w:tab/>
        <w:t>Edificios e instalaciones</w:t>
      </w:r>
    </w:p>
    <w:p w14:paraId="23049D84" w14:textId="350127F9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</w:t>
      </w:r>
      <w:r w:rsidR="00A7040E" w:rsidRPr="00BB0439">
        <w:rPr>
          <w:bCs/>
          <w:lang w:val="es-PE"/>
        </w:rPr>
        <w:t>1</w:t>
      </w:r>
      <w:r w:rsidRPr="00BB0439">
        <w:rPr>
          <w:bCs/>
          <w:lang w:val="es-PE"/>
        </w:rPr>
        <w:t>68173</w:t>
      </w:r>
      <w:r w:rsidRPr="00BB0439">
        <w:rPr>
          <w:bCs/>
          <w:lang w:val="es-PE"/>
        </w:rPr>
        <w:tab/>
        <w:t>Unidades de transporte</w:t>
      </w:r>
    </w:p>
    <w:p w14:paraId="031B91FF" w14:textId="08675380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</w:t>
      </w:r>
      <w:r w:rsidR="00A7040E" w:rsidRPr="00BB0439">
        <w:rPr>
          <w:bCs/>
          <w:lang w:val="es-PE"/>
        </w:rPr>
        <w:t>1</w:t>
      </w:r>
      <w:r w:rsidRPr="00BB0439">
        <w:rPr>
          <w:bCs/>
          <w:lang w:val="es-PE"/>
        </w:rPr>
        <w:t>68174</w:t>
      </w:r>
      <w:r w:rsidRPr="00BB0439">
        <w:rPr>
          <w:bCs/>
          <w:lang w:val="es-PE"/>
        </w:rPr>
        <w:tab/>
        <w:t>Muebles y enseres</w:t>
      </w:r>
    </w:p>
    <w:p w14:paraId="53BC8A39" w14:textId="7EFB1962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</w:t>
      </w:r>
      <w:r w:rsidR="00A7040E" w:rsidRPr="00BB0439">
        <w:rPr>
          <w:bCs/>
          <w:lang w:val="es-PE"/>
        </w:rPr>
        <w:t>1</w:t>
      </w:r>
      <w:r w:rsidRPr="00BB0439">
        <w:rPr>
          <w:bCs/>
          <w:lang w:val="es-PE"/>
        </w:rPr>
        <w:t>68175</w:t>
      </w:r>
      <w:r w:rsidRPr="00BB0439">
        <w:rPr>
          <w:bCs/>
          <w:lang w:val="es-PE"/>
        </w:rPr>
        <w:tab/>
        <w:t>Equipos diversos</w:t>
      </w:r>
    </w:p>
    <w:p w14:paraId="030F9B75" w14:textId="0209B42D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</w:t>
      </w:r>
      <w:r w:rsidR="00A7040E" w:rsidRPr="00BB0439">
        <w:rPr>
          <w:bCs/>
          <w:lang w:val="es-PE"/>
        </w:rPr>
        <w:t>1</w:t>
      </w:r>
      <w:r w:rsidRPr="00BB0439">
        <w:rPr>
          <w:bCs/>
          <w:lang w:val="es-PE"/>
        </w:rPr>
        <w:t>68176</w:t>
      </w:r>
      <w:r w:rsidRPr="00BB0439">
        <w:rPr>
          <w:bCs/>
          <w:lang w:val="es-PE"/>
        </w:rPr>
        <w:tab/>
        <w:t>Equipos de cómputo</w:t>
      </w:r>
      <w:r w:rsidRPr="00BB0439">
        <w:rPr>
          <w:bCs/>
          <w:lang w:val="es-PE"/>
        </w:rPr>
        <w:tab/>
      </w:r>
    </w:p>
    <w:p w14:paraId="08CB8D75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9091682</w:t>
      </w:r>
      <w:r w:rsidRPr="00BB0439">
        <w:rPr>
          <w:rFonts w:cs="Arial"/>
          <w:szCs w:val="22"/>
          <w:lang w:val="es-PE"/>
        </w:rPr>
        <w:tab/>
        <w:t>Amortización y deterioro de valor de intangibles</w:t>
      </w:r>
    </w:p>
    <w:p w14:paraId="03FE6C98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90916821</w:t>
      </w:r>
      <w:r w:rsidRPr="00BB0439">
        <w:rPr>
          <w:rFonts w:cs="Arial"/>
          <w:szCs w:val="22"/>
          <w:lang w:val="es-PE"/>
        </w:rPr>
        <w:tab/>
        <w:t>Amortización</w:t>
      </w:r>
    </w:p>
    <w:p w14:paraId="5298B855" w14:textId="4951C14B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</w:t>
      </w:r>
      <w:r w:rsidR="00A7040E" w:rsidRPr="00BB0439">
        <w:rPr>
          <w:bCs/>
          <w:lang w:val="es-PE"/>
        </w:rPr>
        <w:t>1</w:t>
      </w:r>
      <w:r w:rsidRPr="00BB0439">
        <w:rPr>
          <w:bCs/>
          <w:lang w:val="es-PE"/>
        </w:rPr>
        <w:t>68211</w:t>
      </w:r>
      <w:r w:rsidRPr="00BB0439">
        <w:rPr>
          <w:bCs/>
          <w:lang w:val="es-PE"/>
        </w:rPr>
        <w:tab/>
        <w:t>Software</w:t>
      </w:r>
    </w:p>
    <w:p w14:paraId="47E47D82" w14:textId="607134C3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</w:t>
      </w:r>
      <w:r w:rsidR="00A7040E" w:rsidRPr="00BB0439">
        <w:rPr>
          <w:bCs/>
          <w:lang w:val="es-PE"/>
        </w:rPr>
        <w:t>1</w:t>
      </w:r>
      <w:r w:rsidRPr="00BB0439">
        <w:rPr>
          <w:bCs/>
          <w:lang w:val="es-PE"/>
        </w:rPr>
        <w:t>68219</w:t>
      </w:r>
      <w:r w:rsidRPr="00BB0439">
        <w:rPr>
          <w:bCs/>
          <w:lang w:val="es-PE"/>
        </w:rPr>
        <w:tab/>
        <w:t>Otros activos intangibles</w:t>
      </w:r>
      <w:r w:rsidRPr="00BB0439">
        <w:rPr>
          <w:bCs/>
          <w:lang w:val="es-PE"/>
        </w:rPr>
        <w:tab/>
      </w:r>
    </w:p>
    <w:p w14:paraId="23AFB500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90916822</w:t>
      </w:r>
      <w:r w:rsidRPr="00BB0439">
        <w:rPr>
          <w:rFonts w:cs="Arial"/>
          <w:szCs w:val="22"/>
          <w:lang w:val="es-PE"/>
        </w:rPr>
        <w:tab/>
        <w:t>Deterioro de valor</w:t>
      </w:r>
    </w:p>
    <w:p w14:paraId="26BF937F" w14:textId="7201F780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</w:t>
      </w:r>
      <w:r w:rsidR="00A7040E" w:rsidRPr="00BB0439">
        <w:rPr>
          <w:bCs/>
          <w:lang w:val="es-PE"/>
        </w:rPr>
        <w:t>1</w:t>
      </w:r>
      <w:r w:rsidRPr="00BB0439">
        <w:rPr>
          <w:bCs/>
          <w:lang w:val="es-PE"/>
        </w:rPr>
        <w:t>68222</w:t>
      </w:r>
      <w:r w:rsidRPr="00BB0439">
        <w:rPr>
          <w:bCs/>
          <w:lang w:val="es-PE"/>
        </w:rPr>
        <w:tab/>
        <w:t>Goodwill</w:t>
      </w:r>
    </w:p>
    <w:p w14:paraId="1E8A4874" w14:textId="5080E176" w:rsidR="00E905A1" w:rsidRPr="00BB0439" w:rsidRDefault="00E905A1" w:rsidP="00E905A1">
      <w:pPr>
        <w:tabs>
          <w:tab w:val="left" w:pos="4253"/>
          <w:tab w:val="left" w:pos="5245"/>
        </w:tabs>
        <w:ind w:left="4253"/>
        <w:rPr>
          <w:bCs/>
          <w:lang w:val="es-PE"/>
        </w:rPr>
      </w:pPr>
      <w:r w:rsidRPr="00BB0439">
        <w:rPr>
          <w:bCs/>
          <w:lang w:val="es-PE"/>
        </w:rPr>
        <w:t>909</w:t>
      </w:r>
      <w:r w:rsidR="00A7040E" w:rsidRPr="00BB0439">
        <w:rPr>
          <w:bCs/>
          <w:lang w:val="es-PE"/>
        </w:rPr>
        <w:t>1</w:t>
      </w:r>
      <w:r w:rsidRPr="00BB0439">
        <w:rPr>
          <w:bCs/>
          <w:lang w:val="es-PE"/>
        </w:rPr>
        <w:t>68229</w:t>
      </w:r>
      <w:r w:rsidRPr="00BB0439">
        <w:rPr>
          <w:bCs/>
          <w:lang w:val="es-PE"/>
        </w:rPr>
        <w:tab/>
        <w:t>Otros activos intangibles</w:t>
      </w:r>
    </w:p>
    <w:p w14:paraId="3A0A5166" w14:textId="77777777" w:rsidR="00E905A1" w:rsidRPr="00BB0439" w:rsidRDefault="00E905A1" w:rsidP="002E3CC6">
      <w:pPr>
        <w:tabs>
          <w:tab w:val="left" w:pos="3261"/>
        </w:tabs>
        <w:ind w:left="3250" w:hanging="84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9091683</w:t>
      </w:r>
      <w:r w:rsidRPr="00BB0439">
        <w:rPr>
          <w:rFonts w:cs="Arial"/>
          <w:szCs w:val="22"/>
          <w:lang w:val="es-PE"/>
        </w:rPr>
        <w:tab/>
        <w:t>Pérdida o reversión por provisión de deterioro de inversiones financieras</w:t>
      </w:r>
    </w:p>
    <w:p w14:paraId="3EDBC710" w14:textId="524A4C43" w:rsidR="00E905A1" w:rsidRPr="00BB0439" w:rsidRDefault="00E905A1" w:rsidP="002E3CC6">
      <w:pPr>
        <w:tabs>
          <w:tab w:val="left" w:pos="4253"/>
        </w:tabs>
        <w:ind w:left="4253" w:hanging="992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90916831</w:t>
      </w:r>
      <w:r w:rsidRPr="00BB0439">
        <w:rPr>
          <w:rFonts w:cs="Arial"/>
          <w:szCs w:val="22"/>
          <w:lang w:val="es-PE"/>
        </w:rPr>
        <w:tab/>
        <w:t>Pérdida o reversión de deterioro de instrumentos a valor razonable con cambios en otro resultado integral</w:t>
      </w:r>
    </w:p>
    <w:p w14:paraId="10709538" w14:textId="77777777" w:rsidR="00E905A1" w:rsidRPr="00BB0439" w:rsidRDefault="00E905A1" w:rsidP="00E905A1">
      <w:pPr>
        <w:tabs>
          <w:tab w:val="left" w:pos="4253"/>
        </w:tabs>
        <w:ind w:left="3261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90916832</w:t>
      </w:r>
      <w:r w:rsidRPr="00BB0439">
        <w:rPr>
          <w:rFonts w:cs="Arial"/>
          <w:szCs w:val="22"/>
          <w:lang w:val="es-PE"/>
        </w:rPr>
        <w:tab/>
        <w:t>Pérdida o reversión de deterioro de instrumentos</w:t>
      </w:r>
    </w:p>
    <w:p w14:paraId="4A19481B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9091684</w:t>
      </w:r>
      <w:r w:rsidRPr="00BB0439">
        <w:rPr>
          <w:rFonts w:cs="Arial"/>
          <w:szCs w:val="22"/>
          <w:lang w:val="es-PE"/>
        </w:rPr>
        <w:tab/>
        <w:t>Provisión de cuentas de cobranza dudosa</w:t>
      </w:r>
    </w:p>
    <w:p w14:paraId="46F00794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9091685</w:t>
      </w:r>
      <w:r w:rsidRPr="00BB0439">
        <w:rPr>
          <w:rFonts w:cs="Arial"/>
          <w:szCs w:val="22"/>
          <w:lang w:val="es-PE"/>
        </w:rPr>
        <w:tab/>
        <w:t>Provisión por negligencia</w:t>
      </w:r>
    </w:p>
    <w:p w14:paraId="015F9575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9091687</w:t>
      </w:r>
      <w:r w:rsidRPr="00BB0439">
        <w:rPr>
          <w:rFonts w:cs="Arial"/>
          <w:szCs w:val="22"/>
          <w:lang w:val="es-PE"/>
        </w:rPr>
        <w:tab/>
        <w:t>Provisión por reducción de comisiones</w:t>
      </w:r>
      <w:r w:rsidRPr="00BB0439">
        <w:rPr>
          <w:rFonts w:cs="Arial"/>
          <w:szCs w:val="22"/>
          <w:lang w:val="es-PE"/>
        </w:rPr>
        <w:tab/>
      </w:r>
    </w:p>
    <w:p w14:paraId="4AF55111" w14:textId="77777777" w:rsidR="00E905A1" w:rsidRPr="00BB0439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9091688</w:t>
      </w:r>
      <w:r w:rsidRPr="00BB0439">
        <w:rPr>
          <w:rFonts w:cs="Arial"/>
          <w:szCs w:val="22"/>
          <w:lang w:val="es-PE"/>
        </w:rPr>
        <w:tab/>
        <w:t>Provisión por cobertura de rentabilidad mínima</w:t>
      </w:r>
    </w:p>
    <w:p w14:paraId="4033CF6B" w14:textId="77777777" w:rsidR="00E905A1" w:rsidRPr="00DC2B2F" w:rsidRDefault="00E905A1" w:rsidP="00E905A1">
      <w:pPr>
        <w:tabs>
          <w:tab w:val="left" w:pos="3261"/>
        </w:tabs>
        <w:ind w:left="2410"/>
        <w:rPr>
          <w:rFonts w:cs="Arial"/>
          <w:szCs w:val="22"/>
          <w:lang w:val="es-PE"/>
        </w:rPr>
      </w:pPr>
      <w:r w:rsidRPr="00BB0439">
        <w:rPr>
          <w:rFonts w:cs="Arial"/>
          <w:szCs w:val="22"/>
          <w:lang w:val="es-PE"/>
        </w:rPr>
        <w:t>9091689</w:t>
      </w:r>
      <w:r w:rsidRPr="00BB0439">
        <w:rPr>
          <w:rFonts w:cs="Arial"/>
          <w:szCs w:val="22"/>
          <w:lang w:val="es-PE"/>
        </w:rPr>
        <w:tab/>
        <w:t>Otras provisiones del ejercicio</w:t>
      </w:r>
    </w:p>
    <w:p w14:paraId="0172FABB" w14:textId="77777777" w:rsidR="001E68DA" w:rsidRPr="008D3B84" w:rsidRDefault="001E68DA" w:rsidP="00BB71C0">
      <w:pPr>
        <w:rPr>
          <w:szCs w:val="22"/>
          <w:lang w:val="es-PE"/>
        </w:rPr>
      </w:pPr>
    </w:p>
    <w:sectPr w:rsidR="001E68DA" w:rsidRPr="008D3B84" w:rsidSect="0000715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4" w:code="9"/>
      <w:pgMar w:top="1418" w:right="1701" w:bottom="1418" w:left="1701" w:header="709" w:footer="70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31269" w14:textId="77777777" w:rsidR="00947FDE" w:rsidRDefault="00947FDE">
      <w:r>
        <w:separator/>
      </w:r>
    </w:p>
  </w:endnote>
  <w:endnote w:type="continuationSeparator" w:id="0">
    <w:p w14:paraId="376EE9CF" w14:textId="77777777" w:rsidR="00947FDE" w:rsidRDefault="00947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witzerland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Ottawa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7E637" w14:textId="77777777" w:rsidR="00EC5722" w:rsidRDefault="00EC572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795004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65F78468" w14:textId="71B28BD6" w:rsidR="00906BFE" w:rsidRPr="0090783D" w:rsidRDefault="00906BFE" w:rsidP="007F680E">
        <w:pPr>
          <w:pStyle w:val="Piedepgina"/>
          <w:pBdr>
            <w:top w:val="single" w:sz="4" w:space="1" w:color="auto"/>
          </w:pBdr>
          <w:jc w:val="right"/>
          <w:rPr>
            <w:rFonts w:asciiTheme="minorHAnsi" w:hAnsiTheme="minorHAnsi" w:cstheme="minorHAnsi"/>
            <w:sz w:val="22"/>
            <w:szCs w:val="22"/>
          </w:rPr>
        </w:pPr>
        <w:r w:rsidRPr="00EC5722">
          <w:rPr>
            <w:rFonts w:ascii="Arial Narrow" w:eastAsiaTheme="minorHAnsi" w:hAnsi="Arial Narrow" w:cstheme="minorBidi"/>
            <w:snapToGrid/>
            <w:lang w:val="es-ES" w:eastAsia="en-US"/>
          </w:rPr>
          <w:fldChar w:fldCharType="begin"/>
        </w:r>
        <w:r w:rsidRPr="00EC5722">
          <w:rPr>
            <w:rFonts w:ascii="Arial Narrow" w:eastAsiaTheme="minorHAnsi" w:hAnsi="Arial Narrow" w:cstheme="minorBidi"/>
            <w:snapToGrid/>
            <w:lang w:val="es-ES" w:eastAsia="en-US"/>
          </w:rPr>
          <w:instrText>PAGE   \* MERGEFORMAT</w:instrText>
        </w:r>
        <w:r w:rsidRPr="00EC5722">
          <w:rPr>
            <w:rFonts w:ascii="Arial Narrow" w:eastAsiaTheme="minorHAnsi" w:hAnsi="Arial Narrow" w:cstheme="minorBidi"/>
            <w:snapToGrid/>
            <w:lang w:val="es-ES" w:eastAsia="en-US"/>
          </w:rPr>
          <w:fldChar w:fldCharType="separate"/>
        </w:r>
        <w:r w:rsidR="00A34661" w:rsidRPr="00EC5722">
          <w:rPr>
            <w:rFonts w:ascii="Arial Narrow" w:eastAsiaTheme="minorHAnsi" w:hAnsi="Arial Narrow" w:cstheme="minorBidi"/>
            <w:snapToGrid/>
            <w:lang w:val="es-ES" w:eastAsia="en-US"/>
          </w:rPr>
          <w:t>42</w:t>
        </w:r>
        <w:r w:rsidRPr="00EC5722">
          <w:rPr>
            <w:rFonts w:ascii="Arial Narrow" w:eastAsiaTheme="minorHAnsi" w:hAnsi="Arial Narrow" w:cstheme="minorBidi"/>
            <w:snapToGrid/>
            <w:lang w:val="es-ES" w:eastAsia="en-US"/>
          </w:rPr>
          <w:fldChar w:fldCharType="end"/>
        </w:r>
      </w:p>
    </w:sdtContent>
  </w:sdt>
  <w:p w14:paraId="579EB348" w14:textId="7613858E" w:rsidR="00906BFE" w:rsidRPr="00187184" w:rsidRDefault="00906BFE" w:rsidP="000C3050">
    <w:pPr>
      <w:pStyle w:val="Piedepgina"/>
      <w:pBdr>
        <w:top w:val="single" w:sz="4" w:space="1" w:color="auto"/>
      </w:pBdr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CE51F" w14:textId="77777777" w:rsidR="00EC5722" w:rsidRDefault="00EC57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ADD1B" w14:textId="77777777" w:rsidR="00947FDE" w:rsidRDefault="00947FDE">
      <w:r>
        <w:separator/>
      </w:r>
    </w:p>
  </w:footnote>
  <w:footnote w:type="continuationSeparator" w:id="0">
    <w:p w14:paraId="5DF4E987" w14:textId="77777777" w:rsidR="00947FDE" w:rsidRDefault="00947FDE">
      <w:r>
        <w:continuationSeparator/>
      </w:r>
    </w:p>
  </w:footnote>
  <w:footnote w:id="1">
    <w:p w14:paraId="20E69F66" w14:textId="3E7522D9" w:rsidR="004C1B90" w:rsidRPr="004C1B90" w:rsidRDefault="004C1B90">
      <w:pPr>
        <w:pStyle w:val="Textonotapie"/>
        <w:rPr>
          <w:rFonts w:ascii="Arial Narrow" w:hAnsi="Arial Narrow"/>
          <w:sz w:val="16"/>
          <w:szCs w:val="16"/>
        </w:rPr>
      </w:pPr>
      <w:r w:rsidRPr="004C1B90">
        <w:rPr>
          <w:rStyle w:val="Refdenotaalpie"/>
          <w:rFonts w:ascii="Arial Narrow" w:hAnsi="Arial Narrow"/>
          <w:sz w:val="16"/>
          <w:szCs w:val="16"/>
        </w:rPr>
        <w:footnoteRef/>
      </w:r>
      <w:r w:rsidRPr="004C1B90">
        <w:rPr>
          <w:rFonts w:ascii="Arial Narrow" w:hAnsi="Arial Narrow"/>
          <w:sz w:val="16"/>
          <w:szCs w:val="16"/>
        </w:rPr>
        <w:t xml:space="preserve"> Denominación modificada </w:t>
      </w:r>
      <w:r w:rsidRPr="004C1B90">
        <w:rPr>
          <w:rFonts w:ascii="Arial Narrow" w:hAnsi="Arial Narrow"/>
          <w:sz w:val="16"/>
          <w:szCs w:val="16"/>
          <w:lang w:val="es-ES"/>
        </w:rPr>
        <w:t>mediante la Resolución SBS N° 2148-2025, publicada el 20/06/25.</w:t>
      </w:r>
    </w:p>
  </w:footnote>
  <w:footnote w:id="2">
    <w:p w14:paraId="0C99788C" w14:textId="60BFF4C3" w:rsidR="00906BFE" w:rsidRPr="002E3CC6" w:rsidRDefault="00906BFE" w:rsidP="007A4B0A">
      <w:pPr>
        <w:pStyle w:val="Textonotapie"/>
        <w:rPr>
          <w:rFonts w:ascii="Arial Narrow" w:hAnsi="Arial Narrow"/>
          <w:sz w:val="16"/>
          <w:szCs w:val="16"/>
          <w:lang w:val="es-ES"/>
        </w:rPr>
      </w:pPr>
      <w:r w:rsidRPr="002E3CC6">
        <w:rPr>
          <w:rStyle w:val="Refdenotaalpie"/>
          <w:rFonts w:ascii="Arial Narrow" w:hAnsi="Arial Narrow"/>
          <w:sz w:val="16"/>
          <w:szCs w:val="16"/>
        </w:rPr>
        <w:footnoteRef/>
      </w:r>
      <w:r w:rsidRPr="002E3CC6">
        <w:rPr>
          <w:rFonts w:ascii="Arial Narrow" w:hAnsi="Arial Narrow"/>
          <w:sz w:val="16"/>
          <w:szCs w:val="16"/>
        </w:rPr>
        <w:t xml:space="preserve"> Incorporado </w:t>
      </w:r>
      <w:r w:rsidRPr="002E3CC6">
        <w:rPr>
          <w:rFonts w:ascii="Arial Narrow" w:hAnsi="Arial Narrow"/>
          <w:sz w:val="16"/>
          <w:szCs w:val="16"/>
          <w:lang w:val="es-ES"/>
        </w:rPr>
        <w:t xml:space="preserve">mediante la </w:t>
      </w:r>
      <w:r w:rsidR="00B04389">
        <w:rPr>
          <w:rFonts w:ascii="Arial Narrow" w:hAnsi="Arial Narrow"/>
          <w:sz w:val="16"/>
          <w:szCs w:val="16"/>
          <w:lang w:val="es-ES"/>
        </w:rPr>
        <w:t>Resolución SBS N° 2148-2025, publicada el 20/06/25.</w:t>
      </w:r>
    </w:p>
  </w:footnote>
  <w:footnote w:id="3">
    <w:p w14:paraId="0172FADC" w14:textId="2388FAF5" w:rsidR="00906BFE" w:rsidRPr="00185A44" w:rsidRDefault="00906BFE" w:rsidP="00275562">
      <w:pPr>
        <w:pStyle w:val="Textonotapie"/>
        <w:spacing w:line="240" w:lineRule="exact"/>
        <w:rPr>
          <w:rFonts w:ascii="Arial Narrow" w:hAnsi="Arial Narrow"/>
          <w:sz w:val="16"/>
          <w:szCs w:val="16"/>
        </w:rPr>
      </w:pPr>
      <w:r w:rsidRPr="00185A44">
        <w:rPr>
          <w:rStyle w:val="Refdenotaalpie"/>
          <w:rFonts w:ascii="Arial Narrow" w:hAnsi="Arial Narrow"/>
          <w:sz w:val="16"/>
          <w:szCs w:val="16"/>
        </w:rPr>
        <w:footnoteRef/>
      </w:r>
      <w:r w:rsidRPr="00185A44">
        <w:rPr>
          <w:rFonts w:ascii="Arial Narrow" w:hAnsi="Arial Narrow"/>
          <w:sz w:val="16"/>
          <w:szCs w:val="16"/>
        </w:rPr>
        <w:t xml:space="preserve"> Eliminado mediante </w:t>
      </w:r>
      <w:r w:rsidR="00B04389">
        <w:rPr>
          <w:rFonts w:ascii="Arial Narrow" w:hAnsi="Arial Narrow"/>
          <w:sz w:val="16"/>
          <w:szCs w:val="16"/>
        </w:rPr>
        <w:t>Resolución SBS N° 1000-2005, publicada el 05/07/2005.</w:t>
      </w:r>
    </w:p>
  </w:footnote>
  <w:footnote w:id="4">
    <w:p w14:paraId="6DE56B95" w14:textId="59104F70" w:rsidR="00906BFE" w:rsidRPr="00185A44" w:rsidRDefault="00906BFE" w:rsidP="002E3CC6">
      <w:pPr>
        <w:pStyle w:val="Textonotapie"/>
        <w:rPr>
          <w:rFonts w:ascii="Arial Narrow" w:hAnsi="Arial Narrow"/>
          <w:sz w:val="16"/>
          <w:szCs w:val="16"/>
        </w:rPr>
      </w:pPr>
      <w:r w:rsidRPr="00185A44">
        <w:rPr>
          <w:rStyle w:val="Refdenotaalpie"/>
          <w:rFonts w:ascii="Arial Narrow" w:hAnsi="Arial Narrow"/>
          <w:sz w:val="16"/>
          <w:szCs w:val="16"/>
        </w:rPr>
        <w:footnoteRef/>
      </w:r>
      <w:r w:rsidRPr="00185A44">
        <w:rPr>
          <w:rFonts w:ascii="Arial Narrow" w:hAnsi="Arial Narrow"/>
          <w:sz w:val="16"/>
          <w:szCs w:val="16"/>
        </w:rPr>
        <w:t xml:space="preserve"> Eliminado mediante </w:t>
      </w:r>
      <w:r w:rsidR="00B04389">
        <w:rPr>
          <w:rFonts w:ascii="Arial Narrow" w:hAnsi="Arial Narrow"/>
          <w:sz w:val="16"/>
          <w:szCs w:val="16"/>
        </w:rPr>
        <w:t>Resolución SBS N° 1000-2005, publicada el 05/07/2005.</w:t>
      </w:r>
    </w:p>
  </w:footnote>
  <w:footnote w:id="5">
    <w:p w14:paraId="0EAE9123" w14:textId="60FBC1BC" w:rsidR="00906BFE" w:rsidRPr="00185A44" w:rsidRDefault="00906BFE">
      <w:pPr>
        <w:pStyle w:val="Textonotapie"/>
        <w:rPr>
          <w:rFonts w:ascii="Arial Narrow" w:hAnsi="Arial Narrow"/>
          <w:sz w:val="16"/>
          <w:szCs w:val="16"/>
        </w:rPr>
      </w:pPr>
      <w:r w:rsidRPr="00185A44">
        <w:rPr>
          <w:rStyle w:val="Refdenotaalpie"/>
          <w:rFonts w:ascii="Arial Narrow" w:hAnsi="Arial Narrow"/>
          <w:sz w:val="16"/>
          <w:szCs w:val="16"/>
        </w:rPr>
        <w:footnoteRef/>
      </w:r>
      <w:r w:rsidRPr="00185A44">
        <w:rPr>
          <w:rFonts w:ascii="Arial Narrow" w:hAnsi="Arial Narrow"/>
          <w:sz w:val="16"/>
          <w:szCs w:val="16"/>
        </w:rPr>
        <w:t xml:space="preserve"> Incorporado mediante </w:t>
      </w:r>
      <w:r w:rsidR="00B04389">
        <w:rPr>
          <w:rFonts w:ascii="Arial Narrow" w:hAnsi="Arial Narrow"/>
          <w:sz w:val="16"/>
          <w:szCs w:val="16"/>
        </w:rPr>
        <w:t>Resolución SBS N° 2148-2025, publicada el 20/06/25.</w:t>
      </w:r>
    </w:p>
  </w:footnote>
  <w:footnote w:id="6">
    <w:p w14:paraId="516DC826" w14:textId="145AAC7D" w:rsidR="00906BFE" w:rsidRPr="00185A44" w:rsidRDefault="00906BFE" w:rsidP="00275562">
      <w:pPr>
        <w:pStyle w:val="Textonotapie"/>
        <w:rPr>
          <w:rFonts w:ascii="Arial Narrow" w:hAnsi="Arial Narrow"/>
          <w:sz w:val="16"/>
          <w:szCs w:val="16"/>
        </w:rPr>
      </w:pPr>
      <w:r w:rsidRPr="00185A44">
        <w:rPr>
          <w:rStyle w:val="Refdenotaalpie"/>
          <w:rFonts w:ascii="Arial Narrow" w:hAnsi="Arial Narrow"/>
          <w:sz w:val="16"/>
          <w:szCs w:val="16"/>
        </w:rPr>
        <w:footnoteRef/>
      </w:r>
      <w:r w:rsidRPr="00185A44">
        <w:rPr>
          <w:rFonts w:ascii="Arial Narrow" w:hAnsi="Arial Narrow"/>
          <w:sz w:val="16"/>
          <w:szCs w:val="16"/>
        </w:rPr>
        <w:t xml:space="preserve"> Eliminado mediante </w:t>
      </w:r>
      <w:r w:rsidR="00B04389">
        <w:rPr>
          <w:rFonts w:ascii="Arial Narrow" w:hAnsi="Arial Narrow"/>
          <w:sz w:val="16"/>
          <w:szCs w:val="16"/>
        </w:rPr>
        <w:t>Resolución SBS N° 2148-2025, publicada el 20/06/25.</w:t>
      </w:r>
    </w:p>
  </w:footnote>
  <w:footnote w:id="7">
    <w:p w14:paraId="4886CCB5" w14:textId="63CF6D75" w:rsidR="00906BFE" w:rsidRPr="00185A44" w:rsidRDefault="00906BFE" w:rsidP="00275562">
      <w:pPr>
        <w:pStyle w:val="Textonotapie"/>
        <w:rPr>
          <w:rFonts w:ascii="Arial Narrow" w:hAnsi="Arial Narrow"/>
          <w:sz w:val="16"/>
          <w:szCs w:val="16"/>
        </w:rPr>
      </w:pPr>
      <w:r w:rsidRPr="00185A44">
        <w:rPr>
          <w:rStyle w:val="Refdenotaalpie"/>
          <w:rFonts w:ascii="Arial Narrow" w:hAnsi="Arial Narrow"/>
          <w:sz w:val="16"/>
          <w:szCs w:val="16"/>
        </w:rPr>
        <w:footnoteRef/>
      </w:r>
      <w:r w:rsidRPr="00185A44">
        <w:rPr>
          <w:rFonts w:ascii="Arial Narrow" w:hAnsi="Arial Narrow"/>
          <w:sz w:val="16"/>
          <w:szCs w:val="16"/>
        </w:rPr>
        <w:t xml:space="preserve"> Modificado mediante </w:t>
      </w:r>
      <w:r w:rsidR="00B04389">
        <w:rPr>
          <w:rFonts w:ascii="Arial Narrow" w:hAnsi="Arial Narrow"/>
          <w:sz w:val="16"/>
          <w:szCs w:val="16"/>
        </w:rPr>
        <w:t>Resolución SBS N° 2148-2025, publicada el 20/06/25.</w:t>
      </w:r>
    </w:p>
  </w:footnote>
  <w:footnote w:id="8">
    <w:p w14:paraId="675BA066" w14:textId="4F1E8CF2" w:rsidR="00906BFE" w:rsidRPr="00185A44" w:rsidRDefault="00906BFE" w:rsidP="00275562">
      <w:pPr>
        <w:pStyle w:val="Textonotapie"/>
        <w:rPr>
          <w:rFonts w:ascii="Arial Narrow" w:hAnsi="Arial Narrow"/>
          <w:sz w:val="16"/>
          <w:szCs w:val="16"/>
        </w:rPr>
      </w:pPr>
      <w:r w:rsidRPr="00185A44">
        <w:rPr>
          <w:rStyle w:val="Refdenotaalpie"/>
          <w:rFonts w:ascii="Arial Narrow" w:hAnsi="Arial Narrow"/>
          <w:sz w:val="16"/>
          <w:szCs w:val="16"/>
        </w:rPr>
        <w:footnoteRef/>
      </w:r>
      <w:r w:rsidRPr="00185A44">
        <w:rPr>
          <w:rFonts w:ascii="Arial Narrow" w:hAnsi="Arial Narrow"/>
          <w:sz w:val="16"/>
          <w:szCs w:val="16"/>
        </w:rPr>
        <w:t xml:space="preserve"> Eliminado mediante </w:t>
      </w:r>
      <w:r w:rsidR="00B04389">
        <w:rPr>
          <w:rFonts w:ascii="Arial Narrow" w:hAnsi="Arial Narrow"/>
          <w:sz w:val="16"/>
          <w:szCs w:val="16"/>
        </w:rPr>
        <w:t>Resolución SBS N° 2148-2025, publicada el 20/06/25.</w:t>
      </w:r>
    </w:p>
  </w:footnote>
  <w:footnote w:id="9">
    <w:p w14:paraId="18F19EAA" w14:textId="689B5C48" w:rsidR="00906BFE" w:rsidRPr="00185A44" w:rsidRDefault="00906BFE" w:rsidP="00275562">
      <w:pPr>
        <w:pStyle w:val="Textonotapie"/>
        <w:rPr>
          <w:rFonts w:ascii="Arial Narrow" w:hAnsi="Arial Narrow"/>
          <w:sz w:val="16"/>
          <w:szCs w:val="16"/>
        </w:rPr>
      </w:pPr>
      <w:r w:rsidRPr="00185A44">
        <w:rPr>
          <w:rStyle w:val="Refdenotaalpie"/>
          <w:rFonts w:ascii="Arial Narrow" w:hAnsi="Arial Narrow"/>
          <w:sz w:val="16"/>
          <w:szCs w:val="16"/>
        </w:rPr>
        <w:footnoteRef/>
      </w:r>
      <w:r w:rsidRPr="00185A44">
        <w:rPr>
          <w:rFonts w:ascii="Arial Narrow" w:hAnsi="Arial Narrow"/>
          <w:sz w:val="16"/>
          <w:szCs w:val="16"/>
        </w:rPr>
        <w:t xml:space="preserve"> Incorporado mediante </w:t>
      </w:r>
      <w:r w:rsidR="00B04389">
        <w:rPr>
          <w:rFonts w:ascii="Arial Narrow" w:hAnsi="Arial Narrow"/>
          <w:sz w:val="16"/>
          <w:szCs w:val="16"/>
        </w:rPr>
        <w:t>Resolución SBS N° 2148-2025, publicada el 20/06/25.</w:t>
      </w:r>
    </w:p>
  </w:footnote>
  <w:footnote w:id="10">
    <w:p w14:paraId="2F4CF170" w14:textId="2DEA2BC0" w:rsidR="00906BFE" w:rsidRPr="002E3CC6" w:rsidRDefault="00906BFE">
      <w:pPr>
        <w:pStyle w:val="Textonotapie"/>
        <w:rPr>
          <w:rFonts w:ascii="Arial Narrow" w:hAnsi="Arial Narrow"/>
          <w:sz w:val="16"/>
          <w:szCs w:val="16"/>
        </w:rPr>
      </w:pPr>
      <w:r w:rsidRPr="002E3CC6">
        <w:rPr>
          <w:rStyle w:val="Refdenotaalpie"/>
          <w:rFonts w:ascii="Arial Narrow" w:hAnsi="Arial Narrow"/>
          <w:sz w:val="16"/>
          <w:szCs w:val="16"/>
        </w:rPr>
        <w:footnoteRef/>
      </w:r>
      <w:r w:rsidRPr="002E3CC6">
        <w:rPr>
          <w:rFonts w:ascii="Arial Narrow" w:hAnsi="Arial Narrow"/>
          <w:sz w:val="16"/>
          <w:szCs w:val="16"/>
        </w:rPr>
        <w:t xml:space="preserve"> Incorporado mediante </w:t>
      </w:r>
      <w:r w:rsidR="00B04389">
        <w:rPr>
          <w:rFonts w:ascii="Arial Narrow" w:hAnsi="Arial Narrow"/>
          <w:sz w:val="16"/>
          <w:szCs w:val="16"/>
        </w:rPr>
        <w:t>Resolución SBS N° 2148-2025, publicada el 20/06/25.</w:t>
      </w:r>
    </w:p>
  </w:footnote>
  <w:footnote w:id="11">
    <w:p w14:paraId="5100F16D" w14:textId="2840B202" w:rsidR="00906BFE" w:rsidRPr="002E3CC6" w:rsidRDefault="00906BFE">
      <w:pPr>
        <w:pStyle w:val="Textonotapie"/>
        <w:rPr>
          <w:rFonts w:ascii="Arial Narrow" w:hAnsi="Arial Narrow"/>
          <w:sz w:val="16"/>
          <w:szCs w:val="16"/>
        </w:rPr>
      </w:pPr>
      <w:r w:rsidRPr="002E3CC6">
        <w:rPr>
          <w:rStyle w:val="Refdenotaalpie"/>
          <w:rFonts w:ascii="Arial Narrow" w:hAnsi="Arial Narrow"/>
          <w:sz w:val="16"/>
          <w:szCs w:val="16"/>
        </w:rPr>
        <w:footnoteRef/>
      </w:r>
      <w:r w:rsidRPr="002E3CC6">
        <w:rPr>
          <w:rFonts w:ascii="Arial Narrow" w:hAnsi="Arial Narrow"/>
          <w:sz w:val="16"/>
          <w:szCs w:val="16"/>
        </w:rPr>
        <w:t xml:space="preserve"> Modificado mediante </w:t>
      </w:r>
      <w:r w:rsidR="00B04389">
        <w:rPr>
          <w:rFonts w:ascii="Arial Narrow" w:hAnsi="Arial Narrow"/>
          <w:sz w:val="16"/>
          <w:szCs w:val="16"/>
        </w:rPr>
        <w:t>Resolución SBS N° 2148-2025, publicada el 20/06/25.</w:t>
      </w:r>
    </w:p>
  </w:footnote>
  <w:footnote w:id="12">
    <w:p w14:paraId="457E3FE7" w14:textId="09E0B49C" w:rsidR="00906BFE" w:rsidRPr="002E3CC6" w:rsidRDefault="00906BFE">
      <w:pPr>
        <w:pStyle w:val="Textonotapie"/>
        <w:rPr>
          <w:rFonts w:ascii="Arial Narrow" w:hAnsi="Arial Narrow"/>
          <w:sz w:val="16"/>
          <w:szCs w:val="16"/>
        </w:rPr>
      </w:pPr>
      <w:r w:rsidRPr="002E3CC6">
        <w:rPr>
          <w:rStyle w:val="Refdenotaalpie"/>
          <w:rFonts w:ascii="Arial Narrow" w:hAnsi="Arial Narrow"/>
          <w:sz w:val="16"/>
          <w:szCs w:val="16"/>
        </w:rPr>
        <w:footnoteRef/>
      </w:r>
      <w:r w:rsidRPr="002E3CC6">
        <w:rPr>
          <w:rFonts w:ascii="Arial Narrow" w:hAnsi="Arial Narrow"/>
          <w:sz w:val="16"/>
          <w:szCs w:val="16"/>
        </w:rPr>
        <w:t xml:space="preserve"> Eliminado mediante </w:t>
      </w:r>
      <w:r w:rsidR="00B04389">
        <w:rPr>
          <w:rFonts w:ascii="Arial Narrow" w:hAnsi="Arial Narrow"/>
          <w:sz w:val="16"/>
          <w:szCs w:val="16"/>
        </w:rPr>
        <w:t>Resolución SBS N° 2148-2025, publicada el 20/06/25.</w:t>
      </w:r>
    </w:p>
  </w:footnote>
  <w:footnote w:id="13">
    <w:p w14:paraId="50BF61C6" w14:textId="42D64E3B" w:rsidR="00906BFE" w:rsidRPr="002E3CC6" w:rsidRDefault="00906BFE">
      <w:pPr>
        <w:pStyle w:val="Textonotapie"/>
        <w:rPr>
          <w:rFonts w:ascii="Arial Narrow" w:hAnsi="Arial Narrow"/>
          <w:sz w:val="16"/>
          <w:szCs w:val="16"/>
        </w:rPr>
      </w:pPr>
      <w:r w:rsidRPr="002E3CC6">
        <w:rPr>
          <w:rStyle w:val="Refdenotaalpie"/>
          <w:rFonts w:ascii="Arial Narrow" w:hAnsi="Arial Narrow"/>
          <w:sz w:val="16"/>
          <w:szCs w:val="16"/>
        </w:rPr>
        <w:footnoteRef/>
      </w:r>
      <w:r w:rsidRPr="002E3CC6">
        <w:rPr>
          <w:rFonts w:ascii="Arial Narrow" w:hAnsi="Arial Narrow"/>
          <w:sz w:val="16"/>
          <w:szCs w:val="16"/>
        </w:rPr>
        <w:t xml:space="preserve"> Cuentas y subcuentas incorporado mediante </w:t>
      </w:r>
      <w:r w:rsidR="00B04389">
        <w:rPr>
          <w:rFonts w:ascii="Arial Narrow" w:hAnsi="Arial Narrow"/>
          <w:sz w:val="16"/>
          <w:szCs w:val="16"/>
        </w:rPr>
        <w:t>Resolución SBS N° 2148-2025, publicada el 20/06/25.</w:t>
      </w:r>
    </w:p>
  </w:footnote>
  <w:footnote w:id="14">
    <w:p w14:paraId="42E2A2AB" w14:textId="0B96D6F2" w:rsidR="00906BFE" w:rsidRPr="002E3CC6" w:rsidRDefault="00906BFE">
      <w:pPr>
        <w:pStyle w:val="Textonotapie"/>
        <w:rPr>
          <w:rFonts w:ascii="Arial Narrow" w:hAnsi="Arial Narrow"/>
          <w:sz w:val="16"/>
          <w:szCs w:val="16"/>
          <w:lang w:val="es-ES"/>
        </w:rPr>
      </w:pPr>
      <w:r w:rsidRPr="002E3CC6">
        <w:rPr>
          <w:rStyle w:val="Refdenotaalpie"/>
          <w:rFonts w:ascii="Arial Narrow" w:hAnsi="Arial Narrow"/>
          <w:sz w:val="16"/>
          <w:szCs w:val="16"/>
        </w:rPr>
        <w:footnoteRef/>
      </w:r>
      <w:r w:rsidRPr="002E3CC6">
        <w:rPr>
          <w:rFonts w:ascii="Arial Narrow" w:hAnsi="Arial Narrow"/>
          <w:sz w:val="16"/>
          <w:szCs w:val="16"/>
        </w:rPr>
        <w:t xml:space="preserve"> Modificado mediante </w:t>
      </w:r>
      <w:r w:rsidR="00B04389">
        <w:rPr>
          <w:rFonts w:ascii="Arial Narrow" w:hAnsi="Arial Narrow"/>
          <w:sz w:val="16"/>
          <w:szCs w:val="16"/>
        </w:rPr>
        <w:t>Resolución SBS N° 2148-2025, publicada el 20/06/25.</w:t>
      </w:r>
    </w:p>
  </w:footnote>
  <w:footnote w:id="15">
    <w:p w14:paraId="50818ECF" w14:textId="7C615CA3" w:rsidR="000535D7" w:rsidRPr="002E3CC6" w:rsidRDefault="000535D7" w:rsidP="00B02EEB">
      <w:pPr>
        <w:pStyle w:val="Textonotapie"/>
        <w:jc w:val="both"/>
        <w:rPr>
          <w:rFonts w:ascii="Arial Narrow" w:hAnsi="Arial Narrow"/>
          <w:lang w:val="es-PE"/>
        </w:rPr>
      </w:pPr>
      <w:r w:rsidRPr="002E3CC6">
        <w:rPr>
          <w:rStyle w:val="Refdenotaalpie"/>
          <w:rFonts w:ascii="Arial Narrow" w:hAnsi="Arial Narrow"/>
          <w:sz w:val="16"/>
          <w:szCs w:val="16"/>
        </w:rPr>
        <w:footnoteRef/>
      </w:r>
      <w:r w:rsidRPr="002E3CC6">
        <w:rPr>
          <w:rFonts w:ascii="Arial Narrow" w:hAnsi="Arial Narrow"/>
          <w:sz w:val="16"/>
          <w:szCs w:val="16"/>
        </w:rPr>
        <w:t xml:space="preserve"> </w:t>
      </w:r>
      <w:r w:rsidR="00FB5995" w:rsidRPr="00FB5995">
        <w:rPr>
          <w:rFonts w:ascii="Arial Narrow" w:hAnsi="Arial Narrow"/>
          <w:sz w:val="16"/>
          <w:szCs w:val="16"/>
          <w:lang w:val="es-ES"/>
        </w:rPr>
        <w:t>Incorporada por la Resolución SBS N° 2104-2026 publicada el 24.08.2026, vigente a partir de la información correspondiente al mes de diciembre de 2026.</w:t>
      </w:r>
    </w:p>
  </w:footnote>
  <w:footnote w:id="16">
    <w:p w14:paraId="0A6FB186" w14:textId="5FA832C0" w:rsidR="00906BFE" w:rsidRPr="002E3CC6" w:rsidRDefault="00906BFE">
      <w:pPr>
        <w:pStyle w:val="Textonotapie"/>
        <w:rPr>
          <w:rFonts w:ascii="Arial Narrow" w:hAnsi="Arial Narrow"/>
          <w:lang w:val="es-PE"/>
        </w:rPr>
      </w:pPr>
      <w:r w:rsidRPr="002E3CC6">
        <w:rPr>
          <w:rStyle w:val="Refdenotaalpie"/>
          <w:rFonts w:ascii="Arial Narrow" w:hAnsi="Arial Narrow"/>
          <w:sz w:val="16"/>
          <w:szCs w:val="16"/>
        </w:rPr>
        <w:footnoteRef/>
      </w:r>
      <w:r w:rsidRPr="002E3CC6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  <w:lang w:val="es-ES"/>
        </w:rPr>
        <w:t xml:space="preserve">Rubro, cuentas y subcuentas </w:t>
      </w:r>
      <w:r w:rsidRPr="00B80C68">
        <w:rPr>
          <w:rFonts w:ascii="Arial Narrow" w:hAnsi="Arial Narrow"/>
          <w:sz w:val="16"/>
          <w:szCs w:val="16"/>
          <w:lang w:val="es-ES"/>
        </w:rPr>
        <w:t>incorporad</w:t>
      </w:r>
      <w:r>
        <w:rPr>
          <w:rFonts w:ascii="Arial Narrow" w:hAnsi="Arial Narrow"/>
          <w:sz w:val="16"/>
          <w:szCs w:val="16"/>
          <w:lang w:val="es-ES"/>
        </w:rPr>
        <w:t xml:space="preserve">os </w:t>
      </w:r>
      <w:r w:rsidRPr="002E3CC6">
        <w:rPr>
          <w:rFonts w:ascii="Arial Narrow" w:hAnsi="Arial Narrow"/>
          <w:sz w:val="16"/>
          <w:szCs w:val="16"/>
          <w:lang w:val="es-ES"/>
        </w:rPr>
        <w:t xml:space="preserve">mediante </w:t>
      </w:r>
      <w:r>
        <w:rPr>
          <w:rFonts w:ascii="Arial Narrow" w:hAnsi="Arial Narrow"/>
          <w:sz w:val="16"/>
          <w:szCs w:val="16"/>
          <w:lang w:val="es-ES"/>
        </w:rPr>
        <w:t xml:space="preserve">la </w:t>
      </w:r>
      <w:r w:rsidR="00B04389">
        <w:rPr>
          <w:rFonts w:ascii="Arial Narrow" w:hAnsi="Arial Narrow"/>
          <w:sz w:val="16"/>
          <w:szCs w:val="16"/>
          <w:lang w:val="es-ES"/>
        </w:rPr>
        <w:t>Resolución SBS N° 2148-2025, publicada el 20/06/25.</w:t>
      </w:r>
    </w:p>
  </w:footnote>
  <w:footnote w:id="17">
    <w:p w14:paraId="773F63C0" w14:textId="77777777" w:rsidR="00040145" w:rsidRPr="002E3CC6" w:rsidRDefault="00040145" w:rsidP="00040145">
      <w:pPr>
        <w:pStyle w:val="Textonotapie"/>
        <w:jc w:val="both"/>
        <w:rPr>
          <w:rFonts w:ascii="Arial Narrow" w:hAnsi="Arial Narrow"/>
          <w:lang w:val="es-PE"/>
        </w:rPr>
      </w:pPr>
      <w:r w:rsidRPr="002E3CC6">
        <w:rPr>
          <w:rStyle w:val="Refdenotaalpie"/>
          <w:rFonts w:ascii="Arial Narrow" w:hAnsi="Arial Narrow"/>
          <w:sz w:val="16"/>
          <w:szCs w:val="16"/>
        </w:rPr>
        <w:footnoteRef/>
      </w:r>
      <w:r w:rsidRPr="002E3CC6">
        <w:rPr>
          <w:rFonts w:ascii="Arial Narrow" w:hAnsi="Arial Narrow"/>
          <w:sz w:val="16"/>
          <w:szCs w:val="16"/>
        </w:rPr>
        <w:t xml:space="preserve"> </w:t>
      </w:r>
      <w:r w:rsidRPr="00FB5995">
        <w:rPr>
          <w:rFonts w:ascii="Arial Narrow" w:hAnsi="Arial Narrow"/>
          <w:sz w:val="16"/>
          <w:szCs w:val="16"/>
          <w:lang w:val="es-ES"/>
        </w:rPr>
        <w:t>Incorporada por la Resolución SBS N° 2104-2026 publicada el 24.08.2026, vigente a partir de la información correspondiente al mes de diciembre de 2026.</w:t>
      </w:r>
    </w:p>
  </w:footnote>
  <w:footnote w:id="18">
    <w:p w14:paraId="49B13B6C" w14:textId="6E2676D7" w:rsidR="00CB7A44" w:rsidRPr="00CB7A44" w:rsidRDefault="00CB7A44">
      <w:pPr>
        <w:pStyle w:val="Textonotapie"/>
        <w:rPr>
          <w:rFonts w:ascii="Arial Narrow" w:hAnsi="Arial Narrow"/>
          <w:sz w:val="16"/>
          <w:szCs w:val="16"/>
        </w:rPr>
      </w:pPr>
      <w:r w:rsidRPr="00CB7A44">
        <w:rPr>
          <w:rStyle w:val="Refdenotaalpie"/>
          <w:rFonts w:ascii="Arial Narrow" w:hAnsi="Arial Narrow"/>
          <w:sz w:val="16"/>
          <w:szCs w:val="16"/>
        </w:rPr>
        <w:footnoteRef/>
      </w:r>
      <w:r w:rsidRPr="00CB7A44">
        <w:rPr>
          <w:rFonts w:ascii="Arial Narrow" w:hAnsi="Arial Narrow"/>
          <w:sz w:val="16"/>
          <w:szCs w:val="16"/>
        </w:rPr>
        <w:t xml:space="preserve"> </w:t>
      </w:r>
      <w:r w:rsidRPr="00CB7A44">
        <w:rPr>
          <w:rFonts w:ascii="Arial Narrow" w:hAnsi="Arial Narrow"/>
          <w:sz w:val="16"/>
          <w:szCs w:val="16"/>
          <w:lang w:val="es-ES"/>
        </w:rPr>
        <w:t>Rubro</w:t>
      </w:r>
      <w:r>
        <w:rPr>
          <w:rFonts w:ascii="Arial Narrow" w:hAnsi="Arial Narrow"/>
          <w:sz w:val="16"/>
          <w:szCs w:val="16"/>
          <w:lang w:val="es-ES"/>
        </w:rPr>
        <w:t xml:space="preserve"> y</w:t>
      </w:r>
      <w:r w:rsidRPr="00CB7A44">
        <w:rPr>
          <w:rFonts w:ascii="Arial Narrow" w:hAnsi="Arial Narrow"/>
          <w:sz w:val="16"/>
          <w:szCs w:val="16"/>
          <w:lang w:val="es-ES"/>
        </w:rPr>
        <w:t xml:space="preserve"> cuentas incorporados mediante la Resolución SBS N° 2148-2025, publicada el 20/06/25.</w:t>
      </w:r>
    </w:p>
  </w:footnote>
  <w:footnote w:id="19">
    <w:p w14:paraId="0172FADE" w14:textId="40CDEAE9" w:rsidR="00906BFE" w:rsidRPr="00AC5F2B" w:rsidRDefault="00906BFE" w:rsidP="00AC5F2B">
      <w:pPr>
        <w:pStyle w:val="Textonotapie"/>
        <w:ind w:left="142" w:hanging="142"/>
        <w:jc w:val="both"/>
        <w:rPr>
          <w:rFonts w:ascii="Arial Narrow" w:hAnsi="Arial Narrow" w:cs="Arial"/>
          <w:sz w:val="16"/>
          <w:szCs w:val="16"/>
          <w:lang w:val="es-PE"/>
        </w:rPr>
      </w:pPr>
      <w:r w:rsidRPr="00AC5F2B">
        <w:rPr>
          <w:rStyle w:val="Refdenotaalpie"/>
          <w:rFonts w:ascii="Arial Narrow" w:hAnsi="Arial Narrow" w:cs="Arial"/>
          <w:sz w:val="16"/>
          <w:szCs w:val="16"/>
        </w:rPr>
        <w:footnoteRef/>
      </w:r>
      <w:r w:rsidRPr="00AC5F2B">
        <w:rPr>
          <w:rFonts w:ascii="Arial Narrow" w:hAnsi="Arial Narrow" w:cs="Arial"/>
          <w:sz w:val="16"/>
          <w:szCs w:val="16"/>
        </w:rPr>
        <w:t xml:space="preserve"> Modificado por Resolución SBS N° 2186-2023 publicada el 23</w:t>
      </w:r>
      <w:r w:rsidR="009914EF">
        <w:rPr>
          <w:rFonts w:ascii="Arial Narrow" w:hAnsi="Arial Narrow" w:cs="Arial"/>
          <w:sz w:val="16"/>
          <w:szCs w:val="16"/>
        </w:rPr>
        <w:t>/</w:t>
      </w:r>
      <w:r w:rsidRPr="00AC5F2B">
        <w:rPr>
          <w:rFonts w:ascii="Arial Narrow" w:hAnsi="Arial Narrow" w:cs="Arial"/>
          <w:sz w:val="16"/>
          <w:szCs w:val="16"/>
        </w:rPr>
        <w:t>06</w:t>
      </w:r>
      <w:r w:rsidR="009914EF">
        <w:rPr>
          <w:rFonts w:ascii="Arial Narrow" w:hAnsi="Arial Narrow" w:cs="Arial"/>
          <w:sz w:val="16"/>
          <w:szCs w:val="16"/>
        </w:rPr>
        <w:t>/</w:t>
      </w:r>
      <w:r w:rsidRPr="00AC5F2B">
        <w:rPr>
          <w:rFonts w:ascii="Arial Narrow" w:hAnsi="Arial Narrow" w:cs="Arial"/>
          <w:sz w:val="16"/>
          <w:szCs w:val="16"/>
        </w:rPr>
        <w:t>2023.</w:t>
      </w:r>
    </w:p>
  </w:footnote>
  <w:footnote w:id="20">
    <w:p w14:paraId="0172FADF" w14:textId="0E15B58E" w:rsidR="00906BFE" w:rsidRPr="00AC5F2B" w:rsidRDefault="00906BFE" w:rsidP="00AC5F2B">
      <w:pPr>
        <w:pStyle w:val="Textonotapie"/>
        <w:ind w:left="142" w:hanging="142"/>
        <w:jc w:val="both"/>
        <w:rPr>
          <w:rFonts w:ascii="Arial Narrow" w:hAnsi="Arial Narrow" w:cs="Arial"/>
          <w:sz w:val="16"/>
          <w:szCs w:val="16"/>
          <w:lang w:val="es-PE"/>
        </w:rPr>
      </w:pPr>
      <w:r w:rsidRPr="00AC5F2B">
        <w:rPr>
          <w:rStyle w:val="Refdenotaalpie"/>
          <w:rFonts w:ascii="Arial Narrow" w:hAnsi="Arial Narrow" w:cs="Arial"/>
          <w:sz w:val="16"/>
          <w:szCs w:val="16"/>
        </w:rPr>
        <w:footnoteRef/>
      </w:r>
      <w:r w:rsidRPr="00AC5F2B">
        <w:rPr>
          <w:rFonts w:ascii="Arial Narrow" w:hAnsi="Arial Narrow" w:cs="Arial"/>
          <w:sz w:val="16"/>
          <w:szCs w:val="16"/>
        </w:rPr>
        <w:t xml:space="preserve"> Modificado por Resolución SBS N° 2186-2023 publicada el 23</w:t>
      </w:r>
      <w:r w:rsidR="009914EF">
        <w:rPr>
          <w:rFonts w:ascii="Arial Narrow" w:hAnsi="Arial Narrow" w:cs="Arial"/>
          <w:sz w:val="16"/>
          <w:szCs w:val="16"/>
        </w:rPr>
        <w:t>/</w:t>
      </w:r>
      <w:r w:rsidRPr="00AC5F2B">
        <w:rPr>
          <w:rFonts w:ascii="Arial Narrow" w:hAnsi="Arial Narrow" w:cs="Arial"/>
          <w:sz w:val="16"/>
          <w:szCs w:val="16"/>
        </w:rPr>
        <w:t>06</w:t>
      </w:r>
      <w:r w:rsidR="009914EF">
        <w:rPr>
          <w:rFonts w:ascii="Arial Narrow" w:hAnsi="Arial Narrow" w:cs="Arial"/>
          <w:sz w:val="16"/>
          <w:szCs w:val="16"/>
        </w:rPr>
        <w:t>/</w:t>
      </w:r>
      <w:r w:rsidRPr="00AC5F2B">
        <w:rPr>
          <w:rFonts w:ascii="Arial Narrow" w:hAnsi="Arial Narrow" w:cs="Arial"/>
          <w:sz w:val="16"/>
          <w:szCs w:val="16"/>
        </w:rPr>
        <w:t>2023.</w:t>
      </w:r>
    </w:p>
  </w:footnote>
  <w:footnote w:id="21">
    <w:p w14:paraId="0172FAE3" w14:textId="2DEAFB9F" w:rsidR="00906BFE" w:rsidRPr="00AC5F2B" w:rsidRDefault="00906BFE" w:rsidP="00AC5F2B">
      <w:pPr>
        <w:pStyle w:val="Textonotapie"/>
        <w:ind w:left="142" w:hanging="142"/>
        <w:jc w:val="both"/>
        <w:rPr>
          <w:rFonts w:ascii="Arial Narrow" w:hAnsi="Arial Narrow" w:cs="Arial"/>
          <w:sz w:val="16"/>
          <w:szCs w:val="16"/>
          <w:lang w:val="es-PE"/>
        </w:rPr>
      </w:pPr>
      <w:r w:rsidRPr="00AC5F2B">
        <w:rPr>
          <w:rStyle w:val="Refdenotaalpie"/>
          <w:rFonts w:ascii="Arial Narrow" w:hAnsi="Arial Narrow" w:cs="Arial"/>
          <w:sz w:val="16"/>
          <w:szCs w:val="16"/>
        </w:rPr>
        <w:footnoteRef/>
      </w:r>
      <w:r w:rsidRPr="00AC5F2B">
        <w:rPr>
          <w:rFonts w:ascii="Arial Narrow" w:hAnsi="Arial Narrow" w:cs="Arial"/>
          <w:sz w:val="16"/>
          <w:szCs w:val="16"/>
        </w:rPr>
        <w:t xml:space="preserve"> </w:t>
      </w:r>
      <w:r w:rsidRPr="00AC5F2B">
        <w:rPr>
          <w:rFonts w:ascii="Arial Narrow" w:hAnsi="Arial Narrow" w:cs="Arial"/>
          <w:sz w:val="16"/>
          <w:szCs w:val="16"/>
          <w:lang w:val="es-PE"/>
        </w:rPr>
        <w:t xml:space="preserve">Incorporado por </w:t>
      </w:r>
      <w:r w:rsidR="00DC7FCB">
        <w:rPr>
          <w:rFonts w:ascii="Arial Narrow" w:hAnsi="Arial Narrow" w:cs="Arial"/>
          <w:sz w:val="16"/>
          <w:szCs w:val="16"/>
          <w:lang w:val="es-PE"/>
        </w:rPr>
        <w:t>Resolución SBS N° 2169-2016, publicada el 1</w:t>
      </w:r>
      <w:r w:rsidR="007335E5">
        <w:rPr>
          <w:rFonts w:ascii="Arial Narrow" w:hAnsi="Arial Narrow" w:cs="Arial"/>
          <w:sz w:val="16"/>
          <w:szCs w:val="16"/>
          <w:lang w:val="es-PE"/>
        </w:rPr>
        <w:t>6/</w:t>
      </w:r>
      <w:r w:rsidR="00DC7FCB">
        <w:rPr>
          <w:rFonts w:ascii="Arial Narrow" w:hAnsi="Arial Narrow" w:cs="Arial"/>
          <w:sz w:val="16"/>
          <w:szCs w:val="16"/>
          <w:lang w:val="es-PE"/>
        </w:rPr>
        <w:t>04</w:t>
      </w:r>
      <w:r w:rsidR="007335E5">
        <w:rPr>
          <w:rFonts w:ascii="Arial Narrow" w:hAnsi="Arial Narrow" w:cs="Arial"/>
          <w:sz w:val="16"/>
          <w:szCs w:val="16"/>
          <w:lang w:val="es-PE"/>
        </w:rPr>
        <w:t>/</w:t>
      </w:r>
      <w:r w:rsidR="00DC7FCB">
        <w:rPr>
          <w:rFonts w:ascii="Arial Narrow" w:hAnsi="Arial Narrow" w:cs="Arial"/>
          <w:sz w:val="16"/>
          <w:szCs w:val="16"/>
          <w:lang w:val="es-PE"/>
        </w:rPr>
        <w:t>2016</w:t>
      </w:r>
      <w:r w:rsidRPr="00AC5F2B">
        <w:rPr>
          <w:rFonts w:ascii="Arial Narrow" w:hAnsi="Arial Narrow" w:cs="Arial"/>
          <w:sz w:val="16"/>
          <w:szCs w:val="16"/>
          <w:lang w:val="es-PE"/>
        </w:rPr>
        <w:t>. Posteriormente, modificado</w:t>
      </w:r>
      <w:r w:rsidRPr="00AC5F2B">
        <w:rPr>
          <w:rFonts w:ascii="Arial Narrow" w:hAnsi="Arial Narrow" w:cs="Arial"/>
          <w:sz w:val="16"/>
          <w:szCs w:val="16"/>
        </w:rPr>
        <w:t xml:space="preserve"> por </w:t>
      </w:r>
      <w:r w:rsidR="009914EF">
        <w:rPr>
          <w:rFonts w:ascii="Arial Narrow" w:hAnsi="Arial Narrow" w:cs="Arial"/>
          <w:sz w:val="16"/>
          <w:szCs w:val="16"/>
        </w:rPr>
        <w:t>Resolución SBS N° 2186-2023, publicada el 23/06/2023</w:t>
      </w:r>
      <w:r w:rsidRPr="00AC5F2B">
        <w:rPr>
          <w:rFonts w:ascii="Arial Narrow" w:hAnsi="Arial Narrow" w:cs="Arial"/>
          <w:sz w:val="16"/>
          <w:szCs w:val="16"/>
        </w:rPr>
        <w:t>.</w:t>
      </w:r>
    </w:p>
  </w:footnote>
  <w:footnote w:id="22">
    <w:p w14:paraId="148EA484" w14:textId="680E4FD1" w:rsidR="00D47A0F" w:rsidRPr="002E3CC6" w:rsidRDefault="00D47A0F" w:rsidP="00AC5F2B">
      <w:pPr>
        <w:pStyle w:val="Textonotapie"/>
        <w:ind w:left="142" w:hanging="142"/>
        <w:rPr>
          <w:rFonts w:ascii="Arial Narrow" w:hAnsi="Arial Narrow"/>
          <w:lang w:val="es-PE"/>
        </w:rPr>
      </w:pPr>
      <w:r w:rsidRPr="00AC5F2B">
        <w:rPr>
          <w:rStyle w:val="Refdenotaalpie"/>
          <w:rFonts w:ascii="Arial Narrow" w:hAnsi="Arial Narrow"/>
          <w:sz w:val="16"/>
          <w:szCs w:val="16"/>
        </w:rPr>
        <w:footnoteRef/>
      </w:r>
      <w:r w:rsidRPr="00AC5F2B">
        <w:rPr>
          <w:rFonts w:ascii="Arial Narrow" w:hAnsi="Arial Narrow"/>
          <w:sz w:val="16"/>
          <w:szCs w:val="16"/>
        </w:rPr>
        <w:t xml:space="preserve"> </w:t>
      </w:r>
      <w:r w:rsidRPr="00AC5F2B">
        <w:rPr>
          <w:rFonts w:ascii="Arial Narrow" w:hAnsi="Arial Narrow"/>
          <w:sz w:val="16"/>
          <w:szCs w:val="16"/>
          <w:lang w:val="es-PE"/>
        </w:rPr>
        <w:t xml:space="preserve">Eliminado </w:t>
      </w:r>
      <w:r w:rsidRPr="00AC5F2B">
        <w:rPr>
          <w:rFonts w:ascii="Arial Narrow" w:hAnsi="Arial Narrow"/>
          <w:sz w:val="16"/>
          <w:szCs w:val="16"/>
          <w:lang w:val="es-ES"/>
        </w:rPr>
        <w:t>por Resolución SBS N° 2186-2023 publicada el 23</w:t>
      </w:r>
      <w:r w:rsidR="009914EF">
        <w:rPr>
          <w:rFonts w:ascii="Arial Narrow" w:hAnsi="Arial Narrow"/>
          <w:sz w:val="16"/>
          <w:szCs w:val="16"/>
          <w:lang w:val="es-ES"/>
        </w:rPr>
        <w:t>/</w:t>
      </w:r>
      <w:r w:rsidRPr="00AC5F2B">
        <w:rPr>
          <w:rFonts w:ascii="Arial Narrow" w:hAnsi="Arial Narrow"/>
          <w:sz w:val="16"/>
          <w:szCs w:val="16"/>
          <w:lang w:val="es-ES"/>
        </w:rPr>
        <w:t>06</w:t>
      </w:r>
      <w:r w:rsidR="009914EF">
        <w:rPr>
          <w:rFonts w:ascii="Arial Narrow" w:hAnsi="Arial Narrow"/>
          <w:sz w:val="16"/>
          <w:szCs w:val="16"/>
          <w:lang w:val="es-ES"/>
        </w:rPr>
        <w:t>/</w:t>
      </w:r>
      <w:r w:rsidRPr="00AC5F2B">
        <w:rPr>
          <w:rFonts w:ascii="Arial Narrow" w:hAnsi="Arial Narrow"/>
          <w:sz w:val="16"/>
          <w:szCs w:val="16"/>
          <w:lang w:val="es-ES"/>
        </w:rPr>
        <w:t>2023</w:t>
      </w:r>
      <w:r w:rsidR="009914EF">
        <w:rPr>
          <w:rFonts w:ascii="Arial Narrow" w:hAnsi="Arial Narrow"/>
          <w:sz w:val="16"/>
          <w:szCs w:val="16"/>
          <w:lang w:val="es-ES"/>
        </w:rPr>
        <w:t>.</w:t>
      </w:r>
    </w:p>
  </w:footnote>
  <w:footnote w:id="23">
    <w:p w14:paraId="2F6FFDF3" w14:textId="335BBE4C" w:rsidR="00906BFE" w:rsidRPr="002E3CC6" w:rsidRDefault="00906BFE" w:rsidP="007335E5">
      <w:pPr>
        <w:pStyle w:val="Textonotapie"/>
        <w:ind w:left="142" w:hanging="142"/>
        <w:rPr>
          <w:rFonts w:ascii="Arial Narrow" w:hAnsi="Arial Narrow"/>
          <w:sz w:val="16"/>
          <w:szCs w:val="16"/>
          <w:lang w:val="es-PE"/>
        </w:rPr>
      </w:pPr>
      <w:r w:rsidRPr="002E3CC6">
        <w:rPr>
          <w:rStyle w:val="Refdenotaalpie"/>
          <w:rFonts w:ascii="Arial Narrow" w:hAnsi="Arial Narrow"/>
          <w:sz w:val="16"/>
          <w:szCs w:val="16"/>
        </w:rPr>
        <w:footnoteRef/>
      </w:r>
      <w:r w:rsidRPr="002E3CC6">
        <w:rPr>
          <w:rFonts w:ascii="Arial Narrow" w:hAnsi="Arial Narrow"/>
          <w:sz w:val="16"/>
          <w:szCs w:val="16"/>
        </w:rPr>
        <w:t xml:space="preserve"> Eliminado mediante </w:t>
      </w:r>
      <w:r w:rsidR="00B04389">
        <w:rPr>
          <w:rFonts w:ascii="Arial Narrow" w:hAnsi="Arial Narrow"/>
          <w:sz w:val="16"/>
          <w:szCs w:val="16"/>
        </w:rPr>
        <w:t>Resolución SBS N° 2148-2025, publicada el 20/06/25.</w:t>
      </w:r>
    </w:p>
  </w:footnote>
  <w:footnote w:id="24">
    <w:p w14:paraId="4377240D" w14:textId="5AF253D6" w:rsidR="00906BFE" w:rsidRPr="002E3CC6" w:rsidRDefault="00906BFE" w:rsidP="007335E5">
      <w:pPr>
        <w:pStyle w:val="Textonotapie"/>
        <w:ind w:left="142" w:hanging="142"/>
        <w:rPr>
          <w:rFonts w:ascii="Arial Narrow" w:hAnsi="Arial Narrow"/>
          <w:lang w:val="es-PE"/>
        </w:rPr>
      </w:pPr>
      <w:r w:rsidRPr="002E3CC6">
        <w:rPr>
          <w:rStyle w:val="Refdenotaalpie"/>
          <w:rFonts w:ascii="Arial Narrow" w:hAnsi="Arial Narrow"/>
          <w:sz w:val="16"/>
          <w:szCs w:val="16"/>
        </w:rPr>
        <w:footnoteRef/>
      </w:r>
      <w:r w:rsidRPr="002E3CC6">
        <w:rPr>
          <w:rFonts w:ascii="Arial Narrow" w:hAnsi="Arial Narrow"/>
          <w:sz w:val="16"/>
          <w:szCs w:val="16"/>
        </w:rPr>
        <w:t xml:space="preserve"> Incorporado mediante </w:t>
      </w:r>
      <w:r w:rsidR="00B04389">
        <w:rPr>
          <w:rFonts w:ascii="Arial Narrow" w:hAnsi="Arial Narrow"/>
          <w:sz w:val="16"/>
          <w:szCs w:val="16"/>
        </w:rPr>
        <w:t>Resolución SBS N° 2148-2025, publicada el 20/06/25.</w:t>
      </w:r>
    </w:p>
  </w:footnote>
  <w:footnote w:id="25">
    <w:p w14:paraId="3BE8968E" w14:textId="78D34B90" w:rsidR="00906BFE" w:rsidRPr="002E3CC6" w:rsidRDefault="00906BFE" w:rsidP="007335E5">
      <w:pPr>
        <w:pStyle w:val="Textonotapie"/>
        <w:ind w:left="142" w:hanging="142"/>
        <w:rPr>
          <w:rFonts w:ascii="Arial Narrow" w:hAnsi="Arial Narrow"/>
          <w:lang w:val="es-PE"/>
        </w:rPr>
      </w:pPr>
      <w:r w:rsidRPr="002E3CC6">
        <w:rPr>
          <w:rStyle w:val="Refdenotaalpie"/>
          <w:rFonts w:ascii="Arial Narrow" w:hAnsi="Arial Narrow"/>
          <w:sz w:val="16"/>
          <w:szCs w:val="16"/>
        </w:rPr>
        <w:footnoteRef/>
      </w:r>
      <w:r w:rsidRPr="002E3CC6">
        <w:rPr>
          <w:rFonts w:ascii="Arial Narrow" w:hAnsi="Arial Narrow"/>
          <w:sz w:val="16"/>
          <w:szCs w:val="16"/>
        </w:rPr>
        <w:t xml:space="preserve"> </w:t>
      </w:r>
      <w:r w:rsidRPr="002E3CC6">
        <w:rPr>
          <w:rFonts w:ascii="Arial Narrow" w:hAnsi="Arial Narrow"/>
          <w:sz w:val="16"/>
          <w:szCs w:val="16"/>
          <w:lang w:val="es-PE"/>
        </w:rPr>
        <w:t xml:space="preserve">Denominación modificada </w:t>
      </w:r>
      <w:r w:rsidR="007C5D2A">
        <w:rPr>
          <w:rFonts w:ascii="Arial Narrow" w:hAnsi="Arial Narrow"/>
          <w:sz w:val="16"/>
          <w:szCs w:val="16"/>
          <w:lang w:val="es-PE"/>
        </w:rPr>
        <w:t>mediante la Resolución SBS N° 2148-2025</w:t>
      </w:r>
      <w:r w:rsidR="00B04389">
        <w:rPr>
          <w:rFonts w:ascii="Arial Narrow" w:hAnsi="Arial Narrow"/>
          <w:sz w:val="16"/>
          <w:szCs w:val="16"/>
          <w:lang w:val="es-PE"/>
        </w:rPr>
        <w:t>, publicada el 20/06/25.</w:t>
      </w:r>
    </w:p>
  </w:footnote>
  <w:footnote w:id="26">
    <w:p w14:paraId="0172FAF8" w14:textId="34840154" w:rsidR="00906BFE" w:rsidRPr="00311043" w:rsidRDefault="00906BFE" w:rsidP="007335E5">
      <w:pPr>
        <w:pStyle w:val="Textonotapie"/>
        <w:ind w:left="142" w:hanging="142"/>
        <w:jc w:val="both"/>
        <w:rPr>
          <w:rFonts w:ascii="Arial Narrow" w:hAnsi="Arial Narrow" w:cs="Arial"/>
          <w:sz w:val="16"/>
          <w:szCs w:val="16"/>
        </w:rPr>
      </w:pPr>
      <w:r w:rsidRPr="00311043">
        <w:rPr>
          <w:rStyle w:val="Refdenotaalpie"/>
          <w:rFonts w:ascii="Arial Narrow" w:hAnsi="Arial Narrow" w:cs="Arial"/>
          <w:sz w:val="16"/>
          <w:szCs w:val="16"/>
        </w:rPr>
        <w:footnoteRef/>
      </w:r>
      <w:r w:rsidRPr="00311043">
        <w:rPr>
          <w:rFonts w:ascii="Arial Narrow" w:hAnsi="Arial Narrow" w:cs="Arial"/>
          <w:sz w:val="16"/>
          <w:szCs w:val="16"/>
        </w:rPr>
        <w:t xml:space="preserve"> Cuenta incorporada por </w:t>
      </w:r>
      <w:r w:rsidR="00AE1EA0">
        <w:rPr>
          <w:rFonts w:ascii="Arial Narrow" w:hAnsi="Arial Narrow" w:cs="Arial"/>
          <w:sz w:val="16"/>
          <w:szCs w:val="16"/>
        </w:rPr>
        <w:t>Resolución SBS N° 15105-2009 publicado el 21</w:t>
      </w:r>
      <w:r w:rsidR="00294AA0">
        <w:rPr>
          <w:rFonts w:ascii="Arial Narrow" w:hAnsi="Arial Narrow" w:cs="Arial"/>
          <w:sz w:val="16"/>
          <w:szCs w:val="16"/>
        </w:rPr>
        <w:t>/</w:t>
      </w:r>
      <w:r w:rsidR="00AE1EA0">
        <w:rPr>
          <w:rFonts w:ascii="Arial Narrow" w:hAnsi="Arial Narrow" w:cs="Arial"/>
          <w:sz w:val="16"/>
          <w:szCs w:val="16"/>
        </w:rPr>
        <w:t>11</w:t>
      </w:r>
      <w:r w:rsidR="00294AA0">
        <w:rPr>
          <w:rFonts w:ascii="Arial Narrow" w:hAnsi="Arial Narrow" w:cs="Arial"/>
          <w:sz w:val="16"/>
          <w:szCs w:val="16"/>
        </w:rPr>
        <w:t>/</w:t>
      </w:r>
      <w:r w:rsidR="00AE1EA0">
        <w:rPr>
          <w:rFonts w:ascii="Arial Narrow" w:hAnsi="Arial Narrow" w:cs="Arial"/>
          <w:sz w:val="16"/>
          <w:szCs w:val="16"/>
        </w:rPr>
        <w:t>2009</w:t>
      </w:r>
      <w:r w:rsidRPr="00311043">
        <w:rPr>
          <w:rFonts w:ascii="Arial Narrow" w:hAnsi="Arial Narrow" w:cs="Arial"/>
          <w:sz w:val="16"/>
          <w:szCs w:val="16"/>
        </w:rPr>
        <w:t>.</w:t>
      </w:r>
    </w:p>
  </w:footnote>
  <w:footnote w:id="27">
    <w:p w14:paraId="0172FAFA" w14:textId="1AC64B45" w:rsidR="00906BFE" w:rsidRPr="00311043" w:rsidRDefault="00906BFE" w:rsidP="007335E5">
      <w:pPr>
        <w:pStyle w:val="Textonotapie"/>
        <w:ind w:left="142" w:hanging="142"/>
        <w:jc w:val="both"/>
        <w:rPr>
          <w:rFonts w:ascii="Arial Narrow" w:hAnsi="Arial Narrow" w:cs="Arial"/>
          <w:sz w:val="16"/>
          <w:szCs w:val="16"/>
          <w:lang w:val="es-PE"/>
        </w:rPr>
      </w:pPr>
      <w:r w:rsidRPr="00311043">
        <w:rPr>
          <w:rStyle w:val="Refdenotaalpie"/>
          <w:rFonts w:ascii="Arial Narrow" w:hAnsi="Arial Narrow" w:cs="Arial"/>
          <w:sz w:val="16"/>
          <w:szCs w:val="16"/>
        </w:rPr>
        <w:footnoteRef/>
      </w:r>
      <w:r w:rsidRPr="00311043">
        <w:rPr>
          <w:rFonts w:ascii="Arial Narrow" w:hAnsi="Arial Narrow" w:cs="Arial"/>
          <w:sz w:val="16"/>
          <w:szCs w:val="16"/>
        </w:rPr>
        <w:t xml:space="preserve"> Subcuenta incorporada por </w:t>
      </w:r>
      <w:r w:rsidR="00294AA0">
        <w:rPr>
          <w:rFonts w:ascii="Arial Narrow" w:hAnsi="Arial Narrow" w:cs="Arial"/>
          <w:sz w:val="16"/>
          <w:szCs w:val="16"/>
        </w:rPr>
        <w:t>Resolución SBS N° 3813-2017 publicada el 30/09/2017.</w:t>
      </w:r>
    </w:p>
  </w:footnote>
  <w:footnote w:id="28">
    <w:p w14:paraId="3F895FAF" w14:textId="688BB088" w:rsidR="00906BFE" w:rsidRPr="002E3CC6" w:rsidRDefault="00906BFE" w:rsidP="007335E5">
      <w:pPr>
        <w:pStyle w:val="Textonotapie"/>
        <w:ind w:left="142" w:hanging="142"/>
        <w:rPr>
          <w:rFonts w:ascii="Arial Narrow" w:hAnsi="Arial Narrow"/>
          <w:lang w:val="es-PE"/>
        </w:rPr>
      </w:pPr>
      <w:r w:rsidRPr="002E3CC6">
        <w:rPr>
          <w:rStyle w:val="Refdenotaalpie"/>
          <w:rFonts w:ascii="Arial Narrow" w:hAnsi="Arial Narrow"/>
          <w:sz w:val="16"/>
          <w:szCs w:val="16"/>
        </w:rPr>
        <w:footnoteRef/>
      </w:r>
      <w:r w:rsidRPr="002E3CC6">
        <w:rPr>
          <w:rFonts w:ascii="Arial Narrow" w:hAnsi="Arial Narrow"/>
          <w:sz w:val="16"/>
          <w:szCs w:val="16"/>
        </w:rPr>
        <w:t xml:space="preserve"> </w:t>
      </w:r>
      <w:r w:rsidRPr="002E3CC6">
        <w:rPr>
          <w:rFonts w:ascii="Arial Narrow" w:hAnsi="Arial Narrow"/>
          <w:sz w:val="16"/>
          <w:szCs w:val="16"/>
          <w:lang w:val="es-PE"/>
        </w:rPr>
        <w:t xml:space="preserve">Denominación modificada </w:t>
      </w:r>
      <w:r w:rsidR="007C5D2A">
        <w:rPr>
          <w:rFonts w:ascii="Arial Narrow" w:hAnsi="Arial Narrow"/>
          <w:sz w:val="16"/>
          <w:szCs w:val="16"/>
          <w:lang w:val="es-PE"/>
        </w:rPr>
        <w:t>mediante la Resolución SBS N° 2148-2025</w:t>
      </w:r>
      <w:r w:rsidR="00B04389">
        <w:rPr>
          <w:rFonts w:ascii="Arial Narrow" w:hAnsi="Arial Narrow"/>
          <w:sz w:val="16"/>
          <w:szCs w:val="16"/>
          <w:lang w:val="es-PE"/>
        </w:rPr>
        <w:t>, publicada el 20/06/25.</w:t>
      </w:r>
    </w:p>
  </w:footnote>
  <w:footnote w:id="29">
    <w:p w14:paraId="0172FAFD" w14:textId="6CAFF43C" w:rsidR="00906BFE" w:rsidRPr="00311043" w:rsidRDefault="00906BFE" w:rsidP="007335E5">
      <w:pPr>
        <w:pStyle w:val="Textonotapie"/>
        <w:ind w:left="142" w:hanging="142"/>
        <w:jc w:val="both"/>
        <w:rPr>
          <w:rFonts w:ascii="Arial Narrow" w:hAnsi="Arial Narrow" w:cs="Arial"/>
          <w:sz w:val="16"/>
          <w:szCs w:val="16"/>
        </w:rPr>
      </w:pPr>
      <w:r w:rsidRPr="00311043">
        <w:rPr>
          <w:rStyle w:val="Refdenotaalpie"/>
          <w:rFonts w:ascii="Arial Narrow" w:hAnsi="Arial Narrow" w:cs="Arial"/>
          <w:sz w:val="16"/>
          <w:szCs w:val="16"/>
        </w:rPr>
        <w:footnoteRef/>
      </w:r>
      <w:r w:rsidRPr="00311043">
        <w:rPr>
          <w:rFonts w:ascii="Arial Narrow" w:hAnsi="Arial Narrow" w:cs="Arial"/>
          <w:sz w:val="16"/>
          <w:szCs w:val="16"/>
        </w:rPr>
        <w:t xml:space="preserve"> Cuenta incorporada por Resolución SBS N° 15105-2009 </w:t>
      </w:r>
      <w:r w:rsidR="00294AA0">
        <w:rPr>
          <w:rFonts w:ascii="Arial Narrow" w:hAnsi="Arial Narrow" w:cs="Arial"/>
          <w:sz w:val="16"/>
          <w:szCs w:val="16"/>
        </w:rPr>
        <w:t>publicado el 21/11/2009</w:t>
      </w:r>
      <w:r w:rsidRPr="00311043">
        <w:rPr>
          <w:rFonts w:ascii="Arial Narrow" w:hAnsi="Arial Narrow" w:cs="Arial"/>
          <w:sz w:val="16"/>
          <w:szCs w:val="16"/>
        </w:rPr>
        <w:t>.</w:t>
      </w:r>
      <w:r>
        <w:rPr>
          <w:rFonts w:ascii="Arial Narrow" w:hAnsi="Arial Narrow" w:cs="Arial"/>
          <w:sz w:val="16"/>
          <w:szCs w:val="16"/>
        </w:rPr>
        <w:t xml:space="preserve"> </w:t>
      </w:r>
      <w:r>
        <w:rPr>
          <w:rFonts w:ascii="Arial Narrow" w:hAnsi="Arial Narrow" w:cs="Arial"/>
          <w:sz w:val="16"/>
          <w:szCs w:val="16"/>
          <w:lang w:val="es-PE"/>
        </w:rPr>
        <w:t>Posteriormente</w:t>
      </w:r>
      <w:r w:rsidRPr="00B14B8D">
        <w:rPr>
          <w:rFonts w:ascii="Arial Narrow" w:hAnsi="Arial Narrow" w:cs="Arial"/>
          <w:sz w:val="16"/>
          <w:szCs w:val="16"/>
          <w:lang w:val="es-PE"/>
        </w:rPr>
        <w:t xml:space="preserve"> modificada </w:t>
      </w:r>
      <w:r w:rsidR="007C5D2A">
        <w:rPr>
          <w:rFonts w:ascii="Arial Narrow" w:hAnsi="Arial Narrow" w:cs="Arial"/>
          <w:sz w:val="16"/>
          <w:szCs w:val="16"/>
          <w:lang w:val="es-PE"/>
        </w:rPr>
        <w:t>mediante la Resolución SBS N° 2148-2025</w:t>
      </w:r>
      <w:r w:rsidR="00B04389">
        <w:rPr>
          <w:rFonts w:ascii="Arial Narrow" w:hAnsi="Arial Narrow" w:cs="Arial"/>
          <w:sz w:val="16"/>
          <w:szCs w:val="16"/>
          <w:lang w:val="es-PE"/>
        </w:rPr>
        <w:t>, publicada el 20/06/25.</w:t>
      </w:r>
    </w:p>
  </w:footnote>
  <w:footnote w:id="30">
    <w:p w14:paraId="0172FAFE" w14:textId="3E73A683" w:rsidR="00906BFE" w:rsidRPr="00724B1B" w:rsidRDefault="00906BFE" w:rsidP="007335E5">
      <w:pPr>
        <w:pStyle w:val="Textonotapie"/>
        <w:ind w:left="142" w:hanging="142"/>
        <w:jc w:val="both"/>
        <w:rPr>
          <w:rFonts w:cs="Arial"/>
          <w:sz w:val="16"/>
          <w:szCs w:val="16"/>
          <w:lang w:val="es-PE"/>
        </w:rPr>
      </w:pPr>
      <w:r w:rsidRPr="00311043">
        <w:rPr>
          <w:rStyle w:val="Refdenotaalpie"/>
          <w:rFonts w:ascii="Arial Narrow" w:hAnsi="Arial Narrow" w:cs="Arial"/>
          <w:sz w:val="16"/>
          <w:szCs w:val="16"/>
        </w:rPr>
        <w:footnoteRef/>
      </w:r>
      <w:r w:rsidRPr="00311043">
        <w:rPr>
          <w:rFonts w:ascii="Arial Narrow" w:hAnsi="Arial Narrow" w:cs="Arial"/>
          <w:sz w:val="16"/>
          <w:szCs w:val="16"/>
        </w:rPr>
        <w:t xml:space="preserve"> </w:t>
      </w:r>
      <w:r w:rsidRPr="00311043">
        <w:rPr>
          <w:rFonts w:ascii="Arial Narrow" w:hAnsi="Arial Narrow" w:cs="Arial"/>
          <w:sz w:val="16"/>
          <w:szCs w:val="16"/>
          <w:lang w:val="es-PE"/>
        </w:rPr>
        <w:t xml:space="preserve">Cuenta incorporada por </w:t>
      </w:r>
      <w:r w:rsidR="00294AA0">
        <w:rPr>
          <w:rFonts w:ascii="Arial Narrow" w:hAnsi="Arial Narrow" w:cs="Arial"/>
          <w:sz w:val="16"/>
          <w:szCs w:val="16"/>
          <w:lang w:val="es-PE"/>
        </w:rPr>
        <w:t>Resolución SBS N° 3813-2017 publicada el 30/09/2017.</w:t>
      </w:r>
    </w:p>
  </w:footnote>
  <w:footnote w:id="31">
    <w:p w14:paraId="5AA35932" w14:textId="7E9890B6" w:rsidR="00906BFE" w:rsidRPr="002E3CC6" w:rsidRDefault="00906BFE" w:rsidP="007335E5">
      <w:pPr>
        <w:pStyle w:val="Textonotapie"/>
        <w:ind w:left="142" w:hanging="142"/>
        <w:rPr>
          <w:rFonts w:ascii="Arial Narrow" w:hAnsi="Arial Narrow"/>
          <w:lang w:val="es-PE"/>
        </w:rPr>
      </w:pPr>
      <w:r w:rsidRPr="002E3CC6">
        <w:rPr>
          <w:rStyle w:val="Refdenotaalpie"/>
          <w:rFonts w:ascii="Arial Narrow" w:hAnsi="Arial Narrow"/>
          <w:sz w:val="16"/>
          <w:szCs w:val="16"/>
        </w:rPr>
        <w:footnoteRef/>
      </w:r>
      <w:r w:rsidRPr="002E3CC6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>Denominación m</w:t>
      </w:r>
      <w:r w:rsidRPr="002E3CC6">
        <w:rPr>
          <w:rFonts w:ascii="Arial Narrow" w:hAnsi="Arial Narrow"/>
          <w:sz w:val="16"/>
          <w:szCs w:val="16"/>
        </w:rPr>
        <w:t xml:space="preserve">odificada </w:t>
      </w:r>
      <w:r w:rsidR="007C5D2A">
        <w:rPr>
          <w:rFonts w:ascii="Arial Narrow" w:hAnsi="Arial Narrow"/>
          <w:sz w:val="16"/>
          <w:szCs w:val="16"/>
        </w:rPr>
        <w:t>mediante la Resolución SBS N° 2148-2025</w:t>
      </w:r>
      <w:r w:rsidR="00B04389">
        <w:rPr>
          <w:rFonts w:ascii="Arial Narrow" w:hAnsi="Arial Narrow"/>
          <w:sz w:val="16"/>
          <w:szCs w:val="16"/>
        </w:rPr>
        <w:t>, publicada el 20/06/25.</w:t>
      </w:r>
    </w:p>
  </w:footnote>
  <w:footnote w:id="32">
    <w:p w14:paraId="0172FAFF" w14:textId="3C581BD5" w:rsidR="00906BFE" w:rsidRPr="00311043" w:rsidRDefault="00906BFE" w:rsidP="00FA654D">
      <w:pPr>
        <w:pStyle w:val="Textonotapie"/>
        <w:ind w:left="142" w:hanging="142"/>
        <w:jc w:val="both"/>
        <w:rPr>
          <w:rFonts w:ascii="Arial Narrow" w:hAnsi="Arial Narrow" w:cs="Arial"/>
          <w:sz w:val="16"/>
          <w:szCs w:val="16"/>
        </w:rPr>
      </w:pPr>
      <w:r w:rsidRPr="00311043">
        <w:rPr>
          <w:rStyle w:val="Refdenotaalpie"/>
          <w:rFonts w:ascii="Arial Narrow" w:hAnsi="Arial Narrow" w:cs="Arial"/>
          <w:sz w:val="16"/>
          <w:szCs w:val="16"/>
        </w:rPr>
        <w:footnoteRef/>
      </w:r>
      <w:r w:rsidRPr="00311043">
        <w:rPr>
          <w:rFonts w:ascii="Arial Narrow" w:hAnsi="Arial Narrow" w:cs="Arial"/>
          <w:sz w:val="16"/>
          <w:szCs w:val="16"/>
        </w:rPr>
        <w:t xml:space="preserve"> Rubro, cuentas y subcuentas incorporadas por Resolución SBS N° </w:t>
      </w:r>
      <w:r w:rsidR="007323E6">
        <w:rPr>
          <w:rFonts w:ascii="Arial Narrow" w:hAnsi="Arial Narrow" w:cs="Arial"/>
          <w:sz w:val="16"/>
          <w:szCs w:val="16"/>
        </w:rPr>
        <w:t>15105-2009 publicado el 21/11/2009</w:t>
      </w:r>
      <w:r w:rsidRPr="00311043">
        <w:rPr>
          <w:rFonts w:ascii="Arial Narrow" w:hAnsi="Arial Narrow" w:cs="Arial"/>
          <w:sz w:val="16"/>
          <w:szCs w:val="16"/>
        </w:rPr>
        <w:t xml:space="preserve">. Posteriormente, modificada la denominación por Resolución </w:t>
      </w:r>
      <w:r w:rsidR="007323E6">
        <w:rPr>
          <w:rFonts w:ascii="Arial Narrow" w:hAnsi="Arial Narrow" w:cs="Arial"/>
          <w:sz w:val="16"/>
          <w:szCs w:val="16"/>
        </w:rPr>
        <w:t>SBS N° 2740-2011 publicada el 28/02/2011</w:t>
      </w:r>
      <w:r w:rsidRPr="00311043">
        <w:rPr>
          <w:rFonts w:ascii="Arial Narrow" w:hAnsi="Arial Narrow" w:cs="Arial"/>
          <w:sz w:val="16"/>
          <w:szCs w:val="16"/>
        </w:rPr>
        <w:t>.</w:t>
      </w:r>
    </w:p>
  </w:footnote>
  <w:footnote w:id="33">
    <w:p w14:paraId="7A7D57AB" w14:textId="6C3D2DD7" w:rsidR="00906BFE" w:rsidRPr="002E3CC6" w:rsidRDefault="00906BFE" w:rsidP="00FA654D">
      <w:pPr>
        <w:pStyle w:val="Textonotapie"/>
        <w:ind w:left="142" w:hanging="142"/>
        <w:rPr>
          <w:rFonts w:ascii="Arial Narrow" w:hAnsi="Arial Narrow"/>
          <w:lang w:val="es-PE"/>
        </w:rPr>
      </w:pPr>
      <w:r w:rsidRPr="002E3CC6">
        <w:rPr>
          <w:rStyle w:val="Refdenotaalpie"/>
          <w:rFonts w:ascii="Arial Narrow" w:hAnsi="Arial Narrow"/>
          <w:sz w:val="16"/>
          <w:szCs w:val="16"/>
        </w:rPr>
        <w:footnoteRef/>
      </w:r>
      <w:r w:rsidRPr="002E3CC6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  <w:lang w:val="es-ES"/>
        </w:rPr>
        <w:t>Denominación m</w:t>
      </w:r>
      <w:r w:rsidRPr="002E3CC6">
        <w:rPr>
          <w:rFonts w:ascii="Arial Narrow" w:hAnsi="Arial Narrow"/>
          <w:sz w:val="16"/>
          <w:szCs w:val="16"/>
          <w:lang w:val="es-ES"/>
        </w:rPr>
        <w:t xml:space="preserve">odificada </w:t>
      </w:r>
      <w:r w:rsidR="007C5D2A">
        <w:rPr>
          <w:rFonts w:ascii="Arial Narrow" w:hAnsi="Arial Narrow"/>
          <w:sz w:val="16"/>
          <w:szCs w:val="16"/>
          <w:lang w:val="es-ES"/>
        </w:rPr>
        <w:t>mediante la Resolución SBS N° 2148-2025</w:t>
      </w:r>
      <w:r w:rsidR="00B04389">
        <w:rPr>
          <w:rFonts w:ascii="Arial Narrow" w:hAnsi="Arial Narrow"/>
          <w:sz w:val="16"/>
          <w:szCs w:val="16"/>
          <w:lang w:val="es-ES"/>
        </w:rPr>
        <w:t>, publicada el 20/06/25.</w:t>
      </w:r>
    </w:p>
  </w:footnote>
  <w:footnote w:id="34">
    <w:p w14:paraId="5E9DAC7F" w14:textId="066DB167" w:rsidR="002D1850" w:rsidRPr="002D1850" w:rsidRDefault="002D1850" w:rsidP="002D1850">
      <w:pPr>
        <w:pStyle w:val="Textonotapie"/>
        <w:rPr>
          <w:rFonts w:ascii="Arial Narrow" w:hAnsi="Arial Narrow"/>
          <w:sz w:val="16"/>
          <w:szCs w:val="16"/>
        </w:rPr>
      </w:pPr>
      <w:r w:rsidRPr="002D1850">
        <w:rPr>
          <w:rStyle w:val="Refdenotaalpie"/>
          <w:rFonts w:ascii="Arial Narrow" w:hAnsi="Arial Narrow"/>
          <w:sz w:val="16"/>
          <w:szCs w:val="16"/>
        </w:rPr>
        <w:footnoteRef/>
      </w:r>
      <w:r w:rsidRPr="002D1850">
        <w:rPr>
          <w:rFonts w:ascii="Arial Narrow" w:hAnsi="Arial Narrow"/>
          <w:sz w:val="16"/>
          <w:szCs w:val="16"/>
        </w:rPr>
        <w:t xml:space="preserve"> </w:t>
      </w:r>
      <w:r w:rsidR="00616AE9">
        <w:rPr>
          <w:rFonts w:ascii="Arial Narrow" w:hAnsi="Arial Narrow"/>
          <w:sz w:val="16"/>
          <w:szCs w:val="16"/>
        </w:rPr>
        <w:t>I</w:t>
      </w:r>
      <w:r w:rsidR="00616AE9" w:rsidRPr="00616AE9">
        <w:rPr>
          <w:rFonts w:ascii="Arial Narrow" w:hAnsi="Arial Narrow"/>
          <w:sz w:val="16"/>
          <w:szCs w:val="16"/>
        </w:rPr>
        <w:t>ncorporado por Resolución SBS N° 2186-2023</w:t>
      </w:r>
      <w:r w:rsidR="001C309D">
        <w:rPr>
          <w:rFonts w:ascii="Arial Narrow" w:hAnsi="Arial Narrow"/>
          <w:sz w:val="16"/>
          <w:szCs w:val="16"/>
        </w:rPr>
        <w:t>,</w:t>
      </w:r>
      <w:r w:rsidR="00616AE9" w:rsidRPr="00616AE9">
        <w:rPr>
          <w:rFonts w:ascii="Arial Narrow" w:hAnsi="Arial Narrow"/>
          <w:sz w:val="16"/>
          <w:szCs w:val="16"/>
        </w:rPr>
        <w:t xml:space="preserve"> publicada el 23</w:t>
      </w:r>
      <w:r w:rsidR="001C309D">
        <w:rPr>
          <w:rFonts w:ascii="Arial Narrow" w:hAnsi="Arial Narrow"/>
          <w:sz w:val="16"/>
          <w:szCs w:val="16"/>
        </w:rPr>
        <w:t>/</w:t>
      </w:r>
      <w:r w:rsidR="00616AE9" w:rsidRPr="00616AE9">
        <w:rPr>
          <w:rFonts w:ascii="Arial Narrow" w:hAnsi="Arial Narrow"/>
          <w:sz w:val="16"/>
          <w:szCs w:val="16"/>
        </w:rPr>
        <w:t>06</w:t>
      </w:r>
      <w:r w:rsidR="001C309D">
        <w:rPr>
          <w:rFonts w:ascii="Arial Narrow" w:hAnsi="Arial Narrow"/>
          <w:sz w:val="16"/>
          <w:szCs w:val="16"/>
        </w:rPr>
        <w:t>/</w:t>
      </w:r>
      <w:r w:rsidR="00616AE9" w:rsidRPr="00616AE9">
        <w:rPr>
          <w:rFonts w:ascii="Arial Narrow" w:hAnsi="Arial Narrow"/>
          <w:sz w:val="16"/>
          <w:szCs w:val="16"/>
        </w:rPr>
        <w:t>2023.</w:t>
      </w:r>
    </w:p>
  </w:footnote>
  <w:footnote w:id="35">
    <w:p w14:paraId="31654BF3" w14:textId="285200DA" w:rsidR="00906BFE" w:rsidRPr="00616AE9" w:rsidRDefault="00616AE9" w:rsidP="00435261">
      <w:pPr>
        <w:pStyle w:val="Textonotapie"/>
        <w:rPr>
          <w:rFonts w:ascii="Arial Narrow" w:hAnsi="Arial Narrow"/>
        </w:rPr>
      </w:pPr>
      <w:r w:rsidRPr="002D1850">
        <w:rPr>
          <w:rStyle w:val="Refdenotaalpie"/>
          <w:rFonts w:ascii="Arial Narrow" w:hAnsi="Arial Narrow"/>
          <w:sz w:val="16"/>
          <w:szCs w:val="16"/>
        </w:rPr>
        <w:footnoteRef/>
      </w:r>
      <w:r w:rsidRPr="002D1850">
        <w:rPr>
          <w:rFonts w:ascii="Arial Narrow" w:hAnsi="Arial Narrow"/>
          <w:sz w:val="16"/>
          <w:szCs w:val="16"/>
        </w:rPr>
        <w:t xml:space="preserve"> </w:t>
      </w:r>
      <w:r w:rsidR="001C309D" w:rsidRPr="001C309D">
        <w:rPr>
          <w:rFonts w:ascii="Arial Narrow" w:hAnsi="Arial Narrow"/>
          <w:sz w:val="16"/>
          <w:szCs w:val="16"/>
        </w:rPr>
        <w:t>Eliminado mediante Resolución SBS N° 2148-2025, publicada el 20/06/25.</w:t>
      </w:r>
    </w:p>
  </w:footnote>
  <w:footnote w:id="36">
    <w:p w14:paraId="0172FB01" w14:textId="0D398A9E" w:rsidR="00906BFE" w:rsidRPr="00311043" w:rsidRDefault="00906BFE" w:rsidP="00FA654D">
      <w:pPr>
        <w:pStyle w:val="Textonotapie"/>
        <w:ind w:left="142" w:hanging="142"/>
        <w:jc w:val="both"/>
        <w:rPr>
          <w:rFonts w:ascii="Arial Narrow" w:hAnsi="Arial Narrow"/>
          <w:sz w:val="16"/>
          <w:szCs w:val="16"/>
          <w:lang w:val="es-PE"/>
        </w:rPr>
      </w:pPr>
      <w:r w:rsidRPr="00311043">
        <w:rPr>
          <w:rStyle w:val="Refdenotaalpie"/>
          <w:rFonts w:ascii="Arial Narrow" w:hAnsi="Arial Narrow" w:cs="Arial"/>
          <w:sz w:val="16"/>
          <w:szCs w:val="16"/>
        </w:rPr>
        <w:footnoteRef/>
      </w:r>
      <w:r w:rsidRPr="00311043">
        <w:rPr>
          <w:rFonts w:ascii="Arial Narrow" w:hAnsi="Arial Narrow" w:cs="Arial"/>
          <w:sz w:val="16"/>
          <w:szCs w:val="16"/>
        </w:rPr>
        <w:t xml:space="preserve"> </w:t>
      </w:r>
      <w:r w:rsidRPr="00311043">
        <w:rPr>
          <w:rFonts w:ascii="Arial Narrow" w:hAnsi="Arial Narrow" w:cs="Arial"/>
          <w:sz w:val="16"/>
          <w:szCs w:val="16"/>
          <w:lang w:val="es-PE"/>
        </w:rPr>
        <w:t xml:space="preserve">Subcuenta incorporada por </w:t>
      </w:r>
      <w:r w:rsidR="00294AA0">
        <w:rPr>
          <w:rFonts w:ascii="Arial Narrow" w:hAnsi="Arial Narrow" w:cs="Arial"/>
          <w:sz w:val="16"/>
          <w:szCs w:val="16"/>
          <w:lang w:val="es-PE"/>
        </w:rPr>
        <w:t>Resolución SBS N° 3813-2017 publicada el 30/09/2017.</w:t>
      </w:r>
    </w:p>
  </w:footnote>
  <w:footnote w:id="37">
    <w:p w14:paraId="0172FB02" w14:textId="67A79195" w:rsidR="00906BFE" w:rsidRPr="00311043" w:rsidRDefault="00906BFE" w:rsidP="00FA654D">
      <w:pPr>
        <w:pStyle w:val="Textonotapie"/>
        <w:ind w:left="142" w:hanging="142"/>
        <w:jc w:val="both"/>
        <w:rPr>
          <w:rFonts w:ascii="Arial Narrow" w:hAnsi="Arial Narrow"/>
        </w:rPr>
      </w:pPr>
      <w:r w:rsidRPr="00311043">
        <w:rPr>
          <w:rStyle w:val="Refdenotaalpie"/>
          <w:rFonts w:ascii="Arial Narrow" w:hAnsi="Arial Narrow"/>
          <w:sz w:val="16"/>
          <w:szCs w:val="16"/>
        </w:rPr>
        <w:footnoteRef/>
      </w:r>
      <w:r w:rsidRPr="00311043">
        <w:rPr>
          <w:rFonts w:ascii="Arial Narrow" w:hAnsi="Arial Narrow"/>
          <w:sz w:val="16"/>
          <w:szCs w:val="16"/>
        </w:rPr>
        <w:t xml:space="preserve"> Denominación modificada por </w:t>
      </w:r>
      <w:r w:rsidR="00AE1EA0">
        <w:rPr>
          <w:rFonts w:ascii="Arial Narrow" w:hAnsi="Arial Narrow"/>
          <w:sz w:val="16"/>
          <w:szCs w:val="16"/>
        </w:rPr>
        <w:t xml:space="preserve">Resolución SBS N° </w:t>
      </w:r>
      <w:r w:rsidR="005D570A">
        <w:rPr>
          <w:rFonts w:ascii="Arial Narrow" w:hAnsi="Arial Narrow"/>
          <w:sz w:val="16"/>
          <w:szCs w:val="16"/>
        </w:rPr>
        <w:t>15105-2009, publicada el 21/11/2009</w:t>
      </w:r>
      <w:r w:rsidRPr="00311043">
        <w:rPr>
          <w:rFonts w:ascii="Arial Narrow" w:hAnsi="Arial Narrow"/>
          <w:sz w:val="16"/>
          <w:szCs w:val="16"/>
        </w:rPr>
        <w:t>.</w:t>
      </w:r>
      <w:r>
        <w:rPr>
          <w:rFonts w:ascii="Arial Narrow" w:hAnsi="Arial Narrow"/>
          <w:sz w:val="16"/>
          <w:szCs w:val="16"/>
        </w:rPr>
        <w:t xml:space="preserve"> Posteriormente modificado </w:t>
      </w:r>
      <w:r w:rsidR="007C5D2A">
        <w:rPr>
          <w:rFonts w:ascii="Arial Narrow" w:hAnsi="Arial Narrow"/>
          <w:sz w:val="16"/>
          <w:szCs w:val="16"/>
        </w:rPr>
        <w:t>mediante la Resolución SBS N° 2148-2025</w:t>
      </w:r>
      <w:r w:rsidR="00B04389">
        <w:rPr>
          <w:rFonts w:ascii="Arial Narrow" w:hAnsi="Arial Narrow"/>
          <w:sz w:val="16"/>
          <w:szCs w:val="16"/>
        </w:rPr>
        <w:t>, publicada el 20/06/25.</w:t>
      </w:r>
    </w:p>
  </w:footnote>
  <w:footnote w:id="38">
    <w:p w14:paraId="7CCC0AC2" w14:textId="7B13B8EC" w:rsidR="00906BFE" w:rsidRPr="002E3CC6" w:rsidRDefault="00906BFE" w:rsidP="00FA654D">
      <w:pPr>
        <w:pStyle w:val="Textonotapie"/>
        <w:ind w:left="142" w:hanging="142"/>
        <w:rPr>
          <w:rFonts w:ascii="Arial Narrow" w:hAnsi="Arial Narrow"/>
          <w:sz w:val="16"/>
          <w:szCs w:val="16"/>
          <w:lang w:val="es-PE"/>
        </w:rPr>
      </w:pPr>
      <w:r w:rsidRPr="002E3CC6">
        <w:rPr>
          <w:rStyle w:val="Refdenotaalpie"/>
          <w:rFonts w:ascii="Arial Narrow" w:hAnsi="Arial Narrow"/>
          <w:sz w:val="16"/>
          <w:szCs w:val="16"/>
        </w:rPr>
        <w:footnoteRef/>
      </w:r>
      <w:r w:rsidRPr="002E3CC6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 xml:space="preserve">Denominación modificada </w:t>
      </w:r>
      <w:r w:rsidR="007C5D2A">
        <w:rPr>
          <w:rFonts w:ascii="Arial Narrow" w:hAnsi="Arial Narrow"/>
          <w:sz w:val="16"/>
          <w:szCs w:val="16"/>
        </w:rPr>
        <w:t>mediante la Resolución SBS N° 2148-2025</w:t>
      </w:r>
      <w:r w:rsidR="00B04389">
        <w:rPr>
          <w:rFonts w:ascii="Arial Narrow" w:hAnsi="Arial Narrow"/>
          <w:sz w:val="16"/>
          <w:szCs w:val="16"/>
        </w:rPr>
        <w:t>, publicada el 20/06/25.</w:t>
      </w:r>
    </w:p>
  </w:footnote>
  <w:footnote w:id="39">
    <w:p w14:paraId="0172FB03" w14:textId="24D273B1" w:rsidR="00906BFE" w:rsidRPr="007F4D71" w:rsidRDefault="00906BFE" w:rsidP="00A17E44">
      <w:pPr>
        <w:pStyle w:val="Textonotapie"/>
        <w:ind w:left="142" w:hanging="142"/>
        <w:jc w:val="both"/>
        <w:rPr>
          <w:sz w:val="16"/>
          <w:szCs w:val="16"/>
        </w:rPr>
      </w:pPr>
      <w:r w:rsidRPr="00311043">
        <w:rPr>
          <w:rStyle w:val="Refdenotaalpie"/>
          <w:rFonts w:ascii="Arial Narrow" w:hAnsi="Arial Narrow"/>
          <w:sz w:val="16"/>
          <w:szCs w:val="16"/>
        </w:rPr>
        <w:footnoteRef/>
      </w:r>
      <w:r w:rsidRPr="00311043">
        <w:rPr>
          <w:rFonts w:ascii="Arial Narrow" w:hAnsi="Arial Narrow"/>
          <w:sz w:val="16"/>
          <w:szCs w:val="16"/>
        </w:rPr>
        <w:t xml:space="preserve"> Cuenta, subcuentas y cuentas analíticas incorporadas por </w:t>
      </w:r>
      <w:r w:rsidR="00AE1EA0">
        <w:rPr>
          <w:rFonts w:ascii="Arial Narrow" w:hAnsi="Arial Narrow"/>
          <w:sz w:val="16"/>
          <w:szCs w:val="16"/>
        </w:rPr>
        <w:t>Resolución SBS N° 15105-2009 publicado el 21</w:t>
      </w:r>
      <w:r w:rsidR="00A17E44">
        <w:rPr>
          <w:rFonts w:ascii="Arial Narrow" w:hAnsi="Arial Narrow"/>
          <w:sz w:val="16"/>
          <w:szCs w:val="16"/>
        </w:rPr>
        <w:t>/</w:t>
      </w:r>
      <w:r w:rsidR="00AE1EA0">
        <w:rPr>
          <w:rFonts w:ascii="Arial Narrow" w:hAnsi="Arial Narrow"/>
          <w:sz w:val="16"/>
          <w:szCs w:val="16"/>
        </w:rPr>
        <w:t>11</w:t>
      </w:r>
      <w:r w:rsidR="00A17E44">
        <w:rPr>
          <w:rFonts w:ascii="Arial Narrow" w:hAnsi="Arial Narrow"/>
          <w:sz w:val="16"/>
          <w:szCs w:val="16"/>
        </w:rPr>
        <w:t>/</w:t>
      </w:r>
      <w:r w:rsidR="00AE1EA0">
        <w:rPr>
          <w:rFonts w:ascii="Arial Narrow" w:hAnsi="Arial Narrow"/>
          <w:sz w:val="16"/>
          <w:szCs w:val="16"/>
        </w:rPr>
        <w:t>2009</w:t>
      </w:r>
      <w:r w:rsidRPr="00311043">
        <w:rPr>
          <w:rFonts w:ascii="Arial Narrow" w:hAnsi="Arial Narrow"/>
          <w:sz w:val="16"/>
          <w:szCs w:val="16"/>
        </w:rPr>
        <w:t>.</w:t>
      </w:r>
      <w:r w:rsidRPr="00675FAA">
        <w:t xml:space="preserve"> </w:t>
      </w:r>
      <w:r w:rsidRPr="00675FAA">
        <w:rPr>
          <w:rFonts w:ascii="Arial Narrow" w:hAnsi="Arial Narrow"/>
          <w:sz w:val="16"/>
          <w:szCs w:val="16"/>
        </w:rPr>
        <w:t xml:space="preserve">Posteriormente modificado </w:t>
      </w:r>
      <w:r w:rsidR="007C5D2A">
        <w:rPr>
          <w:rFonts w:ascii="Arial Narrow" w:hAnsi="Arial Narrow"/>
          <w:sz w:val="16"/>
          <w:szCs w:val="16"/>
        </w:rPr>
        <w:t>mediante la Resolución SBS N° 2148-2025</w:t>
      </w:r>
      <w:r w:rsidR="00B04389">
        <w:rPr>
          <w:rFonts w:ascii="Arial Narrow" w:hAnsi="Arial Narrow"/>
          <w:sz w:val="16"/>
          <w:szCs w:val="16"/>
        </w:rPr>
        <w:t>, publicada el 20/06/25.</w:t>
      </w:r>
    </w:p>
  </w:footnote>
  <w:footnote w:id="40">
    <w:p w14:paraId="5650F08B" w14:textId="2549F060" w:rsidR="00906BFE" w:rsidRPr="002E3CC6" w:rsidRDefault="00906BFE" w:rsidP="00A17E44">
      <w:pPr>
        <w:pStyle w:val="Textonotapie"/>
        <w:ind w:left="142" w:hanging="142"/>
        <w:rPr>
          <w:rFonts w:ascii="Arial Narrow" w:hAnsi="Arial Narrow"/>
          <w:lang w:val="es-PE"/>
        </w:rPr>
      </w:pPr>
      <w:r w:rsidRPr="002E3CC6">
        <w:rPr>
          <w:rStyle w:val="Refdenotaalpie"/>
          <w:rFonts w:ascii="Arial Narrow" w:hAnsi="Arial Narrow"/>
          <w:sz w:val="16"/>
          <w:szCs w:val="16"/>
        </w:rPr>
        <w:footnoteRef/>
      </w:r>
      <w:r w:rsidRPr="002E3CC6">
        <w:rPr>
          <w:rFonts w:ascii="Arial Narrow" w:hAnsi="Arial Narrow"/>
          <w:sz w:val="16"/>
          <w:szCs w:val="16"/>
        </w:rPr>
        <w:t xml:space="preserve"> Eliminado mediante la </w:t>
      </w:r>
      <w:r w:rsidR="00B04389">
        <w:rPr>
          <w:rFonts w:ascii="Arial Narrow" w:hAnsi="Arial Narrow"/>
          <w:sz w:val="16"/>
          <w:szCs w:val="16"/>
        </w:rPr>
        <w:t>Resolución SBS N° 2148-2025, publicada el 20/06/25.</w:t>
      </w:r>
    </w:p>
  </w:footnote>
  <w:footnote w:id="41">
    <w:p w14:paraId="609CB0BD" w14:textId="6400160D" w:rsidR="00906BFE" w:rsidRPr="002E3CC6" w:rsidRDefault="00906BFE" w:rsidP="00A17E44">
      <w:pPr>
        <w:pStyle w:val="Textonotapie"/>
        <w:ind w:left="142" w:hanging="142"/>
        <w:rPr>
          <w:rFonts w:ascii="Arial Narrow" w:hAnsi="Arial Narrow"/>
          <w:lang w:val="es-PE"/>
        </w:rPr>
      </w:pPr>
      <w:r w:rsidRPr="002E3CC6">
        <w:rPr>
          <w:rStyle w:val="Refdenotaalpie"/>
          <w:rFonts w:ascii="Arial Narrow" w:hAnsi="Arial Narrow"/>
          <w:sz w:val="16"/>
          <w:szCs w:val="16"/>
        </w:rPr>
        <w:footnoteRef/>
      </w:r>
      <w:r w:rsidRPr="002E3CC6">
        <w:rPr>
          <w:rFonts w:ascii="Arial Narrow" w:hAnsi="Arial Narrow"/>
          <w:sz w:val="16"/>
          <w:szCs w:val="16"/>
        </w:rPr>
        <w:t xml:space="preserve"> Denominación modificada </w:t>
      </w:r>
      <w:r w:rsidR="007C5D2A">
        <w:rPr>
          <w:rFonts w:ascii="Arial Narrow" w:hAnsi="Arial Narrow"/>
          <w:sz w:val="16"/>
          <w:szCs w:val="16"/>
        </w:rPr>
        <w:t>mediante la Resolución SBS N° 2148-2025</w:t>
      </w:r>
      <w:r w:rsidR="00B04389">
        <w:rPr>
          <w:rFonts w:ascii="Arial Narrow" w:hAnsi="Arial Narrow"/>
          <w:sz w:val="16"/>
          <w:szCs w:val="16"/>
        </w:rPr>
        <w:t>, publicada el 20/06/25.</w:t>
      </w:r>
    </w:p>
  </w:footnote>
  <w:footnote w:id="42">
    <w:p w14:paraId="0172FB04" w14:textId="7397AF60" w:rsidR="00906BFE" w:rsidRPr="008973CD" w:rsidRDefault="00906BFE" w:rsidP="00A17E44">
      <w:pPr>
        <w:pStyle w:val="Textonotapie"/>
        <w:ind w:left="142" w:hanging="142"/>
        <w:jc w:val="both"/>
        <w:rPr>
          <w:rFonts w:ascii="Arial Narrow" w:hAnsi="Arial Narrow"/>
          <w:sz w:val="16"/>
          <w:szCs w:val="16"/>
          <w:lang w:val="es-PE"/>
        </w:rPr>
      </w:pPr>
      <w:r w:rsidRPr="008973CD">
        <w:rPr>
          <w:rStyle w:val="Refdenotaalpie"/>
          <w:rFonts w:ascii="Arial Narrow" w:hAnsi="Arial Narrow"/>
          <w:sz w:val="16"/>
          <w:szCs w:val="16"/>
        </w:rPr>
        <w:footnoteRef/>
      </w:r>
      <w:r w:rsidRPr="008973CD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>Cuenta y s</w:t>
      </w:r>
      <w:proofErr w:type="spellStart"/>
      <w:r w:rsidRPr="008973CD">
        <w:rPr>
          <w:rFonts w:ascii="Arial Narrow" w:hAnsi="Arial Narrow"/>
          <w:sz w:val="16"/>
          <w:szCs w:val="16"/>
          <w:lang w:val="es-PE"/>
        </w:rPr>
        <w:t>ubcuenta</w:t>
      </w:r>
      <w:r w:rsidR="00636C0D">
        <w:rPr>
          <w:rFonts w:ascii="Arial Narrow" w:hAnsi="Arial Narrow"/>
          <w:sz w:val="16"/>
          <w:szCs w:val="16"/>
          <w:lang w:val="es-PE"/>
        </w:rPr>
        <w:t>s</w:t>
      </w:r>
      <w:proofErr w:type="spellEnd"/>
      <w:r w:rsidRPr="008973CD">
        <w:rPr>
          <w:rFonts w:ascii="Arial Narrow" w:hAnsi="Arial Narrow"/>
          <w:sz w:val="16"/>
          <w:szCs w:val="16"/>
          <w:lang w:val="es-PE"/>
        </w:rPr>
        <w:t xml:space="preserve"> incorporada</w:t>
      </w:r>
      <w:r w:rsidR="00636C0D">
        <w:rPr>
          <w:rFonts w:ascii="Arial Narrow" w:hAnsi="Arial Narrow"/>
          <w:sz w:val="16"/>
          <w:szCs w:val="16"/>
          <w:lang w:val="es-PE"/>
        </w:rPr>
        <w:t>s</w:t>
      </w:r>
      <w:r w:rsidRPr="008973CD">
        <w:rPr>
          <w:rFonts w:ascii="Arial Narrow" w:hAnsi="Arial Narrow"/>
          <w:sz w:val="16"/>
          <w:szCs w:val="16"/>
          <w:lang w:val="es-PE"/>
        </w:rPr>
        <w:t xml:space="preserve"> </w:t>
      </w:r>
      <w:r w:rsidR="00636C0D">
        <w:rPr>
          <w:rFonts w:ascii="Arial Narrow" w:hAnsi="Arial Narrow"/>
          <w:sz w:val="16"/>
          <w:szCs w:val="16"/>
          <w:lang w:val="es-PE"/>
        </w:rPr>
        <w:t xml:space="preserve">mediante la </w:t>
      </w:r>
      <w:r w:rsidR="00294AA0">
        <w:rPr>
          <w:rFonts w:ascii="Arial Narrow" w:hAnsi="Arial Narrow"/>
          <w:sz w:val="16"/>
          <w:szCs w:val="16"/>
          <w:lang w:val="es-PE"/>
        </w:rPr>
        <w:t>Resolución SBS N° 3813-2017 publicada el 30/09/2017.</w:t>
      </w:r>
    </w:p>
  </w:footnote>
  <w:footnote w:id="43">
    <w:p w14:paraId="2A3D6ADD" w14:textId="3A7F58C2" w:rsidR="00906BFE" w:rsidRPr="002E3CC6" w:rsidRDefault="00906BFE">
      <w:pPr>
        <w:pStyle w:val="Textonotapie"/>
        <w:rPr>
          <w:rFonts w:ascii="Arial Narrow" w:hAnsi="Arial Narrow"/>
          <w:lang w:val="es-PE"/>
        </w:rPr>
      </w:pPr>
      <w:r w:rsidRPr="002E3CC6">
        <w:rPr>
          <w:rStyle w:val="Refdenotaalpie"/>
          <w:rFonts w:ascii="Arial Narrow" w:hAnsi="Arial Narrow"/>
          <w:sz w:val="16"/>
          <w:szCs w:val="16"/>
        </w:rPr>
        <w:footnoteRef/>
      </w:r>
      <w:r w:rsidRPr="002E3CC6">
        <w:rPr>
          <w:rFonts w:ascii="Arial Narrow" w:hAnsi="Arial Narrow"/>
          <w:sz w:val="16"/>
          <w:szCs w:val="16"/>
        </w:rPr>
        <w:t xml:space="preserve"> </w:t>
      </w:r>
      <w:r w:rsidRPr="002E3CC6">
        <w:rPr>
          <w:rFonts w:ascii="Arial Narrow" w:hAnsi="Arial Narrow"/>
          <w:sz w:val="16"/>
          <w:szCs w:val="16"/>
          <w:lang w:val="es-ES"/>
        </w:rPr>
        <w:t xml:space="preserve">Incorporada mediante la </w:t>
      </w:r>
      <w:r w:rsidR="00B04389">
        <w:rPr>
          <w:rFonts w:ascii="Arial Narrow" w:hAnsi="Arial Narrow"/>
          <w:sz w:val="16"/>
          <w:szCs w:val="16"/>
          <w:lang w:val="es-ES"/>
        </w:rPr>
        <w:t>Resolución SBS N° 2148-2025, publicada el 20/06/25.</w:t>
      </w:r>
    </w:p>
  </w:footnote>
  <w:footnote w:id="44">
    <w:p w14:paraId="0CC5122C" w14:textId="6BB5A294" w:rsidR="00906BFE" w:rsidRPr="002E3CC6" w:rsidRDefault="00906BFE">
      <w:pPr>
        <w:pStyle w:val="Textonotapie"/>
        <w:rPr>
          <w:rFonts w:ascii="Arial Narrow" w:hAnsi="Arial Narrow"/>
          <w:lang w:val="es-PE"/>
        </w:rPr>
      </w:pPr>
      <w:r w:rsidRPr="002E3CC6">
        <w:rPr>
          <w:rStyle w:val="Refdenotaalpie"/>
          <w:rFonts w:ascii="Arial Narrow" w:hAnsi="Arial Narrow"/>
          <w:sz w:val="16"/>
          <w:szCs w:val="16"/>
        </w:rPr>
        <w:footnoteRef/>
      </w:r>
      <w:r w:rsidRPr="002E3CC6">
        <w:rPr>
          <w:rFonts w:ascii="Arial Narrow" w:hAnsi="Arial Narrow"/>
          <w:sz w:val="16"/>
          <w:szCs w:val="16"/>
        </w:rPr>
        <w:t xml:space="preserve"> </w:t>
      </w:r>
      <w:r w:rsidRPr="002E3CC6">
        <w:rPr>
          <w:rFonts w:ascii="Arial Narrow" w:hAnsi="Arial Narrow"/>
          <w:sz w:val="16"/>
          <w:szCs w:val="16"/>
          <w:lang w:val="es-PE"/>
        </w:rPr>
        <w:t>Denominaci</w:t>
      </w:r>
      <w:r w:rsidR="005E2056">
        <w:rPr>
          <w:rFonts w:ascii="Arial Narrow" w:hAnsi="Arial Narrow"/>
          <w:sz w:val="16"/>
          <w:szCs w:val="16"/>
          <w:lang w:val="es-PE"/>
        </w:rPr>
        <w:t>ón</w:t>
      </w:r>
      <w:r w:rsidRPr="002E3CC6">
        <w:rPr>
          <w:rFonts w:ascii="Arial Narrow" w:hAnsi="Arial Narrow"/>
          <w:sz w:val="16"/>
          <w:szCs w:val="16"/>
          <w:lang w:val="es-PE"/>
        </w:rPr>
        <w:t xml:space="preserve"> modificada </w:t>
      </w:r>
      <w:r w:rsidR="0002024E">
        <w:rPr>
          <w:rFonts w:ascii="Arial Narrow" w:hAnsi="Arial Narrow"/>
          <w:sz w:val="16"/>
          <w:szCs w:val="16"/>
          <w:lang w:val="es-PE"/>
        </w:rPr>
        <w:t xml:space="preserve">mediante </w:t>
      </w:r>
      <w:r w:rsidRPr="002E3CC6">
        <w:rPr>
          <w:rFonts w:ascii="Arial Narrow" w:hAnsi="Arial Narrow"/>
          <w:sz w:val="16"/>
          <w:szCs w:val="16"/>
          <w:lang w:val="es-PE"/>
        </w:rPr>
        <w:t xml:space="preserve">la </w:t>
      </w:r>
      <w:r w:rsidR="00B04389">
        <w:rPr>
          <w:rFonts w:ascii="Arial Narrow" w:hAnsi="Arial Narrow"/>
          <w:sz w:val="16"/>
          <w:szCs w:val="16"/>
          <w:lang w:val="es-ES"/>
        </w:rPr>
        <w:t>Resolución SBS N° 2148-2025, publicada el 20/06/25.</w:t>
      </w:r>
    </w:p>
  </w:footnote>
  <w:footnote w:id="45">
    <w:p w14:paraId="0172FB0B" w14:textId="2501EF79" w:rsidR="00906BFE" w:rsidRPr="001F5817" w:rsidRDefault="00906BFE" w:rsidP="005C7161">
      <w:pPr>
        <w:pStyle w:val="Textonotapie"/>
        <w:jc w:val="both"/>
        <w:rPr>
          <w:rFonts w:ascii="Arial Narrow" w:hAnsi="Arial Narrow"/>
          <w:sz w:val="16"/>
          <w:szCs w:val="16"/>
          <w:lang w:val="es-PE"/>
        </w:rPr>
      </w:pPr>
      <w:r w:rsidRPr="001F5817">
        <w:rPr>
          <w:rStyle w:val="Refdenotaalpie"/>
          <w:rFonts w:ascii="Arial Narrow" w:hAnsi="Arial Narrow"/>
          <w:sz w:val="16"/>
          <w:szCs w:val="16"/>
        </w:rPr>
        <w:footnoteRef/>
      </w:r>
      <w:r w:rsidRPr="001F5817">
        <w:rPr>
          <w:rFonts w:ascii="Arial Narrow" w:hAnsi="Arial Narrow"/>
          <w:sz w:val="16"/>
          <w:szCs w:val="16"/>
        </w:rPr>
        <w:t xml:space="preserve"> Subcuenta incorporada por </w:t>
      </w:r>
      <w:r w:rsidR="00294AA0">
        <w:rPr>
          <w:rFonts w:ascii="Arial Narrow" w:hAnsi="Arial Narrow"/>
          <w:sz w:val="16"/>
          <w:szCs w:val="16"/>
        </w:rPr>
        <w:t>Resolución SBS N° 3813-2017 publicada el 30/09/2017.</w:t>
      </w:r>
      <w:r w:rsidRPr="001F5817">
        <w:rPr>
          <w:rFonts w:ascii="Arial Narrow" w:hAnsi="Arial Narrow"/>
          <w:sz w:val="16"/>
          <w:szCs w:val="16"/>
        </w:rPr>
        <w:t xml:space="preserve"> </w:t>
      </w:r>
      <w:r w:rsidRPr="00675FAA">
        <w:rPr>
          <w:rFonts w:ascii="Arial Narrow" w:hAnsi="Arial Narrow"/>
          <w:sz w:val="16"/>
          <w:szCs w:val="16"/>
        </w:rPr>
        <w:t xml:space="preserve">Posteriormente modificado </w:t>
      </w:r>
      <w:r w:rsidR="007C5D2A">
        <w:rPr>
          <w:rFonts w:ascii="Arial Narrow" w:hAnsi="Arial Narrow"/>
          <w:sz w:val="16"/>
          <w:szCs w:val="16"/>
        </w:rPr>
        <w:t>mediante la Resolución SBS N° 2148-2025</w:t>
      </w:r>
      <w:r w:rsidR="00B04389">
        <w:rPr>
          <w:rFonts w:ascii="Arial Narrow" w:hAnsi="Arial Narrow"/>
          <w:sz w:val="16"/>
          <w:szCs w:val="16"/>
        </w:rPr>
        <w:t>, publicada el 20/06/25.</w:t>
      </w:r>
    </w:p>
  </w:footnote>
  <w:footnote w:id="46">
    <w:p w14:paraId="3F6CEECC" w14:textId="562B78E4" w:rsidR="00906BFE" w:rsidRPr="002E3CC6" w:rsidRDefault="00906BFE">
      <w:pPr>
        <w:pStyle w:val="Textonotapie"/>
        <w:rPr>
          <w:rFonts w:ascii="Arial Narrow" w:hAnsi="Arial Narrow"/>
          <w:lang w:val="es-PE"/>
        </w:rPr>
      </w:pPr>
      <w:r w:rsidRPr="002E3CC6">
        <w:rPr>
          <w:rStyle w:val="Refdenotaalpie"/>
          <w:rFonts w:ascii="Arial Narrow" w:hAnsi="Arial Narrow"/>
          <w:sz w:val="16"/>
          <w:szCs w:val="16"/>
        </w:rPr>
        <w:footnoteRef/>
      </w:r>
      <w:r w:rsidRPr="002E3CC6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  <w:lang w:val="es-PE"/>
        </w:rPr>
        <w:t>Eliminado</w:t>
      </w:r>
      <w:r w:rsidRPr="002E3CC6">
        <w:rPr>
          <w:rFonts w:ascii="Arial Narrow" w:hAnsi="Arial Narrow"/>
          <w:sz w:val="16"/>
          <w:szCs w:val="16"/>
          <w:lang w:val="es-PE"/>
        </w:rPr>
        <w:t xml:space="preserve"> </w:t>
      </w:r>
      <w:r w:rsidR="007C5D2A">
        <w:rPr>
          <w:rFonts w:ascii="Arial Narrow" w:hAnsi="Arial Narrow"/>
          <w:sz w:val="16"/>
          <w:szCs w:val="16"/>
          <w:lang w:val="es-PE"/>
        </w:rPr>
        <w:t>mediante la Resolución SBS N° 2148-2025</w:t>
      </w:r>
      <w:r w:rsidR="00B04389">
        <w:rPr>
          <w:rFonts w:ascii="Arial Narrow" w:hAnsi="Arial Narrow"/>
          <w:sz w:val="16"/>
          <w:szCs w:val="16"/>
          <w:lang w:val="es-ES"/>
        </w:rPr>
        <w:t>, publicada el 20/06/25.</w:t>
      </w:r>
    </w:p>
  </w:footnote>
  <w:footnote w:id="47">
    <w:p w14:paraId="3DFF752E" w14:textId="2515EA4A" w:rsidR="00123D91" w:rsidRPr="00211F5D" w:rsidRDefault="00123D91">
      <w:pPr>
        <w:pStyle w:val="Textonotapie"/>
        <w:rPr>
          <w:rFonts w:ascii="Arial Narrow" w:hAnsi="Arial Narrow"/>
          <w:sz w:val="16"/>
          <w:szCs w:val="16"/>
        </w:rPr>
      </w:pPr>
      <w:r w:rsidRPr="00211F5D">
        <w:rPr>
          <w:rStyle w:val="Refdenotaalpie"/>
          <w:rFonts w:ascii="Arial Narrow" w:hAnsi="Arial Narrow"/>
          <w:sz w:val="16"/>
          <w:szCs w:val="16"/>
        </w:rPr>
        <w:footnoteRef/>
      </w:r>
      <w:r w:rsidR="00211F5D" w:rsidRPr="00211F5D">
        <w:rPr>
          <w:rFonts w:ascii="Arial Narrow" w:hAnsi="Arial Narrow"/>
          <w:sz w:val="16"/>
          <w:szCs w:val="16"/>
        </w:rPr>
        <w:t xml:space="preserve"> Subcuenta y cuentas analíticas incorporadas mediante la Resolución SBS N° 2148-2025, publicada el 20/06/25.</w:t>
      </w:r>
    </w:p>
  </w:footnote>
  <w:footnote w:id="48">
    <w:p w14:paraId="71330E20" w14:textId="77777777" w:rsidR="00352CA8" w:rsidRPr="002E3CC6" w:rsidRDefault="00352CA8" w:rsidP="00352CA8">
      <w:pPr>
        <w:pStyle w:val="Textonotapie"/>
        <w:rPr>
          <w:rFonts w:ascii="Arial Narrow" w:hAnsi="Arial Narrow"/>
          <w:lang w:val="es-PE"/>
        </w:rPr>
      </w:pPr>
      <w:r w:rsidRPr="002E3CC6">
        <w:rPr>
          <w:rStyle w:val="Refdenotaalpie"/>
          <w:rFonts w:ascii="Arial Narrow" w:hAnsi="Arial Narrow"/>
          <w:sz w:val="16"/>
          <w:szCs w:val="16"/>
        </w:rPr>
        <w:footnoteRef/>
      </w:r>
      <w:r w:rsidRPr="002E3CC6">
        <w:rPr>
          <w:rFonts w:ascii="Arial Narrow" w:hAnsi="Arial Narrow"/>
          <w:sz w:val="16"/>
          <w:szCs w:val="16"/>
        </w:rPr>
        <w:t xml:space="preserve"> Incorporado mediante la </w:t>
      </w:r>
      <w:r>
        <w:rPr>
          <w:rFonts w:ascii="Arial Narrow" w:hAnsi="Arial Narrow"/>
          <w:sz w:val="16"/>
          <w:szCs w:val="16"/>
        </w:rPr>
        <w:t>Resolución SBS N° 2148-2025, publicada el 20/06/25.</w:t>
      </w:r>
    </w:p>
  </w:footnote>
  <w:footnote w:id="49">
    <w:p w14:paraId="0172FB0F" w14:textId="7E590EBB" w:rsidR="00906BFE" w:rsidRPr="002E3CC6" w:rsidRDefault="00906BFE" w:rsidP="005C7161">
      <w:pPr>
        <w:pStyle w:val="Textonotapie"/>
        <w:jc w:val="both"/>
        <w:rPr>
          <w:rFonts w:ascii="Arial Narrow" w:hAnsi="Arial Narrow" w:cs="Arial"/>
          <w:sz w:val="16"/>
          <w:szCs w:val="16"/>
        </w:rPr>
      </w:pPr>
      <w:r w:rsidRPr="002E3CC6">
        <w:rPr>
          <w:rStyle w:val="Refdenotaalpie"/>
          <w:rFonts w:ascii="Arial Narrow" w:hAnsi="Arial Narrow" w:cs="Arial"/>
          <w:sz w:val="16"/>
          <w:szCs w:val="16"/>
        </w:rPr>
        <w:footnoteRef/>
      </w:r>
      <w:r w:rsidRPr="002E3CC6">
        <w:rPr>
          <w:rFonts w:ascii="Arial Narrow" w:hAnsi="Arial Narrow" w:cs="Arial"/>
          <w:sz w:val="16"/>
          <w:szCs w:val="16"/>
        </w:rPr>
        <w:t xml:space="preserve"> Rubro modificado por </w:t>
      </w:r>
      <w:r w:rsidR="00AE1EA0">
        <w:rPr>
          <w:rFonts w:ascii="Arial Narrow" w:hAnsi="Arial Narrow" w:cs="Arial"/>
          <w:sz w:val="16"/>
          <w:szCs w:val="16"/>
        </w:rPr>
        <w:t>Resolución SBS N° 15105-2009 publicad</w:t>
      </w:r>
      <w:r w:rsidR="009222B7">
        <w:rPr>
          <w:rFonts w:ascii="Arial Narrow" w:hAnsi="Arial Narrow" w:cs="Arial"/>
          <w:sz w:val="16"/>
          <w:szCs w:val="16"/>
        </w:rPr>
        <w:t>a</w:t>
      </w:r>
      <w:r w:rsidR="00AE1EA0">
        <w:rPr>
          <w:rFonts w:ascii="Arial Narrow" w:hAnsi="Arial Narrow" w:cs="Arial"/>
          <w:sz w:val="16"/>
          <w:szCs w:val="16"/>
        </w:rPr>
        <w:t xml:space="preserve"> el 21</w:t>
      </w:r>
      <w:r w:rsidR="009222B7">
        <w:rPr>
          <w:rFonts w:ascii="Arial Narrow" w:hAnsi="Arial Narrow" w:cs="Arial"/>
          <w:sz w:val="16"/>
          <w:szCs w:val="16"/>
        </w:rPr>
        <w:t>/</w:t>
      </w:r>
      <w:r w:rsidR="00AE1EA0">
        <w:rPr>
          <w:rFonts w:ascii="Arial Narrow" w:hAnsi="Arial Narrow" w:cs="Arial"/>
          <w:sz w:val="16"/>
          <w:szCs w:val="16"/>
        </w:rPr>
        <w:t>11</w:t>
      </w:r>
      <w:r w:rsidR="009222B7">
        <w:rPr>
          <w:rFonts w:ascii="Arial Narrow" w:hAnsi="Arial Narrow" w:cs="Arial"/>
          <w:sz w:val="16"/>
          <w:szCs w:val="16"/>
        </w:rPr>
        <w:t>/</w:t>
      </w:r>
      <w:r w:rsidR="00AE1EA0">
        <w:rPr>
          <w:rFonts w:ascii="Arial Narrow" w:hAnsi="Arial Narrow" w:cs="Arial"/>
          <w:sz w:val="16"/>
          <w:szCs w:val="16"/>
        </w:rPr>
        <w:t>2009</w:t>
      </w:r>
      <w:r w:rsidRPr="002E3CC6">
        <w:rPr>
          <w:rFonts w:ascii="Arial Narrow" w:hAnsi="Arial Narrow" w:cs="Arial"/>
          <w:sz w:val="16"/>
          <w:szCs w:val="16"/>
        </w:rPr>
        <w:t>.</w:t>
      </w:r>
    </w:p>
  </w:footnote>
  <w:footnote w:id="50">
    <w:p w14:paraId="2312575F" w14:textId="3FE7C2A3" w:rsidR="00906BFE" w:rsidRPr="002E3CC6" w:rsidRDefault="00906BFE">
      <w:pPr>
        <w:pStyle w:val="Textonotapie"/>
        <w:rPr>
          <w:rFonts w:ascii="Arial Narrow" w:hAnsi="Arial Narrow" w:cs="Arial"/>
          <w:lang w:val="es-PE"/>
        </w:rPr>
      </w:pPr>
      <w:r w:rsidRPr="002E3CC6">
        <w:rPr>
          <w:rStyle w:val="Refdenotaalpie"/>
          <w:rFonts w:ascii="Arial Narrow" w:hAnsi="Arial Narrow" w:cs="Arial"/>
          <w:sz w:val="16"/>
          <w:szCs w:val="16"/>
        </w:rPr>
        <w:footnoteRef/>
      </w:r>
      <w:r w:rsidRPr="002E3CC6">
        <w:rPr>
          <w:rFonts w:ascii="Arial Narrow" w:hAnsi="Arial Narrow" w:cs="Arial"/>
          <w:sz w:val="16"/>
          <w:szCs w:val="16"/>
        </w:rPr>
        <w:t xml:space="preserve"> </w:t>
      </w:r>
      <w:r w:rsidRPr="002E3CC6">
        <w:rPr>
          <w:rFonts w:ascii="Arial Narrow" w:hAnsi="Arial Narrow" w:cs="Arial"/>
          <w:sz w:val="16"/>
          <w:szCs w:val="16"/>
          <w:lang w:val="es-PE"/>
        </w:rPr>
        <w:t xml:space="preserve">Eliminado </w:t>
      </w:r>
      <w:r w:rsidR="007C5D2A">
        <w:rPr>
          <w:rFonts w:ascii="Arial Narrow" w:hAnsi="Arial Narrow" w:cs="Arial"/>
          <w:sz w:val="16"/>
          <w:szCs w:val="16"/>
          <w:lang w:val="es-PE"/>
        </w:rPr>
        <w:t>mediante la Resolución SBS N° 2148-2025</w:t>
      </w:r>
      <w:r w:rsidR="00B04389">
        <w:rPr>
          <w:rFonts w:ascii="Arial Narrow" w:hAnsi="Arial Narrow" w:cs="Arial"/>
          <w:sz w:val="16"/>
          <w:szCs w:val="16"/>
          <w:lang w:val="es-ES"/>
        </w:rPr>
        <w:t>, publicada el 20/06/25.</w:t>
      </w:r>
    </w:p>
  </w:footnote>
  <w:footnote w:id="51">
    <w:p w14:paraId="0172FB10" w14:textId="13FD9C9B" w:rsidR="00906BFE" w:rsidRPr="001A5B42" w:rsidRDefault="00906BFE" w:rsidP="005C7161">
      <w:pPr>
        <w:pStyle w:val="Textonotapie"/>
        <w:jc w:val="both"/>
        <w:rPr>
          <w:rFonts w:ascii="Arial Narrow" w:hAnsi="Arial Narrow" w:cs="Arial"/>
          <w:sz w:val="16"/>
          <w:szCs w:val="16"/>
        </w:rPr>
      </w:pPr>
      <w:r w:rsidRPr="001A5B42">
        <w:rPr>
          <w:rStyle w:val="Refdenotaalpie"/>
          <w:rFonts w:ascii="Arial Narrow" w:hAnsi="Arial Narrow" w:cs="Arial"/>
          <w:sz w:val="16"/>
          <w:szCs w:val="16"/>
        </w:rPr>
        <w:footnoteRef/>
      </w:r>
      <w:r w:rsidRPr="001A5B42">
        <w:rPr>
          <w:rFonts w:ascii="Arial Narrow" w:hAnsi="Arial Narrow" w:cs="Arial"/>
          <w:sz w:val="16"/>
          <w:szCs w:val="16"/>
        </w:rPr>
        <w:t xml:space="preserve"> Rubro modificado por </w:t>
      </w:r>
      <w:r w:rsidR="00AE1EA0" w:rsidRPr="001A5B42">
        <w:rPr>
          <w:rFonts w:ascii="Arial Narrow" w:hAnsi="Arial Narrow" w:cs="Arial"/>
          <w:sz w:val="16"/>
          <w:szCs w:val="16"/>
        </w:rPr>
        <w:t>Resolución SBS N° 15105-2009 publicad</w:t>
      </w:r>
      <w:r w:rsidR="009222B7" w:rsidRPr="001A5B42">
        <w:rPr>
          <w:rFonts w:ascii="Arial Narrow" w:hAnsi="Arial Narrow" w:cs="Arial"/>
          <w:sz w:val="16"/>
          <w:szCs w:val="16"/>
        </w:rPr>
        <w:t xml:space="preserve">a </w:t>
      </w:r>
      <w:r w:rsidR="00AE1EA0" w:rsidRPr="001A5B42">
        <w:rPr>
          <w:rFonts w:ascii="Arial Narrow" w:hAnsi="Arial Narrow" w:cs="Arial"/>
          <w:sz w:val="16"/>
          <w:szCs w:val="16"/>
        </w:rPr>
        <w:t>el 21</w:t>
      </w:r>
      <w:r w:rsidR="009222B7" w:rsidRPr="001A5B42">
        <w:rPr>
          <w:rFonts w:ascii="Arial Narrow" w:hAnsi="Arial Narrow" w:cs="Arial"/>
          <w:sz w:val="16"/>
          <w:szCs w:val="16"/>
        </w:rPr>
        <w:t>/</w:t>
      </w:r>
      <w:r w:rsidR="00AE1EA0" w:rsidRPr="001A5B42">
        <w:rPr>
          <w:rFonts w:ascii="Arial Narrow" w:hAnsi="Arial Narrow" w:cs="Arial"/>
          <w:sz w:val="16"/>
          <w:szCs w:val="16"/>
        </w:rPr>
        <w:t>11</w:t>
      </w:r>
      <w:r w:rsidR="009222B7" w:rsidRPr="001A5B42">
        <w:rPr>
          <w:rFonts w:ascii="Arial Narrow" w:hAnsi="Arial Narrow" w:cs="Arial"/>
          <w:sz w:val="16"/>
          <w:szCs w:val="16"/>
        </w:rPr>
        <w:t>/</w:t>
      </w:r>
      <w:r w:rsidR="00AE1EA0" w:rsidRPr="001A5B42">
        <w:rPr>
          <w:rFonts w:ascii="Arial Narrow" w:hAnsi="Arial Narrow" w:cs="Arial"/>
          <w:sz w:val="16"/>
          <w:szCs w:val="16"/>
        </w:rPr>
        <w:t>2009</w:t>
      </w:r>
      <w:r w:rsidRPr="001A5B42">
        <w:rPr>
          <w:rFonts w:ascii="Arial Narrow" w:hAnsi="Arial Narrow" w:cs="Arial"/>
          <w:sz w:val="16"/>
          <w:szCs w:val="16"/>
        </w:rPr>
        <w:t xml:space="preserve">. Posteriormente modificada la denominación por Resolución </w:t>
      </w:r>
      <w:r w:rsidR="007323E6" w:rsidRPr="001A5B42">
        <w:rPr>
          <w:rFonts w:ascii="Arial Narrow" w:hAnsi="Arial Narrow" w:cs="Arial"/>
          <w:sz w:val="16"/>
          <w:szCs w:val="16"/>
        </w:rPr>
        <w:t>SBS N° 2740-2011 publicada el 28/02/2011</w:t>
      </w:r>
      <w:r w:rsidRPr="001A5B42">
        <w:rPr>
          <w:rFonts w:ascii="Arial Narrow" w:hAnsi="Arial Narrow" w:cs="Arial"/>
          <w:sz w:val="16"/>
          <w:szCs w:val="16"/>
        </w:rPr>
        <w:t>.</w:t>
      </w:r>
    </w:p>
  </w:footnote>
  <w:footnote w:id="52">
    <w:p w14:paraId="0172FB11" w14:textId="7F14669F" w:rsidR="00906BFE" w:rsidRPr="001A5B42" w:rsidRDefault="00906BFE" w:rsidP="007F4D71">
      <w:pPr>
        <w:pStyle w:val="Textonotapie"/>
        <w:jc w:val="both"/>
        <w:rPr>
          <w:rFonts w:ascii="Arial Narrow" w:hAnsi="Arial Narrow" w:cs="Arial"/>
          <w:sz w:val="16"/>
          <w:szCs w:val="16"/>
        </w:rPr>
      </w:pPr>
      <w:r w:rsidRPr="001A5B42">
        <w:rPr>
          <w:rStyle w:val="Refdenotaalpie"/>
          <w:rFonts w:ascii="Arial Narrow" w:hAnsi="Arial Narrow" w:cs="Arial"/>
          <w:sz w:val="16"/>
          <w:szCs w:val="16"/>
        </w:rPr>
        <w:footnoteRef/>
      </w:r>
      <w:r w:rsidRPr="001A5B42">
        <w:rPr>
          <w:rFonts w:ascii="Arial Narrow" w:hAnsi="Arial Narrow" w:cs="Arial"/>
          <w:sz w:val="16"/>
          <w:szCs w:val="16"/>
        </w:rPr>
        <w:t xml:space="preserve"> Rubro incorporado por Resolución </w:t>
      </w:r>
      <w:r w:rsidR="001A5B42" w:rsidRPr="001A5B42">
        <w:rPr>
          <w:rFonts w:ascii="Arial Narrow" w:hAnsi="Arial Narrow" w:cs="Arial"/>
          <w:sz w:val="16"/>
          <w:szCs w:val="16"/>
        </w:rPr>
        <w:t xml:space="preserve">SBS </w:t>
      </w:r>
      <w:r w:rsidR="001A5B42">
        <w:rPr>
          <w:rFonts w:ascii="Arial Narrow" w:hAnsi="Arial Narrow" w:cs="Arial"/>
          <w:sz w:val="16"/>
          <w:szCs w:val="16"/>
        </w:rPr>
        <w:t xml:space="preserve">N° </w:t>
      </w:r>
      <w:r w:rsidR="001A5B42" w:rsidRPr="001A5B42">
        <w:rPr>
          <w:rFonts w:ascii="Arial Narrow" w:hAnsi="Arial Narrow" w:cs="Arial"/>
          <w:sz w:val="16"/>
          <w:szCs w:val="16"/>
        </w:rPr>
        <w:t>8513-2012, publicada el 08/11/2012</w:t>
      </w:r>
      <w:r w:rsidRPr="001A5B42">
        <w:rPr>
          <w:rFonts w:ascii="Arial Narrow" w:hAnsi="Arial Narrow" w:cs="Arial"/>
          <w:sz w:val="16"/>
          <w:szCs w:val="16"/>
        </w:rPr>
        <w:t>.</w:t>
      </w:r>
    </w:p>
  </w:footnote>
  <w:footnote w:id="53">
    <w:p w14:paraId="0172FB12" w14:textId="36F9A5CC" w:rsidR="00906BFE" w:rsidRPr="001A5B42" w:rsidRDefault="00906BFE" w:rsidP="005C7161">
      <w:pPr>
        <w:pStyle w:val="Textonotapie"/>
        <w:jc w:val="both"/>
        <w:rPr>
          <w:rFonts w:ascii="Arial Narrow" w:hAnsi="Arial Narrow"/>
          <w:sz w:val="16"/>
          <w:szCs w:val="16"/>
          <w:lang w:val="es-PE"/>
        </w:rPr>
      </w:pPr>
      <w:r w:rsidRPr="001A5B42">
        <w:rPr>
          <w:rStyle w:val="Refdenotaalpie"/>
          <w:rFonts w:ascii="Arial Narrow" w:hAnsi="Arial Narrow" w:cs="Arial"/>
          <w:sz w:val="16"/>
          <w:szCs w:val="16"/>
        </w:rPr>
        <w:footnoteRef/>
      </w:r>
      <w:r w:rsidRPr="001A5B42">
        <w:rPr>
          <w:rFonts w:ascii="Arial Narrow" w:hAnsi="Arial Narrow" w:cs="Arial"/>
          <w:sz w:val="16"/>
          <w:szCs w:val="16"/>
        </w:rPr>
        <w:t xml:space="preserve"> Cuenta incorporada por Resolución </w:t>
      </w:r>
      <w:r w:rsidR="001A5B42" w:rsidRPr="001A5B42">
        <w:rPr>
          <w:rFonts w:ascii="Arial Narrow" w:hAnsi="Arial Narrow" w:cs="Arial"/>
          <w:sz w:val="16"/>
          <w:szCs w:val="16"/>
        </w:rPr>
        <w:t xml:space="preserve">SBS </w:t>
      </w:r>
      <w:r w:rsidR="001A5B42">
        <w:rPr>
          <w:rFonts w:ascii="Arial Narrow" w:hAnsi="Arial Narrow" w:cs="Arial"/>
          <w:sz w:val="16"/>
          <w:szCs w:val="16"/>
        </w:rPr>
        <w:t xml:space="preserve">N° </w:t>
      </w:r>
      <w:r w:rsidR="001A5B42" w:rsidRPr="001A5B42">
        <w:rPr>
          <w:rFonts w:ascii="Arial Narrow" w:hAnsi="Arial Narrow" w:cs="Arial"/>
          <w:sz w:val="16"/>
          <w:szCs w:val="16"/>
        </w:rPr>
        <w:t>8513-2012, publicada el 08/11/2012</w:t>
      </w:r>
      <w:r w:rsidRPr="001A5B42">
        <w:rPr>
          <w:rFonts w:ascii="Arial Narrow" w:hAnsi="Arial Narrow" w:cs="Arial"/>
          <w:sz w:val="16"/>
          <w:szCs w:val="16"/>
        </w:rPr>
        <w:t>.</w:t>
      </w:r>
    </w:p>
  </w:footnote>
  <w:footnote w:id="54">
    <w:p w14:paraId="3CA50704" w14:textId="020DAD86" w:rsidR="00906BFE" w:rsidRPr="001A5B42" w:rsidRDefault="00906BFE">
      <w:pPr>
        <w:pStyle w:val="Textonotapie"/>
        <w:rPr>
          <w:rFonts w:ascii="Arial Narrow" w:hAnsi="Arial Narrow"/>
          <w:lang w:val="es-PE"/>
        </w:rPr>
      </w:pPr>
      <w:r w:rsidRPr="001A5B42">
        <w:rPr>
          <w:rStyle w:val="Refdenotaalpie"/>
          <w:rFonts w:ascii="Arial Narrow" w:hAnsi="Arial Narrow"/>
          <w:sz w:val="16"/>
          <w:szCs w:val="16"/>
        </w:rPr>
        <w:footnoteRef/>
      </w:r>
      <w:r w:rsidRPr="001A5B42">
        <w:rPr>
          <w:rFonts w:ascii="Arial Narrow" w:hAnsi="Arial Narrow"/>
          <w:sz w:val="16"/>
          <w:szCs w:val="16"/>
        </w:rPr>
        <w:t xml:space="preserve"> </w:t>
      </w:r>
      <w:r w:rsidRPr="001A5B42">
        <w:rPr>
          <w:rFonts w:ascii="Arial Narrow" w:hAnsi="Arial Narrow"/>
          <w:sz w:val="16"/>
          <w:szCs w:val="16"/>
          <w:lang w:val="es-PE"/>
        </w:rPr>
        <w:t>Rubro, cuentas y subcuentas incorporad</w:t>
      </w:r>
      <w:r w:rsidR="000816DB">
        <w:rPr>
          <w:rFonts w:ascii="Arial Narrow" w:hAnsi="Arial Narrow"/>
          <w:sz w:val="16"/>
          <w:szCs w:val="16"/>
          <w:lang w:val="es-PE"/>
        </w:rPr>
        <w:t>as</w:t>
      </w:r>
      <w:r w:rsidRPr="001A5B42">
        <w:rPr>
          <w:rFonts w:ascii="Arial Narrow" w:hAnsi="Arial Narrow"/>
          <w:sz w:val="16"/>
          <w:szCs w:val="16"/>
          <w:lang w:val="es-PE"/>
        </w:rPr>
        <w:t xml:space="preserve"> </w:t>
      </w:r>
      <w:r w:rsidR="007C5D2A">
        <w:rPr>
          <w:rFonts w:ascii="Arial Narrow" w:hAnsi="Arial Narrow"/>
          <w:sz w:val="16"/>
          <w:szCs w:val="16"/>
          <w:lang w:val="es-PE"/>
        </w:rPr>
        <w:t>mediante la Resolución SBS N° 2148-2025</w:t>
      </w:r>
      <w:r w:rsidR="00B04389" w:rsidRPr="001A5B42">
        <w:rPr>
          <w:rFonts w:ascii="Arial Narrow" w:hAnsi="Arial Narrow"/>
          <w:sz w:val="16"/>
          <w:szCs w:val="16"/>
          <w:lang w:val="es-ES"/>
        </w:rPr>
        <w:t>, publicada el 20/06/25.</w:t>
      </w:r>
    </w:p>
  </w:footnote>
  <w:footnote w:id="55">
    <w:p w14:paraId="7677D42C" w14:textId="1E2C75AC" w:rsidR="00906BFE" w:rsidRPr="001A5B42" w:rsidRDefault="00906BFE">
      <w:pPr>
        <w:pStyle w:val="Textonotapie"/>
        <w:rPr>
          <w:rFonts w:ascii="Arial Narrow" w:hAnsi="Arial Narrow"/>
          <w:lang w:val="es-PE"/>
        </w:rPr>
      </w:pPr>
      <w:r w:rsidRPr="001A5B42">
        <w:rPr>
          <w:rStyle w:val="Refdenotaalpie"/>
          <w:rFonts w:ascii="Arial Narrow" w:hAnsi="Arial Narrow"/>
          <w:sz w:val="16"/>
          <w:szCs w:val="16"/>
        </w:rPr>
        <w:footnoteRef/>
      </w:r>
      <w:r w:rsidRPr="001A5B42">
        <w:rPr>
          <w:rFonts w:ascii="Arial Narrow" w:hAnsi="Arial Narrow"/>
          <w:sz w:val="16"/>
          <w:szCs w:val="16"/>
        </w:rPr>
        <w:t xml:space="preserve"> </w:t>
      </w:r>
      <w:r w:rsidR="009E7DB8" w:rsidRPr="001A5B42">
        <w:rPr>
          <w:rFonts w:ascii="Arial Narrow" w:hAnsi="Arial Narrow"/>
          <w:sz w:val="16"/>
          <w:szCs w:val="16"/>
        </w:rPr>
        <w:t>Denominación modificada</w:t>
      </w:r>
      <w:r w:rsidRPr="001A5B42">
        <w:rPr>
          <w:rFonts w:ascii="Arial Narrow" w:hAnsi="Arial Narrow"/>
          <w:sz w:val="16"/>
          <w:szCs w:val="16"/>
        </w:rPr>
        <w:t xml:space="preserve"> </w:t>
      </w:r>
      <w:r w:rsidR="007C5D2A">
        <w:rPr>
          <w:rFonts w:ascii="Arial Narrow" w:hAnsi="Arial Narrow"/>
          <w:sz w:val="16"/>
          <w:szCs w:val="16"/>
          <w:lang w:val="es-ES"/>
        </w:rPr>
        <w:t>mediante la Resolución SBS N° 2148-2025</w:t>
      </w:r>
      <w:r w:rsidR="00B04389" w:rsidRPr="001A5B42">
        <w:rPr>
          <w:rFonts w:ascii="Arial Narrow" w:hAnsi="Arial Narrow"/>
          <w:sz w:val="16"/>
          <w:szCs w:val="16"/>
          <w:lang w:val="es-ES"/>
        </w:rPr>
        <w:t>, publicada el 20/06/25.</w:t>
      </w:r>
    </w:p>
  </w:footnote>
  <w:footnote w:id="56">
    <w:p w14:paraId="72285491" w14:textId="7CA11E94" w:rsidR="00906BFE" w:rsidRPr="001A5B42" w:rsidRDefault="00906BFE">
      <w:pPr>
        <w:pStyle w:val="Textonotapie"/>
        <w:rPr>
          <w:rFonts w:ascii="Arial Narrow" w:hAnsi="Arial Narrow" w:cs="Arial"/>
          <w:lang w:val="es-PE"/>
        </w:rPr>
      </w:pPr>
      <w:r w:rsidRPr="001A5B42">
        <w:rPr>
          <w:rStyle w:val="Refdenotaalpie"/>
          <w:rFonts w:ascii="Arial Narrow" w:hAnsi="Arial Narrow" w:cs="Arial"/>
          <w:sz w:val="16"/>
          <w:szCs w:val="16"/>
        </w:rPr>
        <w:footnoteRef/>
      </w:r>
      <w:r w:rsidRPr="001A5B42">
        <w:rPr>
          <w:rFonts w:ascii="Arial Narrow" w:hAnsi="Arial Narrow" w:cs="Arial"/>
          <w:sz w:val="16"/>
          <w:szCs w:val="16"/>
        </w:rPr>
        <w:t xml:space="preserve"> Eliminado </w:t>
      </w:r>
      <w:r w:rsidR="007C5D2A">
        <w:rPr>
          <w:rFonts w:ascii="Arial Narrow" w:hAnsi="Arial Narrow" w:cs="Arial"/>
          <w:sz w:val="16"/>
          <w:szCs w:val="16"/>
          <w:lang w:val="es-PE"/>
        </w:rPr>
        <w:t>mediante la Resolución SBS N° 2148-2025</w:t>
      </w:r>
      <w:r w:rsidR="00B04389" w:rsidRPr="001A5B42">
        <w:rPr>
          <w:rFonts w:ascii="Arial Narrow" w:hAnsi="Arial Narrow" w:cs="Arial"/>
          <w:sz w:val="16"/>
          <w:szCs w:val="16"/>
          <w:lang w:val="es-ES"/>
        </w:rPr>
        <w:t>, publicada el 20/06/25.</w:t>
      </w:r>
    </w:p>
  </w:footnote>
  <w:footnote w:id="57">
    <w:p w14:paraId="0F5198AA" w14:textId="5F004641" w:rsidR="00906BFE" w:rsidRPr="002E3CC6" w:rsidRDefault="00906BFE">
      <w:pPr>
        <w:pStyle w:val="Textonotapie"/>
        <w:rPr>
          <w:rFonts w:cs="Arial"/>
          <w:lang w:val="es-PE"/>
        </w:rPr>
      </w:pPr>
      <w:r w:rsidRPr="001A5B42">
        <w:rPr>
          <w:rStyle w:val="Refdenotaalpie"/>
          <w:rFonts w:ascii="Arial Narrow" w:hAnsi="Arial Narrow" w:cs="Arial"/>
          <w:sz w:val="16"/>
          <w:szCs w:val="16"/>
        </w:rPr>
        <w:footnoteRef/>
      </w:r>
      <w:r w:rsidRPr="001A5B42">
        <w:rPr>
          <w:rFonts w:ascii="Arial Narrow" w:hAnsi="Arial Narrow" w:cs="Arial"/>
          <w:sz w:val="16"/>
          <w:szCs w:val="16"/>
        </w:rPr>
        <w:t xml:space="preserve"> Denominación modificada </w:t>
      </w:r>
      <w:r w:rsidR="007C5D2A">
        <w:rPr>
          <w:rFonts w:ascii="Arial Narrow" w:hAnsi="Arial Narrow" w:cs="Arial"/>
          <w:sz w:val="16"/>
          <w:szCs w:val="16"/>
        </w:rPr>
        <w:t>mediante la Resolución SBS N° 2148-2025</w:t>
      </w:r>
      <w:r w:rsidR="00B04389" w:rsidRPr="001A5B42">
        <w:rPr>
          <w:rFonts w:ascii="Arial Narrow" w:hAnsi="Arial Narrow" w:cs="Arial"/>
          <w:sz w:val="16"/>
          <w:szCs w:val="16"/>
        </w:rPr>
        <w:t>, publicada el 20/06/25.</w:t>
      </w:r>
    </w:p>
  </w:footnote>
  <w:footnote w:id="58">
    <w:p w14:paraId="0172FB13" w14:textId="56BDE9F8" w:rsidR="00906BFE" w:rsidRPr="005D570A" w:rsidRDefault="00906BFE" w:rsidP="005C7161">
      <w:pPr>
        <w:pStyle w:val="Textonotapie"/>
        <w:jc w:val="both"/>
        <w:rPr>
          <w:rFonts w:ascii="Arial Narrow" w:hAnsi="Arial Narrow" w:cs="Arial"/>
          <w:sz w:val="16"/>
          <w:szCs w:val="16"/>
        </w:rPr>
      </w:pPr>
      <w:r w:rsidRPr="005D570A">
        <w:rPr>
          <w:rStyle w:val="Refdenotaalpie"/>
          <w:rFonts w:ascii="Arial Narrow" w:hAnsi="Arial Narrow" w:cs="Arial"/>
          <w:sz w:val="16"/>
          <w:szCs w:val="16"/>
        </w:rPr>
        <w:footnoteRef/>
      </w:r>
      <w:r w:rsidRPr="005D570A">
        <w:rPr>
          <w:rFonts w:ascii="Arial Narrow" w:hAnsi="Arial Narrow" w:cs="Arial"/>
          <w:sz w:val="16"/>
          <w:szCs w:val="16"/>
        </w:rPr>
        <w:t xml:space="preserve"> Rubro incorporado por </w:t>
      </w:r>
      <w:r w:rsidR="00AE1EA0" w:rsidRPr="005D570A">
        <w:rPr>
          <w:rFonts w:ascii="Arial Narrow" w:hAnsi="Arial Narrow" w:cs="Arial"/>
          <w:sz w:val="16"/>
          <w:szCs w:val="16"/>
        </w:rPr>
        <w:t xml:space="preserve">Resolución SBS N° </w:t>
      </w:r>
      <w:r w:rsidR="005D570A">
        <w:rPr>
          <w:rFonts w:ascii="Arial Narrow" w:hAnsi="Arial Narrow" w:cs="Arial"/>
          <w:sz w:val="16"/>
          <w:szCs w:val="16"/>
        </w:rPr>
        <w:t>15105-2009, publicada el 21/11/2009</w:t>
      </w:r>
      <w:r w:rsidRPr="005D570A">
        <w:rPr>
          <w:rFonts w:ascii="Arial Narrow" w:hAnsi="Arial Narrow" w:cs="Arial"/>
          <w:sz w:val="16"/>
          <w:szCs w:val="16"/>
        </w:rPr>
        <w:t>.</w:t>
      </w:r>
      <w:r w:rsidRPr="005D570A">
        <w:rPr>
          <w:rFonts w:ascii="Arial Narrow" w:hAnsi="Arial Narrow"/>
          <w:snapToGrid/>
          <w:sz w:val="16"/>
          <w:szCs w:val="16"/>
          <w:lang w:val="es-PE"/>
        </w:rPr>
        <w:t xml:space="preserve"> </w:t>
      </w:r>
      <w:r w:rsidRPr="005D570A">
        <w:rPr>
          <w:rFonts w:ascii="Arial Narrow" w:hAnsi="Arial Narrow" w:cs="Arial"/>
          <w:snapToGrid/>
          <w:sz w:val="16"/>
          <w:szCs w:val="16"/>
          <w:lang w:val="es-PE"/>
        </w:rPr>
        <w:t>Posteriormente modificada</w:t>
      </w:r>
      <w:r w:rsidRPr="005D570A">
        <w:rPr>
          <w:rFonts w:ascii="Arial Narrow" w:hAnsi="Arial Narrow"/>
          <w:snapToGrid/>
          <w:sz w:val="16"/>
          <w:szCs w:val="16"/>
          <w:lang w:val="es-PE"/>
        </w:rPr>
        <w:t xml:space="preserve"> </w:t>
      </w:r>
      <w:r w:rsidR="007C5D2A">
        <w:rPr>
          <w:rFonts w:ascii="Arial Narrow" w:hAnsi="Arial Narrow" w:cs="Arial"/>
          <w:sz w:val="16"/>
          <w:szCs w:val="16"/>
          <w:lang w:val="es-PE"/>
        </w:rPr>
        <w:t>mediante la Resolución SBS N° 2148-2025</w:t>
      </w:r>
      <w:r w:rsidR="00B04389" w:rsidRPr="005D570A">
        <w:rPr>
          <w:rFonts w:ascii="Arial Narrow" w:hAnsi="Arial Narrow" w:cs="Arial"/>
          <w:sz w:val="16"/>
          <w:szCs w:val="16"/>
          <w:lang w:val="es-ES"/>
        </w:rPr>
        <w:t>, publicada el 20/06/25.</w:t>
      </w:r>
    </w:p>
  </w:footnote>
  <w:footnote w:id="59">
    <w:p w14:paraId="658A0DF6" w14:textId="10928321" w:rsidR="00906BFE" w:rsidRPr="005D570A" w:rsidRDefault="00906BFE">
      <w:pPr>
        <w:pStyle w:val="Textonotapie"/>
        <w:rPr>
          <w:rFonts w:ascii="Arial Narrow" w:hAnsi="Arial Narrow"/>
          <w:lang w:val="es-PE"/>
        </w:rPr>
      </w:pPr>
      <w:r w:rsidRPr="005D570A">
        <w:rPr>
          <w:rStyle w:val="Refdenotaalpie"/>
          <w:rFonts w:ascii="Arial Narrow" w:hAnsi="Arial Narrow"/>
          <w:sz w:val="16"/>
          <w:szCs w:val="16"/>
        </w:rPr>
        <w:footnoteRef/>
      </w:r>
      <w:r w:rsidRPr="005D570A">
        <w:rPr>
          <w:rFonts w:ascii="Arial Narrow" w:hAnsi="Arial Narrow"/>
          <w:sz w:val="16"/>
          <w:szCs w:val="16"/>
        </w:rPr>
        <w:t xml:space="preserve"> Cuentas y subcuentas eliminadas </w:t>
      </w:r>
      <w:r w:rsidR="007C5D2A">
        <w:rPr>
          <w:rFonts w:ascii="Arial Narrow" w:hAnsi="Arial Narrow"/>
          <w:sz w:val="16"/>
          <w:szCs w:val="16"/>
          <w:lang w:val="es-PE"/>
        </w:rPr>
        <w:t>mediante la Resolución SBS N° 2148-2025</w:t>
      </w:r>
      <w:r w:rsidR="00B04389" w:rsidRPr="005D570A">
        <w:rPr>
          <w:rFonts w:ascii="Arial Narrow" w:hAnsi="Arial Narrow"/>
          <w:sz w:val="16"/>
          <w:szCs w:val="16"/>
          <w:lang w:val="es-ES"/>
        </w:rPr>
        <w:t>, publicada el 20/06/25.</w:t>
      </w:r>
    </w:p>
  </w:footnote>
  <w:footnote w:id="60">
    <w:p w14:paraId="1C13D60A" w14:textId="78FF1BD3" w:rsidR="00906BFE" w:rsidRPr="005D570A" w:rsidRDefault="00906BFE" w:rsidP="005C7161">
      <w:pPr>
        <w:pStyle w:val="Textonotapie"/>
        <w:jc w:val="both"/>
        <w:rPr>
          <w:rFonts w:ascii="Arial Narrow" w:hAnsi="Arial Narrow" w:cs="Arial"/>
          <w:sz w:val="16"/>
          <w:szCs w:val="16"/>
        </w:rPr>
      </w:pPr>
      <w:r w:rsidRPr="005D570A">
        <w:rPr>
          <w:rStyle w:val="Refdenotaalpie"/>
          <w:rFonts w:ascii="Arial Narrow" w:hAnsi="Arial Narrow" w:cs="Arial"/>
          <w:sz w:val="16"/>
          <w:szCs w:val="16"/>
        </w:rPr>
        <w:footnoteRef/>
      </w:r>
      <w:r w:rsidRPr="005D570A">
        <w:rPr>
          <w:rFonts w:ascii="Arial Narrow" w:hAnsi="Arial Narrow" w:cs="Arial"/>
          <w:sz w:val="16"/>
          <w:szCs w:val="16"/>
        </w:rPr>
        <w:t xml:space="preserve"> Subcuenta Incorporada por </w:t>
      </w:r>
      <w:r w:rsidR="00DC7FCB" w:rsidRPr="005D570A">
        <w:rPr>
          <w:rFonts w:ascii="Arial Narrow" w:hAnsi="Arial Narrow" w:cs="Arial"/>
          <w:sz w:val="16"/>
          <w:szCs w:val="16"/>
        </w:rPr>
        <w:t xml:space="preserve">Resolución SBS N° </w:t>
      </w:r>
      <w:r w:rsidR="00AE304B">
        <w:rPr>
          <w:rFonts w:ascii="Arial Narrow" w:hAnsi="Arial Narrow" w:cs="Arial"/>
          <w:sz w:val="16"/>
          <w:szCs w:val="16"/>
        </w:rPr>
        <w:t>2169-2016, publicada el 13/04/2016</w:t>
      </w:r>
      <w:r w:rsidRPr="005D570A">
        <w:rPr>
          <w:rFonts w:ascii="Arial Narrow" w:hAnsi="Arial Narrow" w:cs="Arial"/>
          <w:sz w:val="16"/>
          <w:szCs w:val="16"/>
        </w:rPr>
        <w:t>, vigente a partir de la información de abril 2016.</w:t>
      </w:r>
      <w:r w:rsidRPr="005D570A">
        <w:rPr>
          <w:rFonts w:ascii="Arial Narrow" w:hAnsi="Arial Narrow" w:cs="Arial"/>
          <w:snapToGrid/>
          <w:sz w:val="16"/>
          <w:szCs w:val="16"/>
          <w:lang w:val="es-ES"/>
        </w:rPr>
        <w:t xml:space="preserve"> </w:t>
      </w:r>
      <w:r w:rsidRPr="005D570A">
        <w:rPr>
          <w:rFonts w:ascii="Arial Narrow" w:hAnsi="Arial Narrow" w:cs="Arial"/>
          <w:sz w:val="16"/>
          <w:szCs w:val="16"/>
          <w:lang w:val="es-ES"/>
        </w:rPr>
        <w:t xml:space="preserve">Posteriormente eliminado </w:t>
      </w:r>
      <w:r w:rsidR="007C5D2A">
        <w:rPr>
          <w:rFonts w:ascii="Arial Narrow" w:hAnsi="Arial Narrow" w:cs="Arial"/>
          <w:sz w:val="16"/>
          <w:szCs w:val="16"/>
          <w:lang w:val="es-ES"/>
        </w:rPr>
        <w:t>mediante la Resolución SBS N° 2148-2025</w:t>
      </w:r>
      <w:r w:rsidR="00B04389" w:rsidRPr="005D570A">
        <w:rPr>
          <w:rFonts w:ascii="Arial Narrow" w:hAnsi="Arial Narrow" w:cs="Arial"/>
          <w:sz w:val="16"/>
          <w:szCs w:val="16"/>
          <w:lang w:val="es-ES"/>
        </w:rPr>
        <w:t>, publicada el 20/06/25.</w:t>
      </w:r>
    </w:p>
  </w:footnote>
  <w:footnote w:id="61">
    <w:p w14:paraId="600E1566" w14:textId="129FC3F0" w:rsidR="00906BFE" w:rsidRPr="005D570A" w:rsidRDefault="00906BFE">
      <w:pPr>
        <w:pStyle w:val="Textonotapie"/>
        <w:rPr>
          <w:rFonts w:ascii="Arial Narrow" w:hAnsi="Arial Narrow" w:cs="Arial"/>
          <w:lang w:val="es-PE"/>
        </w:rPr>
      </w:pPr>
      <w:r w:rsidRPr="005D570A">
        <w:rPr>
          <w:rStyle w:val="Refdenotaalpie"/>
          <w:rFonts w:ascii="Arial Narrow" w:hAnsi="Arial Narrow" w:cs="Arial"/>
          <w:sz w:val="16"/>
          <w:szCs w:val="16"/>
        </w:rPr>
        <w:footnoteRef/>
      </w:r>
      <w:r w:rsidRPr="005D570A">
        <w:rPr>
          <w:rFonts w:ascii="Arial Narrow" w:hAnsi="Arial Narrow" w:cs="Arial"/>
          <w:sz w:val="16"/>
          <w:szCs w:val="16"/>
        </w:rPr>
        <w:t xml:space="preserve"> </w:t>
      </w:r>
      <w:r w:rsidRPr="005D570A">
        <w:rPr>
          <w:rFonts w:ascii="Arial Narrow" w:hAnsi="Arial Narrow" w:cs="Arial"/>
          <w:sz w:val="16"/>
          <w:szCs w:val="16"/>
          <w:lang w:val="es-ES"/>
        </w:rPr>
        <w:t xml:space="preserve">Cuentas y subcuentas incorporadas </w:t>
      </w:r>
      <w:r w:rsidR="007C5D2A">
        <w:rPr>
          <w:rFonts w:ascii="Arial Narrow" w:hAnsi="Arial Narrow" w:cs="Arial"/>
          <w:sz w:val="16"/>
          <w:szCs w:val="16"/>
          <w:lang w:val="es-PE"/>
        </w:rPr>
        <w:t>mediante la Resolución SBS N° 2148-2025</w:t>
      </w:r>
      <w:r w:rsidR="00B04389" w:rsidRPr="005D570A">
        <w:rPr>
          <w:rFonts w:ascii="Arial Narrow" w:hAnsi="Arial Narrow" w:cs="Arial"/>
          <w:sz w:val="16"/>
          <w:szCs w:val="16"/>
          <w:lang w:val="es-ES"/>
        </w:rPr>
        <w:t>, publicada el 20/06/25.</w:t>
      </w:r>
    </w:p>
  </w:footnote>
  <w:footnote w:id="62">
    <w:p w14:paraId="59620662" w14:textId="44492A80" w:rsidR="00906BFE" w:rsidRPr="00556AEB" w:rsidRDefault="00906BFE" w:rsidP="005C7161">
      <w:pPr>
        <w:pStyle w:val="Textonotapie"/>
        <w:jc w:val="both"/>
      </w:pPr>
      <w:r w:rsidRPr="005D570A">
        <w:rPr>
          <w:rStyle w:val="Refdenotaalpie"/>
          <w:rFonts w:ascii="Arial Narrow" w:hAnsi="Arial Narrow" w:cs="Arial"/>
          <w:sz w:val="16"/>
          <w:szCs w:val="16"/>
        </w:rPr>
        <w:footnoteRef/>
      </w:r>
      <w:r w:rsidRPr="005D570A">
        <w:rPr>
          <w:rFonts w:ascii="Arial Narrow" w:hAnsi="Arial Narrow" w:cs="Arial"/>
          <w:sz w:val="16"/>
          <w:szCs w:val="16"/>
        </w:rPr>
        <w:t xml:space="preserve"> Rubro incorporado por </w:t>
      </w:r>
      <w:r w:rsidR="00AE1EA0" w:rsidRPr="005D570A">
        <w:rPr>
          <w:rFonts w:ascii="Arial Narrow" w:hAnsi="Arial Narrow" w:cs="Arial"/>
          <w:sz w:val="16"/>
          <w:szCs w:val="16"/>
        </w:rPr>
        <w:t xml:space="preserve">Resolución SBS N° </w:t>
      </w:r>
      <w:r w:rsidR="005D570A">
        <w:rPr>
          <w:rFonts w:ascii="Arial Narrow" w:hAnsi="Arial Narrow" w:cs="Arial"/>
          <w:sz w:val="16"/>
          <w:szCs w:val="16"/>
        </w:rPr>
        <w:t>15105-2009, publicada el 21/11/2009</w:t>
      </w:r>
      <w:r w:rsidRPr="005D570A">
        <w:rPr>
          <w:rFonts w:ascii="Arial Narrow" w:hAnsi="Arial Narrow" w:cs="Arial"/>
          <w:sz w:val="16"/>
          <w:szCs w:val="16"/>
        </w:rPr>
        <w:t>.</w:t>
      </w:r>
      <w:r w:rsidRPr="005D570A">
        <w:rPr>
          <w:rFonts w:ascii="Arial Narrow" w:hAnsi="Arial Narrow"/>
        </w:rPr>
        <w:t xml:space="preserve"> </w:t>
      </w:r>
      <w:r w:rsidRPr="005D570A">
        <w:rPr>
          <w:rFonts w:ascii="Arial Narrow" w:hAnsi="Arial Narrow" w:cs="Arial"/>
          <w:sz w:val="16"/>
          <w:szCs w:val="16"/>
        </w:rPr>
        <w:t xml:space="preserve">Posteriormente eliminado </w:t>
      </w:r>
      <w:r w:rsidR="007C5D2A">
        <w:rPr>
          <w:rFonts w:ascii="Arial Narrow" w:hAnsi="Arial Narrow" w:cs="Arial"/>
          <w:sz w:val="16"/>
          <w:szCs w:val="16"/>
        </w:rPr>
        <w:t>mediante la Resolución SBS N° 2148-2025</w:t>
      </w:r>
      <w:r w:rsidR="00B04389" w:rsidRPr="005D570A">
        <w:rPr>
          <w:rFonts w:ascii="Arial Narrow" w:hAnsi="Arial Narrow" w:cs="Arial"/>
          <w:sz w:val="16"/>
          <w:szCs w:val="16"/>
        </w:rPr>
        <w:t>, publicada el 20/06/25.</w:t>
      </w:r>
    </w:p>
  </w:footnote>
  <w:footnote w:id="63">
    <w:p w14:paraId="0172FB16" w14:textId="754D1313" w:rsidR="00906BFE" w:rsidRPr="002E3CC6" w:rsidRDefault="00906BFE" w:rsidP="005C7161">
      <w:pPr>
        <w:pStyle w:val="Textonotapie"/>
        <w:jc w:val="both"/>
        <w:rPr>
          <w:rFonts w:ascii="Arial Narrow" w:hAnsi="Arial Narrow"/>
          <w:sz w:val="16"/>
          <w:szCs w:val="16"/>
        </w:rPr>
      </w:pPr>
      <w:r w:rsidRPr="002E3CC6">
        <w:rPr>
          <w:rStyle w:val="Refdenotaalpie"/>
          <w:rFonts w:ascii="Arial Narrow" w:hAnsi="Arial Narrow"/>
          <w:sz w:val="16"/>
          <w:szCs w:val="16"/>
        </w:rPr>
        <w:footnoteRef/>
      </w:r>
      <w:r w:rsidRPr="002E3CC6">
        <w:rPr>
          <w:rFonts w:ascii="Arial Narrow" w:hAnsi="Arial Narrow"/>
          <w:sz w:val="16"/>
          <w:szCs w:val="16"/>
        </w:rPr>
        <w:t xml:space="preserve"> Subcuenta incorporada por </w:t>
      </w:r>
      <w:r w:rsidR="00AE1EA0">
        <w:rPr>
          <w:rFonts w:ascii="Arial Narrow" w:hAnsi="Arial Narrow"/>
          <w:sz w:val="16"/>
          <w:szCs w:val="16"/>
        </w:rPr>
        <w:t xml:space="preserve">Resolución SBS N° </w:t>
      </w:r>
      <w:r w:rsidR="005D570A">
        <w:rPr>
          <w:rFonts w:ascii="Arial Narrow" w:hAnsi="Arial Narrow"/>
          <w:sz w:val="16"/>
          <w:szCs w:val="16"/>
        </w:rPr>
        <w:t>15105-2009, publicada el 21/11/2009</w:t>
      </w:r>
      <w:r w:rsidRPr="002E3CC6">
        <w:rPr>
          <w:rFonts w:ascii="Arial Narrow" w:hAnsi="Arial Narrow"/>
          <w:sz w:val="16"/>
          <w:szCs w:val="16"/>
        </w:rPr>
        <w:t>.</w:t>
      </w:r>
    </w:p>
  </w:footnote>
  <w:footnote w:id="64">
    <w:p w14:paraId="0172FB17" w14:textId="77777777" w:rsidR="00906BFE" w:rsidRPr="004213C9" w:rsidRDefault="00906BFE" w:rsidP="005C7161">
      <w:pPr>
        <w:pStyle w:val="Textonotapie"/>
        <w:jc w:val="both"/>
        <w:rPr>
          <w:sz w:val="16"/>
          <w:szCs w:val="16"/>
        </w:rPr>
      </w:pPr>
      <w:r w:rsidRPr="002E3CC6">
        <w:rPr>
          <w:rStyle w:val="Refdenotaalpie"/>
          <w:rFonts w:ascii="Arial Narrow" w:hAnsi="Arial Narrow"/>
          <w:sz w:val="16"/>
          <w:szCs w:val="16"/>
        </w:rPr>
        <w:footnoteRef/>
      </w:r>
      <w:r w:rsidRPr="002E3CC6">
        <w:rPr>
          <w:rStyle w:val="Refdenotaalpie"/>
          <w:rFonts w:ascii="Arial Narrow" w:hAnsi="Arial Narrow"/>
          <w:sz w:val="16"/>
          <w:szCs w:val="16"/>
        </w:rPr>
        <w:t xml:space="preserve"> </w:t>
      </w:r>
      <w:r w:rsidRPr="002E3CC6">
        <w:rPr>
          <w:rFonts w:ascii="Arial Narrow" w:hAnsi="Arial Narrow"/>
          <w:sz w:val="16"/>
          <w:szCs w:val="16"/>
        </w:rPr>
        <w:t>Subcuenta incorporada por Resolución SBS N° 2741-2011 del 25.02.2011.</w:t>
      </w:r>
    </w:p>
  </w:footnote>
  <w:footnote w:id="65">
    <w:p w14:paraId="0172FB18" w14:textId="33E6E6E2" w:rsidR="00906BFE" w:rsidRPr="00724B1B" w:rsidRDefault="00906BFE" w:rsidP="005C7161">
      <w:pPr>
        <w:pStyle w:val="Textonotapie"/>
        <w:jc w:val="both"/>
        <w:rPr>
          <w:sz w:val="16"/>
          <w:szCs w:val="16"/>
          <w:lang w:val="es-PE"/>
        </w:rPr>
      </w:pPr>
      <w:r w:rsidRPr="002E3CC6">
        <w:rPr>
          <w:rStyle w:val="Refdenotaalpie"/>
          <w:rFonts w:ascii="Arial Narrow" w:hAnsi="Arial Narrow"/>
          <w:sz w:val="16"/>
          <w:szCs w:val="16"/>
        </w:rPr>
        <w:footnoteRef/>
      </w:r>
      <w:r w:rsidRPr="002E3CC6">
        <w:rPr>
          <w:rFonts w:ascii="Arial Narrow" w:hAnsi="Arial Narrow"/>
          <w:sz w:val="16"/>
          <w:szCs w:val="16"/>
        </w:rPr>
        <w:t xml:space="preserve"> </w:t>
      </w:r>
      <w:r w:rsidRPr="002E3CC6">
        <w:rPr>
          <w:rFonts w:ascii="Arial Narrow" w:hAnsi="Arial Narrow"/>
          <w:sz w:val="16"/>
          <w:szCs w:val="16"/>
          <w:lang w:val="es-PE"/>
        </w:rPr>
        <w:t xml:space="preserve">Cuenta analítica incorporada por </w:t>
      </w:r>
      <w:r w:rsidR="00294AA0">
        <w:rPr>
          <w:rFonts w:ascii="Arial Narrow" w:hAnsi="Arial Narrow"/>
          <w:sz w:val="16"/>
          <w:szCs w:val="16"/>
          <w:lang w:val="es-PE"/>
        </w:rPr>
        <w:t>Resolución SBS N° 3813-2017 publicada el 30/09/2017.</w:t>
      </w:r>
    </w:p>
  </w:footnote>
  <w:footnote w:id="66">
    <w:p w14:paraId="0172FB19" w14:textId="77777777" w:rsidR="00906BFE" w:rsidRPr="00F86A64" w:rsidRDefault="00906BFE" w:rsidP="005C7161">
      <w:pPr>
        <w:pStyle w:val="Textonotapie"/>
        <w:jc w:val="both"/>
        <w:rPr>
          <w:rFonts w:ascii="Arial Narrow" w:hAnsi="Arial Narrow"/>
          <w:sz w:val="16"/>
          <w:szCs w:val="16"/>
          <w:lang w:val="es-PE"/>
        </w:rPr>
      </w:pPr>
      <w:r w:rsidRPr="00F86A64">
        <w:rPr>
          <w:rStyle w:val="Refdenotaalpie"/>
          <w:rFonts w:ascii="Arial Narrow" w:hAnsi="Arial Narrow"/>
          <w:sz w:val="16"/>
          <w:szCs w:val="16"/>
        </w:rPr>
        <w:footnoteRef/>
      </w:r>
      <w:r w:rsidRPr="00F86A64">
        <w:rPr>
          <w:rFonts w:ascii="Arial Narrow" w:hAnsi="Arial Narrow"/>
          <w:sz w:val="16"/>
          <w:szCs w:val="16"/>
        </w:rPr>
        <w:t xml:space="preserve"> Subcuenta y cuentas analíticas incorporadas por la Resolución SBS N° 3813-2017 del 29.09.2017</w:t>
      </w:r>
    </w:p>
  </w:footnote>
  <w:footnote w:id="67">
    <w:p w14:paraId="0172FB1C" w14:textId="77777777" w:rsidR="00906BFE" w:rsidRPr="00F86A64" w:rsidRDefault="00906BFE" w:rsidP="005C7161">
      <w:pPr>
        <w:pStyle w:val="Textonotapie"/>
        <w:jc w:val="both"/>
        <w:rPr>
          <w:rFonts w:ascii="Arial Narrow" w:hAnsi="Arial Narrow"/>
          <w:sz w:val="16"/>
          <w:szCs w:val="16"/>
          <w:lang w:val="es-PE"/>
        </w:rPr>
      </w:pPr>
      <w:r w:rsidRPr="00F86A64">
        <w:rPr>
          <w:rStyle w:val="Refdenotaalpie"/>
          <w:rFonts w:ascii="Arial Narrow" w:hAnsi="Arial Narrow"/>
          <w:sz w:val="16"/>
          <w:szCs w:val="16"/>
        </w:rPr>
        <w:footnoteRef/>
      </w:r>
      <w:r w:rsidRPr="00F86A64">
        <w:rPr>
          <w:rFonts w:ascii="Arial Narrow" w:hAnsi="Arial Narrow"/>
          <w:sz w:val="16"/>
          <w:szCs w:val="16"/>
        </w:rPr>
        <w:t xml:space="preserve"> </w:t>
      </w:r>
      <w:r w:rsidRPr="00F86A64">
        <w:rPr>
          <w:rFonts w:ascii="Arial Narrow" w:hAnsi="Arial Narrow"/>
          <w:sz w:val="16"/>
          <w:szCs w:val="16"/>
          <w:lang w:val="es-PE"/>
        </w:rPr>
        <w:t>Subcuenta incorporada por Resolución SBS N° 3813-2017 del 27.09.2017</w:t>
      </w:r>
    </w:p>
  </w:footnote>
  <w:footnote w:id="68">
    <w:p w14:paraId="0172FB1F" w14:textId="78AA70EF" w:rsidR="00906BFE" w:rsidRPr="00D55C6B" w:rsidRDefault="00906BFE" w:rsidP="005C7161">
      <w:pPr>
        <w:pStyle w:val="Textonotapie"/>
        <w:jc w:val="both"/>
        <w:rPr>
          <w:rFonts w:ascii="Arial Narrow" w:hAnsi="Arial Narrow"/>
          <w:sz w:val="16"/>
          <w:szCs w:val="16"/>
        </w:rPr>
      </w:pPr>
      <w:r w:rsidRPr="00D55C6B">
        <w:rPr>
          <w:rStyle w:val="Refdenotaalpie"/>
          <w:rFonts w:ascii="Arial Narrow" w:hAnsi="Arial Narrow"/>
          <w:sz w:val="16"/>
          <w:szCs w:val="16"/>
        </w:rPr>
        <w:footnoteRef/>
      </w:r>
      <w:r w:rsidRPr="00D55C6B">
        <w:rPr>
          <w:rFonts w:ascii="Arial Narrow" w:hAnsi="Arial Narrow"/>
          <w:sz w:val="16"/>
          <w:szCs w:val="16"/>
        </w:rPr>
        <w:t xml:space="preserve"> Subcuenta incorporada por </w:t>
      </w:r>
      <w:r w:rsidR="00AE1EA0">
        <w:rPr>
          <w:rFonts w:ascii="Arial Narrow" w:hAnsi="Arial Narrow"/>
          <w:sz w:val="16"/>
          <w:szCs w:val="16"/>
        </w:rPr>
        <w:t xml:space="preserve">Resolución SBS N° </w:t>
      </w:r>
      <w:r w:rsidR="005D570A">
        <w:rPr>
          <w:rFonts w:ascii="Arial Narrow" w:hAnsi="Arial Narrow"/>
          <w:sz w:val="16"/>
          <w:szCs w:val="16"/>
        </w:rPr>
        <w:t>15105-2009, publicada el 21/11/2009</w:t>
      </w:r>
      <w:r w:rsidRPr="00D55C6B">
        <w:rPr>
          <w:rFonts w:ascii="Arial Narrow" w:hAnsi="Arial Narrow"/>
          <w:sz w:val="16"/>
          <w:szCs w:val="16"/>
        </w:rPr>
        <w:t>.</w:t>
      </w:r>
    </w:p>
  </w:footnote>
  <w:footnote w:id="69">
    <w:p w14:paraId="0172FB20" w14:textId="5AD677F2" w:rsidR="00906BFE" w:rsidRPr="002E3CC6" w:rsidRDefault="00906BFE" w:rsidP="005C7161">
      <w:pPr>
        <w:pStyle w:val="Textonotapie"/>
        <w:jc w:val="both"/>
        <w:rPr>
          <w:rFonts w:ascii="Arial Narrow" w:hAnsi="Arial Narrow"/>
          <w:sz w:val="16"/>
          <w:szCs w:val="16"/>
        </w:rPr>
      </w:pPr>
      <w:r w:rsidRPr="00D55C6B">
        <w:rPr>
          <w:rStyle w:val="Refdenotaalpie"/>
          <w:rFonts w:ascii="Arial Narrow" w:hAnsi="Arial Narrow"/>
          <w:sz w:val="16"/>
          <w:szCs w:val="16"/>
        </w:rPr>
        <w:footnoteRef/>
      </w:r>
      <w:r w:rsidRPr="00D55C6B">
        <w:rPr>
          <w:rFonts w:ascii="Arial Narrow" w:hAnsi="Arial Narrow"/>
          <w:sz w:val="16"/>
          <w:szCs w:val="16"/>
        </w:rPr>
        <w:t xml:space="preserve"> Cuenta y subcuentas incorporadas por la </w:t>
      </w:r>
      <w:r w:rsidR="00AE1EA0">
        <w:rPr>
          <w:rFonts w:ascii="Arial Narrow" w:hAnsi="Arial Narrow"/>
          <w:sz w:val="16"/>
          <w:szCs w:val="16"/>
        </w:rPr>
        <w:t xml:space="preserve">Resolución SBS N° </w:t>
      </w:r>
      <w:r w:rsidR="005D570A">
        <w:rPr>
          <w:rFonts w:ascii="Arial Narrow" w:hAnsi="Arial Narrow"/>
          <w:sz w:val="16"/>
          <w:szCs w:val="16"/>
        </w:rPr>
        <w:t>15105-2009, publicada el 21/11/2009</w:t>
      </w:r>
      <w:r w:rsidRPr="00D55C6B">
        <w:rPr>
          <w:rFonts w:ascii="Arial Narrow" w:hAnsi="Arial Narrow"/>
          <w:sz w:val="16"/>
          <w:szCs w:val="16"/>
        </w:rPr>
        <w:t>.</w:t>
      </w:r>
    </w:p>
  </w:footnote>
  <w:footnote w:id="70">
    <w:p w14:paraId="3A337B52" w14:textId="3814CFB5" w:rsidR="0040315F" w:rsidRPr="00D55C6B" w:rsidRDefault="00906BFE" w:rsidP="00CD1D4A">
      <w:pPr>
        <w:pStyle w:val="Textonotapie"/>
        <w:ind w:left="142" w:hanging="142"/>
        <w:jc w:val="both"/>
        <w:rPr>
          <w:rFonts w:ascii="Arial Narrow" w:hAnsi="Arial Narrow"/>
          <w:sz w:val="16"/>
          <w:szCs w:val="16"/>
        </w:rPr>
      </w:pPr>
      <w:r w:rsidRPr="00D55C6B">
        <w:rPr>
          <w:rStyle w:val="Refdenotaalpie"/>
          <w:rFonts w:ascii="Arial Narrow" w:hAnsi="Arial Narrow"/>
          <w:sz w:val="16"/>
          <w:szCs w:val="16"/>
        </w:rPr>
        <w:footnoteRef/>
      </w:r>
      <w:r w:rsidRPr="00D55C6B">
        <w:rPr>
          <w:rFonts w:ascii="Arial Narrow" w:hAnsi="Arial Narrow"/>
          <w:sz w:val="16"/>
          <w:szCs w:val="16"/>
        </w:rPr>
        <w:t xml:space="preserve"> Rubro, cuentas y subcuentas eliminadas por la </w:t>
      </w:r>
      <w:r w:rsidR="00AE1EA0">
        <w:rPr>
          <w:rFonts w:ascii="Arial Narrow" w:hAnsi="Arial Narrow"/>
          <w:sz w:val="16"/>
          <w:szCs w:val="16"/>
        </w:rPr>
        <w:t xml:space="preserve">Resolución SBS N° </w:t>
      </w:r>
      <w:r w:rsidR="005D570A">
        <w:rPr>
          <w:rFonts w:ascii="Arial Narrow" w:hAnsi="Arial Narrow"/>
          <w:sz w:val="16"/>
          <w:szCs w:val="16"/>
        </w:rPr>
        <w:t>15105-2009, publicada el 21/11/2009</w:t>
      </w:r>
      <w:r w:rsidRPr="00D55C6B">
        <w:rPr>
          <w:rFonts w:ascii="Arial Narrow" w:hAnsi="Arial Narrow"/>
          <w:sz w:val="16"/>
          <w:szCs w:val="16"/>
        </w:rPr>
        <w:t>.</w:t>
      </w:r>
    </w:p>
  </w:footnote>
  <w:footnote w:id="71">
    <w:p w14:paraId="184589E9" w14:textId="2CB190AD" w:rsidR="00906BFE" w:rsidRPr="002E3CC6" w:rsidRDefault="00906BFE" w:rsidP="00CD1D4A">
      <w:pPr>
        <w:pStyle w:val="Textonotapie"/>
        <w:ind w:left="142" w:hanging="142"/>
        <w:rPr>
          <w:rFonts w:ascii="Arial Narrow" w:hAnsi="Arial Narrow"/>
          <w:lang w:val="es-PE"/>
        </w:rPr>
      </w:pPr>
      <w:r w:rsidRPr="002E3CC6">
        <w:rPr>
          <w:rStyle w:val="Refdenotaalpie"/>
          <w:rFonts w:ascii="Arial Narrow" w:hAnsi="Arial Narrow"/>
          <w:sz w:val="16"/>
          <w:szCs w:val="16"/>
        </w:rPr>
        <w:footnoteRef/>
      </w:r>
      <w:r w:rsidRPr="002E3CC6">
        <w:rPr>
          <w:rFonts w:ascii="Arial Narrow" w:hAnsi="Arial Narrow"/>
          <w:sz w:val="16"/>
          <w:szCs w:val="16"/>
        </w:rPr>
        <w:t xml:space="preserve"> </w:t>
      </w:r>
      <w:r w:rsidRPr="002E3CC6">
        <w:rPr>
          <w:rFonts w:ascii="Arial Narrow" w:hAnsi="Arial Narrow"/>
          <w:sz w:val="16"/>
          <w:szCs w:val="16"/>
          <w:lang w:val="es-ES"/>
        </w:rPr>
        <w:t xml:space="preserve">Denominación modificada </w:t>
      </w:r>
      <w:r w:rsidR="007C5D2A">
        <w:rPr>
          <w:rFonts w:ascii="Arial Narrow" w:hAnsi="Arial Narrow"/>
          <w:sz w:val="16"/>
          <w:szCs w:val="16"/>
          <w:lang w:val="es-PE"/>
        </w:rPr>
        <w:t>mediante la Resolución SBS N° 2148-2025</w:t>
      </w:r>
      <w:r w:rsidR="00B04389">
        <w:rPr>
          <w:rFonts w:ascii="Arial Narrow" w:hAnsi="Arial Narrow"/>
          <w:sz w:val="16"/>
          <w:szCs w:val="16"/>
          <w:lang w:val="es-ES"/>
        </w:rPr>
        <w:t>, publicada el 20/06/25.</w:t>
      </w:r>
    </w:p>
  </w:footnote>
  <w:footnote w:id="72">
    <w:p w14:paraId="4EE6E59D" w14:textId="58F0A8E2" w:rsidR="00906BFE" w:rsidRPr="002E3CC6" w:rsidRDefault="00906BFE" w:rsidP="00CD1D4A">
      <w:pPr>
        <w:pStyle w:val="Textonotapie"/>
        <w:ind w:left="142" w:hanging="142"/>
        <w:rPr>
          <w:rFonts w:ascii="Arial Narrow" w:hAnsi="Arial Narrow"/>
          <w:lang w:val="es-PE"/>
        </w:rPr>
      </w:pPr>
      <w:r w:rsidRPr="002E3CC6">
        <w:rPr>
          <w:rStyle w:val="Refdenotaalpie"/>
          <w:rFonts w:ascii="Arial Narrow" w:hAnsi="Arial Narrow"/>
          <w:sz w:val="16"/>
          <w:szCs w:val="16"/>
        </w:rPr>
        <w:footnoteRef/>
      </w:r>
      <w:r w:rsidRPr="002E3CC6">
        <w:rPr>
          <w:rFonts w:ascii="Arial Narrow" w:hAnsi="Arial Narrow"/>
          <w:sz w:val="16"/>
          <w:szCs w:val="16"/>
        </w:rPr>
        <w:t xml:space="preserve"> Eliminada </w:t>
      </w:r>
      <w:r w:rsidR="007C5D2A">
        <w:rPr>
          <w:rFonts w:ascii="Arial Narrow" w:hAnsi="Arial Narrow"/>
          <w:sz w:val="16"/>
          <w:szCs w:val="16"/>
        </w:rPr>
        <w:t>mediante la Resolución SBS N° 2148-2025</w:t>
      </w:r>
      <w:r w:rsidR="00B04389">
        <w:rPr>
          <w:rFonts w:ascii="Arial Narrow" w:hAnsi="Arial Narrow"/>
          <w:sz w:val="16"/>
          <w:szCs w:val="16"/>
        </w:rPr>
        <w:t>, publicada el 20/06/25.</w:t>
      </w:r>
    </w:p>
  </w:footnote>
  <w:footnote w:id="73">
    <w:p w14:paraId="590030CB" w14:textId="459F7795" w:rsidR="00906BFE" w:rsidRPr="002E3CC6" w:rsidRDefault="00906BFE" w:rsidP="00CD1D4A">
      <w:pPr>
        <w:pStyle w:val="Textonotapie"/>
        <w:ind w:left="142" w:hanging="142"/>
        <w:rPr>
          <w:lang w:val="es-PE"/>
        </w:rPr>
      </w:pPr>
      <w:r w:rsidRPr="002E3CC6">
        <w:rPr>
          <w:rStyle w:val="Refdenotaalpie"/>
          <w:rFonts w:ascii="Arial Narrow" w:hAnsi="Arial Narrow"/>
          <w:sz w:val="16"/>
          <w:szCs w:val="16"/>
        </w:rPr>
        <w:footnoteRef/>
      </w:r>
      <w:r w:rsidRPr="002E3CC6">
        <w:rPr>
          <w:rFonts w:ascii="Arial Narrow" w:hAnsi="Arial Narrow"/>
          <w:sz w:val="16"/>
          <w:szCs w:val="16"/>
        </w:rPr>
        <w:t xml:space="preserve"> </w:t>
      </w:r>
      <w:r w:rsidRPr="002E3CC6">
        <w:rPr>
          <w:rFonts w:ascii="Arial Narrow" w:hAnsi="Arial Narrow"/>
          <w:sz w:val="16"/>
          <w:szCs w:val="16"/>
          <w:lang w:val="es-ES"/>
        </w:rPr>
        <w:t xml:space="preserve">Cuentas y subcuentas incorporadas </w:t>
      </w:r>
      <w:r w:rsidR="007C5D2A">
        <w:rPr>
          <w:rFonts w:ascii="Arial Narrow" w:hAnsi="Arial Narrow"/>
          <w:sz w:val="16"/>
          <w:szCs w:val="16"/>
          <w:lang w:val="es-PE"/>
        </w:rPr>
        <w:t>mediante la Resolución SBS N° 2148-2025</w:t>
      </w:r>
      <w:r w:rsidR="00B04389">
        <w:rPr>
          <w:rFonts w:ascii="Arial Narrow" w:hAnsi="Arial Narrow"/>
          <w:sz w:val="16"/>
          <w:szCs w:val="16"/>
          <w:lang w:val="es-ES"/>
        </w:rPr>
        <w:t>, publicada el 20/06/25.</w:t>
      </w:r>
    </w:p>
  </w:footnote>
  <w:footnote w:id="74">
    <w:p w14:paraId="0172FB22" w14:textId="068A30C1" w:rsidR="00906BFE" w:rsidRPr="002E3CC6" w:rsidRDefault="00906BFE" w:rsidP="00894219">
      <w:pPr>
        <w:pStyle w:val="Textonotapie"/>
        <w:ind w:left="142" w:hanging="142"/>
        <w:jc w:val="both"/>
        <w:rPr>
          <w:rFonts w:ascii="Arial Narrow" w:hAnsi="Arial Narrow"/>
          <w:sz w:val="16"/>
          <w:szCs w:val="16"/>
        </w:rPr>
      </w:pPr>
      <w:r w:rsidRPr="00D55C6B">
        <w:rPr>
          <w:rStyle w:val="Refdenotaalpie"/>
          <w:rFonts w:ascii="Arial Narrow" w:hAnsi="Arial Narrow"/>
          <w:sz w:val="16"/>
          <w:szCs w:val="16"/>
        </w:rPr>
        <w:footnoteRef/>
      </w:r>
      <w:r w:rsidRPr="00D55C6B">
        <w:rPr>
          <w:rFonts w:ascii="Arial Narrow" w:hAnsi="Arial Narrow"/>
          <w:sz w:val="16"/>
          <w:szCs w:val="16"/>
        </w:rPr>
        <w:t xml:space="preserve"> Rubro modificado por la </w:t>
      </w:r>
      <w:r w:rsidR="00AE1EA0">
        <w:rPr>
          <w:rFonts w:ascii="Arial Narrow" w:hAnsi="Arial Narrow"/>
          <w:sz w:val="16"/>
          <w:szCs w:val="16"/>
        </w:rPr>
        <w:t xml:space="preserve">Resolución SBS N° </w:t>
      </w:r>
      <w:r w:rsidR="005D570A">
        <w:rPr>
          <w:rFonts w:ascii="Arial Narrow" w:hAnsi="Arial Narrow"/>
          <w:sz w:val="16"/>
          <w:szCs w:val="16"/>
        </w:rPr>
        <w:t>15105-2009, publicada el 21/11/2009</w:t>
      </w:r>
      <w:r w:rsidRPr="00D55C6B">
        <w:rPr>
          <w:rFonts w:ascii="Arial Narrow" w:hAnsi="Arial Narrow"/>
          <w:sz w:val="16"/>
          <w:szCs w:val="16"/>
        </w:rPr>
        <w:t xml:space="preserve">. Posteriormente </w:t>
      </w:r>
      <w:r w:rsidR="00AF7F6B">
        <w:rPr>
          <w:rFonts w:ascii="Arial Narrow" w:hAnsi="Arial Narrow"/>
          <w:sz w:val="16"/>
          <w:szCs w:val="16"/>
        </w:rPr>
        <w:t>denominación modificada mediante</w:t>
      </w:r>
      <w:r w:rsidRPr="00D55C6B">
        <w:rPr>
          <w:rFonts w:ascii="Arial Narrow" w:hAnsi="Arial Narrow"/>
          <w:sz w:val="16"/>
          <w:szCs w:val="16"/>
        </w:rPr>
        <w:t xml:space="preserve"> la </w:t>
      </w:r>
      <w:r w:rsidR="00B04389">
        <w:rPr>
          <w:rFonts w:ascii="Arial Narrow" w:hAnsi="Arial Narrow"/>
          <w:sz w:val="16"/>
          <w:szCs w:val="16"/>
        </w:rPr>
        <w:t>Resolución SBS N° 2148-2025, publicada el 20/06/25.</w:t>
      </w:r>
    </w:p>
  </w:footnote>
  <w:footnote w:id="75">
    <w:p w14:paraId="0F428FB4" w14:textId="5CE7CD13" w:rsidR="00906BFE" w:rsidRPr="002E3CC6" w:rsidRDefault="00906BFE" w:rsidP="00CD1D4A">
      <w:pPr>
        <w:pStyle w:val="Textonotapie"/>
        <w:ind w:left="142" w:hanging="142"/>
        <w:rPr>
          <w:rFonts w:ascii="Arial Narrow" w:hAnsi="Arial Narrow"/>
          <w:lang w:val="es-PE"/>
        </w:rPr>
      </w:pPr>
      <w:r w:rsidRPr="002E3CC6">
        <w:rPr>
          <w:rStyle w:val="Refdenotaalpie"/>
          <w:rFonts w:ascii="Arial Narrow" w:hAnsi="Arial Narrow"/>
          <w:sz w:val="16"/>
          <w:szCs w:val="16"/>
        </w:rPr>
        <w:footnoteRef/>
      </w:r>
      <w:r w:rsidRPr="002E3CC6">
        <w:rPr>
          <w:rFonts w:ascii="Arial Narrow" w:hAnsi="Arial Narrow"/>
          <w:sz w:val="16"/>
          <w:szCs w:val="16"/>
        </w:rPr>
        <w:t xml:space="preserve"> </w:t>
      </w:r>
      <w:r w:rsidRPr="002E3CC6">
        <w:rPr>
          <w:rFonts w:ascii="Arial Narrow" w:hAnsi="Arial Narrow"/>
          <w:sz w:val="16"/>
          <w:szCs w:val="16"/>
          <w:lang w:val="es-ES"/>
        </w:rPr>
        <w:t xml:space="preserve">Denominación modificada </w:t>
      </w:r>
      <w:r w:rsidR="007C5D2A">
        <w:rPr>
          <w:rFonts w:ascii="Arial Narrow" w:hAnsi="Arial Narrow"/>
          <w:sz w:val="16"/>
          <w:szCs w:val="16"/>
          <w:lang w:val="es-PE"/>
        </w:rPr>
        <w:t>mediante la Resolución SBS N° 2148-2025</w:t>
      </w:r>
      <w:r w:rsidR="00B04389">
        <w:rPr>
          <w:rFonts w:ascii="Arial Narrow" w:hAnsi="Arial Narrow"/>
          <w:sz w:val="16"/>
          <w:szCs w:val="16"/>
          <w:lang w:val="es-ES"/>
        </w:rPr>
        <w:t>, publicada el 20/06/25.</w:t>
      </w:r>
    </w:p>
  </w:footnote>
  <w:footnote w:id="76">
    <w:p w14:paraId="142FCD0D" w14:textId="4FC979D8" w:rsidR="00906BFE" w:rsidRPr="002E3CC6" w:rsidRDefault="00906BFE">
      <w:pPr>
        <w:pStyle w:val="Textonotapie"/>
        <w:rPr>
          <w:lang w:val="es-PE"/>
        </w:rPr>
      </w:pPr>
      <w:r w:rsidRPr="002E3CC6">
        <w:rPr>
          <w:rStyle w:val="Refdenotaalpie"/>
          <w:rFonts w:ascii="Arial Narrow" w:hAnsi="Arial Narrow"/>
          <w:sz w:val="16"/>
          <w:szCs w:val="16"/>
        </w:rPr>
        <w:footnoteRef/>
      </w:r>
      <w:r w:rsidRPr="002E3CC6">
        <w:rPr>
          <w:rFonts w:ascii="Arial Narrow" w:hAnsi="Arial Narrow"/>
          <w:sz w:val="16"/>
          <w:szCs w:val="16"/>
        </w:rPr>
        <w:t xml:space="preserve"> Denominación de la cuenta modificada y </w:t>
      </w:r>
      <w:r w:rsidRPr="002E3CC6">
        <w:rPr>
          <w:rFonts w:ascii="Arial Narrow" w:hAnsi="Arial Narrow"/>
          <w:sz w:val="16"/>
          <w:szCs w:val="16"/>
          <w:lang w:val="es-ES"/>
        </w:rPr>
        <w:t xml:space="preserve">subcuentas incorporadas </w:t>
      </w:r>
      <w:r w:rsidR="007C5D2A">
        <w:rPr>
          <w:rFonts w:ascii="Arial Narrow" w:hAnsi="Arial Narrow"/>
          <w:sz w:val="16"/>
          <w:szCs w:val="16"/>
          <w:lang w:val="es-PE"/>
        </w:rPr>
        <w:t>mediante la Resolución SBS N° 2148-2025</w:t>
      </w:r>
      <w:r w:rsidR="00B04389">
        <w:rPr>
          <w:rFonts w:ascii="Arial Narrow" w:hAnsi="Arial Narrow"/>
          <w:sz w:val="16"/>
          <w:szCs w:val="16"/>
          <w:lang w:val="es-ES"/>
        </w:rPr>
        <w:t>, publicada el 20/06/25.</w:t>
      </w:r>
    </w:p>
  </w:footnote>
  <w:footnote w:id="77">
    <w:p w14:paraId="0172FB23" w14:textId="1B802E7A" w:rsidR="00906BFE" w:rsidRPr="008235B4" w:rsidRDefault="00906BFE" w:rsidP="005C7161">
      <w:pPr>
        <w:pStyle w:val="Textonotapie"/>
        <w:jc w:val="both"/>
        <w:rPr>
          <w:rFonts w:ascii="Arial Narrow" w:hAnsi="Arial Narrow"/>
          <w:sz w:val="16"/>
          <w:szCs w:val="16"/>
        </w:rPr>
      </w:pPr>
      <w:r w:rsidRPr="008235B4">
        <w:rPr>
          <w:rStyle w:val="Refdenotaalpie"/>
          <w:rFonts w:ascii="Arial Narrow" w:hAnsi="Arial Narrow"/>
          <w:sz w:val="16"/>
          <w:szCs w:val="16"/>
        </w:rPr>
        <w:footnoteRef/>
      </w:r>
      <w:r w:rsidRPr="008235B4">
        <w:rPr>
          <w:rFonts w:ascii="Arial Narrow" w:hAnsi="Arial Narrow"/>
          <w:sz w:val="16"/>
          <w:szCs w:val="16"/>
        </w:rPr>
        <w:t xml:space="preserve"> Rubro modificado por Resolución </w:t>
      </w:r>
      <w:r w:rsidR="001A5B42">
        <w:rPr>
          <w:rFonts w:ascii="Arial Narrow" w:hAnsi="Arial Narrow"/>
          <w:sz w:val="16"/>
          <w:szCs w:val="16"/>
        </w:rPr>
        <w:t>SBS N</w:t>
      </w:r>
      <w:r w:rsidR="009E679C">
        <w:rPr>
          <w:rFonts w:ascii="Arial Narrow" w:hAnsi="Arial Narrow"/>
          <w:sz w:val="16"/>
          <w:szCs w:val="16"/>
        </w:rPr>
        <w:t>°</w:t>
      </w:r>
      <w:r w:rsidR="001A5B42">
        <w:rPr>
          <w:rFonts w:ascii="Arial Narrow" w:hAnsi="Arial Narrow"/>
          <w:sz w:val="16"/>
          <w:szCs w:val="16"/>
        </w:rPr>
        <w:t xml:space="preserve"> 8513-2012, publicada el 08/11/2012</w:t>
      </w:r>
      <w:r w:rsidRPr="008235B4">
        <w:rPr>
          <w:rFonts w:ascii="Arial Narrow" w:hAnsi="Arial Narrow"/>
          <w:sz w:val="16"/>
          <w:szCs w:val="16"/>
        </w:rPr>
        <w:t>.</w:t>
      </w:r>
    </w:p>
  </w:footnote>
  <w:footnote w:id="78">
    <w:p w14:paraId="0172FB24" w14:textId="3129BB39" w:rsidR="00906BFE" w:rsidRPr="008235B4" w:rsidRDefault="00906BFE" w:rsidP="005C7161">
      <w:pPr>
        <w:pStyle w:val="Textonotapie"/>
        <w:jc w:val="both"/>
        <w:rPr>
          <w:rFonts w:ascii="Arial Narrow" w:hAnsi="Arial Narrow"/>
          <w:sz w:val="16"/>
          <w:szCs w:val="16"/>
          <w:lang w:val="es-PE"/>
        </w:rPr>
      </w:pPr>
      <w:r w:rsidRPr="008235B4">
        <w:rPr>
          <w:rStyle w:val="Refdenotaalpie"/>
          <w:rFonts w:ascii="Arial Narrow" w:hAnsi="Arial Narrow"/>
          <w:sz w:val="16"/>
          <w:szCs w:val="16"/>
        </w:rPr>
        <w:footnoteRef/>
      </w:r>
      <w:r w:rsidRPr="008235B4">
        <w:rPr>
          <w:rFonts w:ascii="Arial Narrow" w:hAnsi="Arial Narrow"/>
          <w:sz w:val="16"/>
          <w:szCs w:val="16"/>
        </w:rPr>
        <w:t xml:space="preserve"> Cuenta analítica incorporada por </w:t>
      </w:r>
      <w:r w:rsidR="0010546C">
        <w:rPr>
          <w:rFonts w:ascii="Arial Narrow" w:hAnsi="Arial Narrow"/>
          <w:sz w:val="16"/>
          <w:szCs w:val="16"/>
        </w:rPr>
        <w:t>Resolución SBS N° 0771-2013, publicada el 02/02/2013</w:t>
      </w:r>
      <w:r w:rsidRPr="008235B4">
        <w:rPr>
          <w:rFonts w:ascii="Arial Narrow" w:hAnsi="Arial Narrow"/>
          <w:sz w:val="16"/>
          <w:szCs w:val="16"/>
        </w:rPr>
        <w:t xml:space="preserve">.    </w:t>
      </w:r>
    </w:p>
  </w:footnote>
  <w:footnote w:id="79">
    <w:p w14:paraId="0172FB26" w14:textId="7D411F82" w:rsidR="00906BFE" w:rsidRPr="008235B4" w:rsidRDefault="00906BFE" w:rsidP="005C7161">
      <w:pPr>
        <w:pStyle w:val="Textonotapie"/>
        <w:jc w:val="both"/>
        <w:rPr>
          <w:rFonts w:ascii="Arial Narrow" w:hAnsi="Arial Narrow"/>
          <w:sz w:val="16"/>
          <w:szCs w:val="16"/>
        </w:rPr>
      </w:pPr>
      <w:r w:rsidRPr="008235B4">
        <w:rPr>
          <w:rStyle w:val="Refdenotaalpie"/>
          <w:rFonts w:ascii="Arial Narrow" w:hAnsi="Arial Narrow"/>
          <w:sz w:val="16"/>
          <w:szCs w:val="16"/>
        </w:rPr>
        <w:footnoteRef/>
      </w:r>
      <w:r w:rsidRPr="008235B4">
        <w:rPr>
          <w:rFonts w:ascii="Arial Narrow" w:hAnsi="Arial Narrow"/>
          <w:sz w:val="16"/>
          <w:szCs w:val="16"/>
        </w:rPr>
        <w:t xml:space="preserve"> Denominación </w:t>
      </w:r>
      <w:r w:rsidRPr="008235B4">
        <w:rPr>
          <w:rFonts w:ascii="Arial Narrow" w:hAnsi="Arial Narrow" w:cs="Arial"/>
          <w:sz w:val="16"/>
          <w:szCs w:val="16"/>
          <w:lang w:val="es-PE"/>
        </w:rPr>
        <w:t xml:space="preserve">modificada y cuentas analíticas incorporadas </w:t>
      </w:r>
      <w:r w:rsidR="00E54049">
        <w:rPr>
          <w:rFonts w:ascii="Arial Narrow" w:hAnsi="Arial Narrow" w:cs="Arial"/>
          <w:sz w:val="16"/>
          <w:szCs w:val="16"/>
          <w:lang w:val="es-PE"/>
        </w:rPr>
        <w:t>mediante</w:t>
      </w:r>
      <w:r w:rsidRPr="008235B4">
        <w:rPr>
          <w:rFonts w:ascii="Arial Narrow" w:hAnsi="Arial Narrow" w:cs="Arial"/>
          <w:sz w:val="16"/>
          <w:szCs w:val="16"/>
          <w:lang w:val="es-PE"/>
        </w:rPr>
        <w:t xml:space="preserve"> </w:t>
      </w:r>
      <w:r w:rsidR="0010546C">
        <w:rPr>
          <w:rFonts w:ascii="Arial Narrow" w:hAnsi="Arial Narrow" w:cs="Arial"/>
          <w:sz w:val="16"/>
          <w:szCs w:val="16"/>
          <w:lang w:val="es-PE"/>
        </w:rPr>
        <w:t>Resolución SBS N° 0289-2008, publicada el 16/02/2008</w:t>
      </w:r>
      <w:r w:rsidRPr="008235B4">
        <w:rPr>
          <w:rFonts w:ascii="Arial Narrow" w:hAnsi="Arial Narrow" w:cs="Arial"/>
          <w:sz w:val="16"/>
          <w:szCs w:val="16"/>
          <w:lang w:val="es-PE"/>
        </w:rPr>
        <w:t>.</w:t>
      </w:r>
    </w:p>
  </w:footnote>
  <w:footnote w:id="80">
    <w:p w14:paraId="0172FB28" w14:textId="00B4EF14" w:rsidR="00906BFE" w:rsidRPr="008235B4" w:rsidRDefault="00906BFE" w:rsidP="005C7161">
      <w:pPr>
        <w:pStyle w:val="Textonotapie"/>
        <w:jc w:val="both"/>
        <w:rPr>
          <w:rFonts w:ascii="Arial Narrow" w:hAnsi="Arial Narrow"/>
          <w:sz w:val="16"/>
          <w:szCs w:val="16"/>
        </w:rPr>
      </w:pPr>
      <w:r w:rsidRPr="008235B4">
        <w:rPr>
          <w:rStyle w:val="Refdenotaalpie"/>
          <w:rFonts w:ascii="Arial Narrow" w:hAnsi="Arial Narrow"/>
          <w:sz w:val="16"/>
          <w:szCs w:val="16"/>
        </w:rPr>
        <w:footnoteRef/>
      </w:r>
      <w:r w:rsidRPr="008235B4">
        <w:rPr>
          <w:rFonts w:ascii="Arial Narrow" w:hAnsi="Arial Narrow"/>
          <w:sz w:val="16"/>
          <w:szCs w:val="16"/>
        </w:rPr>
        <w:t xml:space="preserve"> Subcuenta incorporada </w:t>
      </w:r>
      <w:r w:rsidR="00E54049">
        <w:rPr>
          <w:rFonts w:ascii="Arial Narrow" w:hAnsi="Arial Narrow"/>
          <w:sz w:val="16"/>
          <w:szCs w:val="16"/>
        </w:rPr>
        <w:t>mediante</w:t>
      </w:r>
      <w:r w:rsidRPr="008235B4">
        <w:rPr>
          <w:rFonts w:ascii="Arial Narrow" w:hAnsi="Arial Narrow"/>
          <w:sz w:val="16"/>
          <w:szCs w:val="16"/>
        </w:rPr>
        <w:t xml:space="preserve"> </w:t>
      </w:r>
      <w:r w:rsidR="0010546C">
        <w:rPr>
          <w:rFonts w:ascii="Arial Narrow" w:hAnsi="Arial Narrow"/>
          <w:sz w:val="16"/>
          <w:szCs w:val="16"/>
        </w:rPr>
        <w:t>Resolución SBS N° 8513-2012, publicada el 08/11/2012</w:t>
      </w:r>
      <w:r w:rsidRPr="008235B4">
        <w:rPr>
          <w:rFonts w:ascii="Arial Narrow" w:hAnsi="Arial Narrow"/>
          <w:sz w:val="16"/>
          <w:szCs w:val="16"/>
        </w:rPr>
        <w:t>.</w:t>
      </w:r>
    </w:p>
  </w:footnote>
  <w:footnote w:id="81">
    <w:p w14:paraId="0172FB29" w14:textId="54EC8984" w:rsidR="00906BFE" w:rsidRPr="007F4D71" w:rsidRDefault="00906BFE" w:rsidP="005C7161">
      <w:pPr>
        <w:pStyle w:val="Textonotapie"/>
        <w:jc w:val="both"/>
        <w:rPr>
          <w:sz w:val="16"/>
          <w:szCs w:val="16"/>
        </w:rPr>
      </w:pPr>
      <w:r w:rsidRPr="008235B4">
        <w:rPr>
          <w:rStyle w:val="Refdenotaalpie"/>
          <w:rFonts w:ascii="Arial Narrow" w:hAnsi="Arial Narrow"/>
          <w:sz w:val="16"/>
          <w:szCs w:val="16"/>
        </w:rPr>
        <w:footnoteRef/>
      </w:r>
      <w:r w:rsidRPr="008235B4">
        <w:rPr>
          <w:rFonts w:ascii="Arial Narrow" w:hAnsi="Arial Narrow"/>
          <w:sz w:val="16"/>
          <w:szCs w:val="16"/>
        </w:rPr>
        <w:t xml:space="preserve"> Cuenta incorporada por </w:t>
      </w:r>
      <w:r w:rsidR="0010546C">
        <w:rPr>
          <w:rFonts w:ascii="Arial Narrow" w:hAnsi="Arial Narrow"/>
          <w:sz w:val="16"/>
          <w:szCs w:val="16"/>
        </w:rPr>
        <w:t>Resolución SBS N° 8513-2012, publicada el 08/11/2012</w:t>
      </w:r>
      <w:r w:rsidRPr="008235B4">
        <w:rPr>
          <w:rFonts w:ascii="Arial Narrow" w:hAnsi="Arial Narrow"/>
          <w:sz w:val="16"/>
          <w:szCs w:val="16"/>
        </w:rPr>
        <w:t>.</w:t>
      </w:r>
    </w:p>
  </w:footnote>
  <w:footnote w:id="82">
    <w:p w14:paraId="01859160" w14:textId="4785E262" w:rsidR="00906BFE" w:rsidRPr="002E3CC6" w:rsidRDefault="00906BFE">
      <w:pPr>
        <w:pStyle w:val="Textonotapie"/>
        <w:rPr>
          <w:rFonts w:ascii="Arial Narrow" w:hAnsi="Arial Narrow"/>
          <w:lang w:val="es-PE"/>
        </w:rPr>
      </w:pPr>
      <w:r w:rsidRPr="002E3CC6">
        <w:rPr>
          <w:rStyle w:val="Refdenotaalpie"/>
          <w:rFonts w:ascii="Arial Narrow" w:hAnsi="Arial Narrow"/>
          <w:sz w:val="16"/>
          <w:szCs w:val="16"/>
        </w:rPr>
        <w:footnoteRef/>
      </w:r>
      <w:r w:rsidRPr="002E3CC6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  <w:lang w:val="es-ES"/>
        </w:rPr>
        <w:t>Denominación del rubro y cuentas</w:t>
      </w:r>
      <w:r w:rsidRPr="002E3CC6">
        <w:rPr>
          <w:rFonts w:ascii="Arial Narrow" w:hAnsi="Arial Narrow"/>
          <w:sz w:val="16"/>
          <w:szCs w:val="16"/>
          <w:lang w:val="es-ES"/>
        </w:rPr>
        <w:t xml:space="preserve"> </w:t>
      </w:r>
      <w:r>
        <w:rPr>
          <w:rFonts w:ascii="Arial Narrow" w:hAnsi="Arial Narrow"/>
          <w:sz w:val="16"/>
          <w:szCs w:val="16"/>
          <w:lang w:val="es-ES"/>
        </w:rPr>
        <w:t>modificad</w:t>
      </w:r>
      <w:r w:rsidR="00E54049">
        <w:rPr>
          <w:rFonts w:ascii="Arial Narrow" w:hAnsi="Arial Narrow"/>
          <w:sz w:val="16"/>
          <w:szCs w:val="16"/>
          <w:lang w:val="es-ES"/>
        </w:rPr>
        <w:t>a</w:t>
      </w:r>
      <w:r w:rsidRPr="002E3CC6">
        <w:rPr>
          <w:rFonts w:ascii="Arial Narrow" w:hAnsi="Arial Narrow"/>
          <w:sz w:val="16"/>
          <w:szCs w:val="16"/>
          <w:lang w:val="es-ES"/>
        </w:rPr>
        <w:t xml:space="preserve"> </w:t>
      </w:r>
      <w:r w:rsidR="00E54049">
        <w:rPr>
          <w:rFonts w:ascii="Arial Narrow" w:hAnsi="Arial Narrow"/>
          <w:sz w:val="16"/>
          <w:szCs w:val="16"/>
          <w:lang w:val="es-PE"/>
        </w:rPr>
        <w:t xml:space="preserve">mediante </w:t>
      </w:r>
      <w:r w:rsidRPr="002E3CC6">
        <w:rPr>
          <w:rFonts w:ascii="Arial Narrow" w:hAnsi="Arial Narrow"/>
          <w:sz w:val="16"/>
          <w:szCs w:val="16"/>
          <w:lang w:val="es-PE"/>
        </w:rPr>
        <w:t xml:space="preserve">la </w:t>
      </w:r>
      <w:r w:rsidR="00B04389">
        <w:rPr>
          <w:rFonts w:ascii="Arial Narrow" w:hAnsi="Arial Narrow"/>
          <w:sz w:val="16"/>
          <w:szCs w:val="16"/>
          <w:lang w:val="es-ES"/>
        </w:rPr>
        <w:t>Resolución SBS N° 2148-2025, publicada el 20/06/25.</w:t>
      </w:r>
    </w:p>
  </w:footnote>
  <w:footnote w:id="83">
    <w:p w14:paraId="0172FB2B" w14:textId="5ACD8342" w:rsidR="00906BFE" w:rsidRPr="0089437E" w:rsidRDefault="00906BFE" w:rsidP="0010546C">
      <w:pPr>
        <w:pStyle w:val="Textonotapie"/>
        <w:ind w:left="142" w:hanging="142"/>
        <w:jc w:val="both"/>
        <w:rPr>
          <w:rFonts w:ascii="Arial Narrow" w:hAnsi="Arial Narrow"/>
          <w:sz w:val="16"/>
          <w:szCs w:val="16"/>
        </w:rPr>
      </w:pPr>
      <w:r w:rsidRPr="0089437E">
        <w:rPr>
          <w:rStyle w:val="Refdenotaalpie"/>
          <w:rFonts w:ascii="Arial Narrow" w:hAnsi="Arial Narrow"/>
          <w:sz w:val="16"/>
          <w:szCs w:val="16"/>
        </w:rPr>
        <w:footnoteRef/>
      </w:r>
      <w:r w:rsidRPr="0089437E">
        <w:rPr>
          <w:rFonts w:ascii="Arial Narrow" w:hAnsi="Arial Narrow"/>
          <w:sz w:val="16"/>
          <w:szCs w:val="16"/>
        </w:rPr>
        <w:t xml:space="preserve"> Incorporado por </w:t>
      </w:r>
      <w:r w:rsidR="0010546C">
        <w:rPr>
          <w:rFonts w:ascii="Arial Narrow" w:hAnsi="Arial Narrow"/>
          <w:sz w:val="16"/>
          <w:szCs w:val="16"/>
        </w:rPr>
        <w:t>Resolución SBS N° 2186-2023, publicada el 23/06/2023</w:t>
      </w:r>
      <w:r w:rsidRPr="0089437E">
        <w:rPr>
          <w:rFonts w:ascii="Arial Narrow" w:hAnsi="Arial Narrow"/>
          <w:sz w:val="16"/>
          <w:szCs w:val="16"/>
        </w:rPr>
        <w:t>.</w:t>
      </w:r>
    </w:p>
  </w:footnote>
  <w:footnote w:id="84">
    <w:p w14:paraId="0172FB2C" w14:textId="5CBF7155" w:rsidR="00906BFE" w:rsidRPr="0089437E" w:rsidRDefault="00906BFE" w:rsidP="0010546C">
      <w:pPr>
        <w:pStyle w:val="Textonotapie"/>
        <w:ind w:left="142" w:hanging="142"/>
        <w:jc w:val="both"/>
        <w:rPr>
          <w:rFonts w:ascii="Arial Narrow" w:hAnsi="Arial Narrow"/>
          <w:sz w:val="16"/>
          <w:szCs w:val="16"/>
        </w:rPr>
      </w:pPr>
      <w:r w:rsidRPr="0089437E">
        <w:rPr>
          <w:rStyle w:val="Refdenotaalpie"/>
          <w:rFonts w:ascii="Arial Narrow" w:hAnsi="Arial Narrow"/>
          <w:sz w:val="16"/>
          <w:szCs w:val="16"/>
        </w:rPr>
        <w:footnoteRef/>
      </w:r>
      <w:r w:rsidRPr="0089437E">
        <w:rPr>
          <w:rFonts w:ascii="Arial Narrow" w:hAnsi="Arial Narrow"/>
          <w:sz w:val="16"/>
          <w:szCs w:val="16"/>
        </w:rPr>
        <w:t xml:space="preserve"> Incorporado por </w:t>
      </w:r>
      <w:r w:rsidR="0010546C">
        <w:rPr>
          <w:rFonts w:ascii="Arial Narrow" w:hAnsi="Arial Narrow"/>
          <w:sz w:val="16"/>
          <w:szCs w:val="16"/>
        </w:rPr>
        <w:t>Resolución SBS N° 2186-2023, publicada el 23/06/2023</w:t>
      </w:r>
      <w:r w:rsidRPr="0089437E">
        <w:rPr>
          <w:rFonts w:ascii="Arial Narrow" w:hAnsi="Arial Narrow"/>
          <w:sz w:val="16"/>
          <w:szCs w:val="16"/>
        </w:rPr>
        <w:t>.</w:t>
      </w:r>
      <w:r w:rsidRPr="0003629B">
        <w:rPr>
          <w:rFonts w:ascii="Arial Narrow" w:hAnsi="Arial Narrow"/>
          <w:snapToGrid/>
          <w:sz w:val="16"/>
          <w:szCs w:val="16"/>
          <w:lang w:val="es-ES"/>
        </w:rPr>
        <w:t xml:space="preserve"> </w:t>
      </w:r>
      <w:r w:rsidRPr="0003629B">
        <w:rPr>
          <w:rFonts w:ascii="Arial Narrow" w:hAnsi="Arial Narrow"/>
          <w:sz w:val="16"/>
          <w:szCs w:val="16"/>
          <w:lang w:val="es-ES"/>
        </w:rPr>
        <w:t xml:space="preserve">Posteriormente modificada </w:t>
      </w:r>
      <w:r w:rsidR="007C5D2A">
        <w:rPr>
          <w:rFonts w:ascii="Arial Narrow" w:hAnsi="Arial Narrow"/>
          <w:sz w:val="16"/>
          <w:szCs w:val="16"/>
          <w:lang w:val="es-ES"/>
        </w:rPr>
        <w:t>mediante la Resolución SBS N° 2148-2025</w:t>
      </w:r>
      <w:r w:rsidR="00B04389">
        <w:rPr>
          <w:rFonts w:ascii="Arial Narrow" w:hAnsi="Arial Narrow"/>
          <w:sz w:val="16"/>
          <w:szCs w:val="16"/>
          <w:lang w:val="es-ES"/>
        </w:rPr>
        <w:t>, publicada el 20/06/25.</w:t>
      </w:r>
    </w:p>
  </w:footnote>
  <w:footnote w:id="85">
    <w:p w14:paraId="0172FB30" w14:textId="1690747D" w:rsidR="00906BFE" w:rsidRPr="0089437E" w:rsidRDefault="00906BFE" w:rsidP="0010546C">
      <w:pPr>
        <w:pStyle w:val="Textonotapie"/>
        <w:ind w:left="142" w:hanging="142"/>
        <w:jc w:val="both"/>
        <w:rPr>
          <w:rFonts w:ascii="Arial Narrow" w:hAnsi="Arial Narrow"/>
          <w:sz w:val="16"/>
          <w:szCs w:val="16"/>
        </w:rPr>
      </w:pPr>
      <w:r w:rsidRPr="0089437E">
        <w:rPr>
          <w:rStyle w:val="Refdenotaalpie"/>
          <w:rFonts w:ascii="Arial Narrow" w:hAnsi="Arial Narrow"/>
          <w:sz w:val="16"/>
          <w:szCs w:val="16"/>
        </w:rPr>
        <w:footnoteRef/>
      </w:r>
      <w:r w:rsidRPr="0089437E">
        <w:rPr>
          <w:rFonts w:ascii="Arial Narrow" w:hAnsi="Arial Narrow"/>
          <w:sz w:val="16"/>
          <w:szCs w:val="16"/>
        </w:rPr>
        <w:t xml:space="preserve"> Denominación del rubro modificada por </w:t>
      </w:r>
      <w:r w:rsidR="00AE1EA0">
        <w:rPr>
          <w:rFonts w:ascii="Arial Narrow" w:hAnsi="Arial Narrow"/>
          <w:sz w:val="16"/>
          <w:szCs w:val="16"/>
        </w:rPr>
        <w:t xml:space="preserve">Resolución SBS N° </w:t>
      </w:r>
      <w:r w:rsidR="005D570A">
        <w:rPr>
          <w:rFonts w:ascii="Arial Narrow" w:hAnsi="Arial Narrow"/>
          <w:sz w:val="16"/>
          <w:szCs w:val="16"/>
        </w:rPr>
        <w:t>15105-2009, publicada el 21/11/2009</w:t>
      </w:r>
      <w:r w:rsidRPr="0089437E">
        <w:rPr>
          <w:rFonts w:ascii="Arial Narrow" w:hAnsi="Arial Narrow"/>
          <w:sz w:val="16"/>
          <w:szCs w:val="16"/>
        </w:rPr>
        <w:t>.</w:t>
      </w:r>
    </w:p>
  </w:footnote>
  <w:footnote w:id="86">
    <w:p w14:paraId="36978C62" w14:textId="3B516F07" w:rsidR="00906BFE" w:rsidRPr="002E3CC6" w:rsidRDefault="00906BFE" w:rsidP="0010546C">
      <w:pPr>
        <w:pStyle w:val="Textonotapie"/>
        <w:ind w:left="142" w:hanging="142"/>
        <w:rPr>
          <w:rFonts w:ascii="Arial Narrow" w:hAnsi="Arial Narrow"/>
          <w:lang w:val="es-PE"/>
        </w:rPr>
      </w:pPr>
      <w:r w:rsidRPr="002E3CC6">
        <w:rPr>
          <w:rStyle w:val="Refdenotaalpie"/>
          <w:rFonts w:ascii="Arial Narrow" w:hAnsi="Arial Narrow"/>
          <w:sz w:val="16"/>
          <w:szCs w:val="16"/>
        </w:rPr>
        <w:footnoteRef/>
      </w:r>
      <w:r w:rsidRPr="002E3CC6">
        <w:rPr>
          <w:rFonts w:ascii="Arial Narrow" w:hAnsi="Arial Narrow"/>
          <w:sz w:val="16"/>
          <w:szCs w:val="16"/>
        </w:rPr>
        <w:t xml:space="preserve"> </w:t>
      </w:r>
      <w:r w:rsidRPr="002E3CC6">
        <w:rPr>
          <w:rFonts w:ascii="Arial Narrow" w:hAnsi="Arial Narrow"/>
          <w:sz w:val="16"/>
          <w:szCs w:val="16"/>
          <w:lang w:val="es-ES"/>
        </w:rPr>
        <w:t xml:space="preserve">Cuenta eliminada </w:t>
      </w:r>
      <w:r w:rsidR="007C5D2A">
        <w:rPr>
          <w:rFonts w:ascii="Arial Narrow" w:hAnsi="Arial Narrow"/>
          <w:sz w:val="16"/>
          <w:szCs w:val="16"/>
          <w:lang w:val="es-ES"/>
        </w:rPr>
        <w:t>mediante la Resolución SBS N° 2148-2025</w:t>
      </w:r>
      <w:r w:rsidR="00B04389">
        <w:rPr>
          <w:rFonts w:ascii="Arial Narrow" w:hAnsi="Arial Narrow"/>
          <w:sz w:val="16"/>
          <w:szCs w:val="16"/>
          <w:lang w:val="es-ES"/>
        </w:rPr>
        <w:t>, publicada el 20/06/25.</w:t>
      </w:r>
    </w:p>
  </w:footnote>
  <w:footnote w:id="87">
    <w:p w14:paraId="0172FB31" w14:textId="0262F3F3" w:rsidR="00906BFE" w:rsidRPr="0089437E" w:rsidRDefault="00906BFE" w:rsidP="0010546C">
      <w:pPr>
        <w:pStyle w:val="Textonotapie"/>
        <w:ind w:left="142" w:hanging="142"/>
        <w:jc w:val="both"/>
        <w:rPr>
          <w:rFonts w:ascii="Arial Narrow" w:hAnsi="Arial Narrow" w:cs="Arial"/>
          <w:sz w:val="16"/>
          <w:szCs w:val="16"/>
        </w:rPr>
      </w:pPr>
      <w:r w:rsidRPr="0089437E">
        <w:rPr>
          <w:rStyle w:val="Refdenotaalpie"/>
          <w:rFonts w:ascii="Arial Narrow" w:hAnsi="Arial Narrow" w:cs="Arial"/>
          <w:sz w:val="16"/>
          <w:szCs w:val="16"/>
        </w:rPr>
        <w:footnoteRef/>
      </w:r>
      <w:r w:rsidRPr="0089437E">
        <w:rPr>
          <w:rFonts w:ascii="Arial Narrow" w:hAnsi="Arial Narrow" w:cs="Arial"/>
          <w:sz w:val="16"/>
          <w:szCs w:val="16"/>
        </w:rPr>
        <w:t xml:space="preserve"> Cuenta incorporada por </w:t>
      </w:r>
      <w:r w:rsidR="00AE1EA0">
        <w:rPr>
          <w:rFonts w:ascii="Arial Narrow" w:hAnsi="Arial Narrow" w:cs="Arial"/>
          <w:sz w:val="16"/>
          <w:szCs w:val="16"/>
        </w:rPr>
        <w:t xml:space="preserve">Resolución SBS N° </w:t>
      </w:r>
      <w:r w:rsidR="005D570A">
        <w:rPr>
          <w:rFonts w:ascii="Arial Narrow" w:hAnsi="Arial Narrow" w:cs="Arial"/>
          <w:sz w:val="16"/>
          <w:szCs w:val="16"/>
        </w:rPr>
        <w:t>15105-2009, publicada el 21/11/2009</w:t>
      </w:r>
      <w:r w:rsidRPr="0089437E">
        <w:rPr>
          <w:rFonts w:ascii="Arial Narrow" w:hAnsi="Arial Narrow" w:cs="Arial"/>
          <w:sz w:val="16"/>
          <w:szCs w:val="16"/>
        </w:rPr>
        <w:t>.</w:t>
      </w:r>
      <w:r w:rsidRPr="0003629B">
        <w:rPr>
          <w:rFonts w:ascii="Arial Narrow" w:hAnsi="Arial Narrow"/>
          <w:snapToGrid/>
          <w:sz w:val="16"/>
          <w:szCs w:val="16"/>
          <w:lang w:val="es-ES"/>
        </w:rPr>
        <w:t xml:space="preserve"> </w:t>
      </w:r>
      <w:r w:rsidRPr="0003629B">
        <w:rPr>
          <w:rFonts w:ascii="Arial Narrow" w:hAnsi="Arial Narrow" w:cs="Arial"/>
          <w:sz w:val="16"/>
          <w:szCs w:val="16"/>
          <w:lang w:val="es-ES"/>
        </w:rPr>
        <w:t xml:space="preserve">Posteriormente modificada </w:t>
      </w:r>
      <w:r w:rsidR="007C5D2A">
        <w:rPr>
          <w:rFonts w:ascii="Arial Narrow" w:hAnsi="Arial Narrow" w:cs="Arial"/>
          <w:sz w:val="16"/>
          <w:szCs w:val="16"/>
          <w:lang w:val="es-ES"/>
        </w:rPr>
        <w:t>mediante la Resolución SBS N° 2148-2025</w:t>
      </w:r>
      <w:r w:rsidR="00B04389">
        <w:rPr>
          <w:rFonts w:ascii="Arial Narrow" w:hAnsi="Arial Narrow" w:cs="Arial"/>
          <w:sz w:val="16"/>
          <w:szCs w:val="16"/>
          <w:lang w:val="es-ES"/>
        </w:rPr>
        <w:t>, publicada el 20/06/25.</w:t>
      </w:r>
    </w:p>
  </w:footnote>
  <w:footnote w:id="88">
    <w:p w14:paraId="0172FB32" w14:textId="00B78E2C" w:rsidR="00906BFE" w:rsidRPr="0089437E" w:rsidRDefault="00906BFE" w:rsidP="0010546C">
      <w:pPr>
        <w:pStyle w:val="Textonotapie"/>
        <w:ind w:left="142" w:hanging="142"/>
        <w:jc w:val="both"/>
        <w:rPr>
          <w:rFonts w:ascii="Arial Narrow" w:hAnsi="Arial Narrow"/>
          <w:sz w:val="16"/>
          <w:szCs w:val="16"/>
        </w:rPr>
      </w:pPr>
      <w:r w:rsidRPr="0089437E">
        <w:rPr>
          <w:rStyle w:val="Refdenotaalpie"/>
          <w:rFonts w:ascii="Arial Narrow" w:hAnsi="Arial Narrow" w:cs="Arial"/>
          <w:sz w:val="16"/>
          <w:szCs w:val="16"/>
        </w:rPr>
        <w:footnoteRef/>
      </w:r>
      <w:r w:rsidRPr="0089437E">
        <w:rPr>
          <w:rFonts w:ascii="Arial Narrow" w:hAnsi="Arial Narrow" w:cs="Arial"/>
          <w:sz w:val="16"/>
          <w:szCs w:val="16"/>
        </w:rPr>
        <w:t xml:space="preserve"> Cuenta incorporada por </w:t>
      </w:r>
      <w:r w:rsidR="00AE1EA0">
        <w:rPr>
          <w:rFonts w:ascii="Arial Narrow" w:hAnsi="Arial Narrow" w:cs="Arial"/>
          <w:sz w:val="16"/>
          <w:szCs w:val="16"/>
        </w:rPr>
        <w:t xml:space="preserve">Resolución SBS N° </w:t>
      </w:r>
      <w:r w:rsidR="005D570A">
        <w:rPr>
          <w:rFonts w:ascii="Arial Narrow" w:hAnsi="Arial Narrow" w:cs="Arial"/>
          <w:sz w:val="16"/>
          <w:szCs w:val="16"/>
        </w:rPr>
        <w:t>15105-2009, publicada el 21/11/2009</w:t>
      </w:r>
      <w:r w:rsidRPr="0089437E">
        <w:rPr>
          <w:rFonts w:ascii="Arial Narrow" w:hAnsi="Arial Narrow" w:cs="Arial"/>
          <w:sz w:val="16"/>
          <w:szCs w:val="16"/>
        </w:rPr>
        <w:t>.</w:t>
      </w:r>
      <w:r w:rsidRPr="0003629B">
        <w:rPr>
          <w:rFonts w:ascii="Arial Narrow" w:hAnsi="Arial Narrow"/>
          <w:snapToGrid/>
          <w:sz w:val="16"/>
          <w:szCs w:val="16"/>
          <w:lang w:val="es-ES"/>
        </w:rPr>
        <w:t xml:space="preserve"> </w:t>
      </w:r>
      <w:r w:rsidRPr="0003629B">
        <w:rPr>
          <w:rFonts w:ascii="Arial Narrow" w:hAnsi="Arial Narrow" w:cs="Arial"/>
          <w:sz w:val="16"/>
          <w:szCs w:val="16"/>
          <w:lang w:val="es-ES"/>
        </w:rPr>
        <w:t xml:space="preserve">Posteriormente </w:t>
      </w:r>
      <w:r>
        <w:rPr>
          <w:rFonts w:ascii="Arial Narrow" w:hAnsi="Arial Narrow" w:cs="Arial"/>
          <w:sz w:val="16"/>
          <w:szCs w:val="16"/>
          <w:lang w:val="es-ES"/>
        </w:rPr>
        <w:t xml:space="preserve">se modificó la denominación y se incorporó las subcuentas </w:t>
      </w:r>
      <w:r w:rsidR="007C5D2A">
        <w:rPr>
          <w:rFonts w:ascii="Arial Narrow" w:hAnsi="Arial Narrow" w:cs="Arial"/>
          <w:sz w:val="16"/>
          <w:szCs w:val="16"/>
          <w:lang w:val="es-ES"/>
        </w:rPr>
        <w:t>mediante la Resolución SBS N° 2148-2025</w:t>
      </w:r>
      <w:r w:rsidR="00B04389">
        <w:rPr>
          <w:rFonts w:ascii="Arial Narrow" w:hAnsi="Arial Narrow" w:cs="Arial"/>
          <w:sz w:val="16"/>
          <w:szCs w:val="16"/>
          <w:lang w:val="es-ES"/>
        </w:rPr>
        <w:t>, publicada el 20/06/25.</w:t>
      </w:r>
    </w:p>
  </w:footnote>
  <w:footnote w:id="89">
    <w:p w14:paraId="0172FB33" w14:textId="65A164A1" w:rsidR="00906BFE" w:rsidRPr="005C7161" w:rsidRDefault="00906BFE" w:rsidP="0010546C">
      <w:pPr>
        <w:pStyle w:val="Textonotapie"/>
        <w:ind w:left="142" w:hanging="142"/>
        <w:jc w:val="both"/>
        <w:rPr>
          <w:sz w:val="16"/>
          <w:szCs w:val="16"/>
        </w:rPr>
      </w:pPr>
      <w:r w:rsidRPr="0089437E">
        <w:rPr>
          <w:rStyle w:val="Refdenotaalpie"/>
          <w:rFonts w:ascii="Arial Narrow" w:hAnsi="Arial Narrow"/>
          <w:sz w:val="16"/>
          <w:szCs w:val="16"/>
        </w:rPr>
        <w:footnoteRef/>
      </w:r>
      <w:r w:rsidRPr="0089437E">
        <w:rPr>
          <w:rFonts w:ascii="Arial Narrow" w:hAnsi="Arial Narrow"/>
          <w:sz w:val="16"/>
          <w:szCs w:val="16"/>
        </w:rPr>
        <w:t xml:space="preserve"> Rubro eliminado </w:t>
      </w:r>
      <w:r w:rsidRPr="0089437E">
        <w:rPr>
          <w:rFonts w:ascii="Arial Narrow" w:hAnsi="Arial Narrow" w:cs="Arial"/>
          <w:sz w:val="16"/>
          <w:szCs w:val="16"/>
        </w:rPr>
        <w:t xml:space="preserve">por </w:t>
      </w:r>
      <w:r w:rsidR="00AE1EA0">
        <w:rPr>
          <w:rFonts w:ascii="Arial Narrow" w:hAnsi="Arial Narrow" w:cs="Arial"/>
          <w:sz w:val="16"/>
          <w:szCs w:val="16"/>
        </w:rPr>
        <w:t xml:space="preserve">Resolución SBS N° </w:t>
      </w:r>
      <w:r w:rsidR="005D570A">
        <w:rPr>
          <w:rFonts w:ascii="Arial Narrow" w:hAnsi="Arial Narrow" w:cs="Arial"/>
          <w:sz w:val="16"/>
          <w:szCs w:val="16"/>
        </w:rPr>
        <w:t>15105-2009, publicada el 21/11/2009</w:t>
      </w:r>
      <w:r w:rsidRPr="0089437E">
        <w:rPr>
          <w:rFonts w:ascii="Arial Narrow" w:hAnsi="Arial Narrow" w:cs="Arial"/>
          <w:sz w:val="16"/>
          <w:szCs w:val="16"/>
        </w:rPr>
        <w:t>.</w:t>
      </w:r>
    </w:p>
  </w:footnote>
  <w:footnote w:id="90">
    <w:p w14:paraId="2183E161" w14:textId="51CD3958" w:rsidR="00906BFE" w:rsidRPr="002E3CC6" w:rsidRDefault="00906BFE" w:rsidP="0010546C">
      <w:pPr>
        <w:pStyle w:val="Textonotapie"/>
        <w:ind w:left="142" w:hanging="142"/>
        <w:rPr>
          <w:rFonts w:ascii="Arial Narrow" w:hAnsi="Arial Narrow"/>
          <w:lang w:val="es-PE"/>
        </w:rPr>
      </w:pPr>
      <w:r w:rsidRPr="002E3CC6">
        <w:rPr>
          <w:rStyle w:val="Refdenotaalpie"/>
          <w:rFonts w:ascii="Arial Narrow" w:hAnsi="Arial Narrow"/>
          <w:sz w:val="16"/>
          <w:szCs w:val="16"/>
        </w:rPr>
        <w:footnoteRef/>
      </w:r>
      <w:r w:rsidRPr="002E3CC6">
        <w:rPr>
          <w:rFonts w:ascii="Arial Narrow" w:hAnsi="Arial Narrow"/>
          <w:sz w:val="16"/>
          <w:szCs w:val="16"/>
        </w:rPr>
        <w:t xml:space="preserve"> </w:t>
      </w:r>
      <w:r w:rsidRPr="002E3CC6">
        <w:rPr>
          <w:rFonts w:ascii="Arial Narrow" w:hAnsi="Arial Narrow"/>
          <w:sz w:val="16"/>
          <w:szCs w:val="16"/>
          <w:lang w:val="es-ES"/>
        </w:rPr>
        <w:t xml:space="preserve">Cuentas y subcuentas incorporadas </w:t>
      </w:r>
      <w:r w:rsidR="007C5D2A">
        <w:rPr>
          <w:rFonts w:ascii="Arial Narrow" w:hAnsi="Arial Narrow"/>
          <w:sz w:val="16"/>
          <w:szCs w:val="16"/>
          <w:lang w:val="es-ES"/>
        </w:rPr>
        <w:t>mediante la Resolución SBS N° 2148-2025</w:t>
      </w:r>
      <w:r w:rsidR="00B04389">
        <w:rPr>
          <w:rFonts w:ascii="Arial Narrow" w:hAnsi="Arial Narrow"/>
          <w:sz w:val="16"/>
          <w:szCs w:val="16"/>
          <w:lang w:val="es-ES"/>
        </w:rPr>
        <w:t>, publicada el 20/06/25.</w:t>
      </w:r>
    </w:p>
  </w:footnote>
  <w:footnote w:id="91">
    <w:p w14:paraId="0F3DB8E0" w14:textId="1762B36D" w:rsidR="00906BFE" w:rsidRPr="002E3CC6" w:rsidRDefault="00906BFE" w:rsidP="0010546C">
      <w:pPr>
        <w:pStyle w:val="Textonotapie"/>
        <w:ind w:left="142" w:hanging="142"/>
        <w:rPr>
          <w:rFonts w:ascii="Arial Narrow" w:hAnsi="Arial Narrow"/>
          <w:sz w:val="16"/>
          <w:szCs w:val="16"/>
          <w:lang w:val="es-PE"/>
        </w:rPr>
      </w:pPr>
      <w:r w:rsidRPr="002E3CC6">
        <w:rPr>
          <w:rStyle w:val="Refdenotaalpie"/>
          <w:rFonts w:ascii="Arial Narrow" w:hAnsi="Arial Narrow"/>
          <w:sz w:val="16"/>
          <w:szCs w:val="16"/>
        </w:rPr>
        <w:footnoteRef/>
      </w:r>
      <w:r w:rsidRPr="002E3CC6">
        <w:rPr>
          <w:rFonts w:ascii="Arial Narrow" w:hAnsi="Arial Narrow"/>
          <w:sz w:val="16"/>
          <w:szCs w:val="16"/>
        </w:rPr>
        <w:t xml:space="preserve"> </w:t>
      </w:r>
      <w:r w:rsidRPr="002E3CC6">
        <w:rPr>
          <w:rFonts w:ascii="Arial Narrow" w:hAnsi="Arial Narrow"/>
          <w:sz w:val="16"/>
          <w:szCs w:val="16"/>
          <w:lang w:val="es-ES"/>
        </w:rPr>
        <w:t xml:space="preserve">Denominación modificada </w:t>
      </w:r>
      <w:r w:rsidR="007C5D2A">
        <w:rPr>
          <w:rFonts w:ascii="Arial Narrow" w:hAnsi="Arial Narrow"/>
          <w:sz w:val="16"/>
          <w:szCs w:val="16"/>
          <w:lang w:val="es-ES"/>
        </w:rPr>
        <w:t>mediante la Resolución SBS N° 2148-2025</w:t>
      </w:r>
      <w:r w:rsidR="00B04389">
        <w:rPr>
          <w:rFonts w:ascii="Arial Narrow" w:hAnsi="Arial Narrow"/>
          <w:sz w:val="16"/>
          <w:szCs w:val="16"/>
          <w:lang w:val="es-ES"/>
        </w:rPr>
        <w:t>, publicada el 20/06/25.</w:t>
      </w:r>
    </w:p>
  </w:footnote>
  <w:footnote w:id="92">
    <w:p w14:paraId="0172FB34" w14:textId="7E32290C" w:rsidR="00906BFE" w:rsidRPr="00A95150" w:rsidRDefault="00906BFE" w:rsidP="005C7161">
      <w:pPr>
        <w:pStyle w:val="Textonotapie"/>
        <w:jc w:val="both"/>
        <w:rPr>
          <w:rFonts w:ascii="Arial Narrow" w:hAnsi="Arial Narrow"/>
          <w:sz w:val="16"/>
          <w:szCs w:val="16"/>
          <w:lang w:val="es-PE"/>
        </w:rPr>
      </w:pPr>
      <w:r w:rsidRPr="00A95150">
        <w:rPr>
          <w:rStyle w:val="Refdenotaalpie"/>
          <w:rFonts w:ascii="Arial Narrow" w:hAnsi="Arial Narrow"/>
          <w:sz w:val="16"/>
          <w:szCs w:val="16"/>
        </w:rPr>
        <w:footnoteRef/>
      </w:r>
      <w:r w:rsidRPr="00A95150">
        <w:rPr>
          <w:rFonts w:ascii="Arial Narrow" w:hAnsi="Arial Narrow"/>
          <w:sz w:val="16"/>
          <w:szCs w:val="16"/>
        </w:rPr>
        <w:t xml:space="preserve"> Rubro eliminado </w:t>
      </w:r>
      <w:r w:rsidRPr="00A95150">
        <w:rPr>
          <w:rFonts w:ascii="Arial Narrow" w:hAnsi="Arial Narrow" w:cs="Arial"/>
          <w:sz w:val="16"/>
          <w:szCs w:val="16"/>
        </w:rPr>
        <w:t xml:space="preserve">por Resolución </w:t>
      </w:r>
      <w:r w:rsidR="0010546C">
        <w:rPr>
          <w:rFonts w:ascii="Arial Narrow" w:hAnsi="Arial Narrow" w:cs="Arial"/>
          <w:sz w:val="16"/>
          <w:szCs w:val="16"/>
        </w:rPr>
        <w:t>SBS N° 2740-2011, publicada el 28/02/2011</w:t>
      </w:r>
      <w:r w:rsidRPr="00A95150">
        <w:rPr>
          <w:rFonts w:ascii="Arial Narrow" w:hAnsi="Arial Narrow" w:cs="Arial"/>
          <w:sz w:val="16"/>
          <w:szCs w:val="16"/>
        </w:rPr>
        <w:t>.</w:t>
      </w:r>
    </w:p>
  </w:footnote>
  <w:footnote w:id="93">
    <w:p w14:paraId="0172FB35" w14:textId="3D68F4D8" w:rsidR="00906BFE" w:rsidRPr="00A95150" w:rsidRDefault="00906BFE" w:rsidP="005C7161">
      <w:pPr>
        <w:pStyle w:val="Textonotapie"/>
        <w:jc w:val="both"/>
        <w:rPr>
          <w:rFonts w:ascii="Arial Narrow" w:hAnsi="Arial Narrow" w:cs="Arial"/>
          <w:sz w:val="16"/>
          <w:szCs w:val="16"/>
          <w:lang w:val="es-PE"/>
        </w:rPr>
      </w:pPr>
      <w:r w:rsidRPr="00A95150">
        <w:rPr>
          <w:rStyle w:val="Refdenotaalpie"/>
          <w:rFonts w:ascii="Arial Narrow" w:hAnsi="Arial Narrow" w:cs="Arial"/>
          <w:sz w:val="16"/>
          <w:szCs w:val="16"/>
        </w:rPr>
        <w:footnoteRef/>
      </w:r>
      <w:r w:rsidRPr="00A95150">
        <w:rPr>
          <w:rFonts w:ascii="Arial Narrow" w:hAnsi="Arial Narrow" w:cs="Arial"/>
          <w:sz w:val="16"/>
          <w:szCs w:val="16"/>
        </w:rPr>
        <w:t xml:space="preserve"> </w:t>
      </w:r>
      <w:r w:rsidRPr="00A95150">
        <w:rPr>
          <w:rFonts w:ascii="Arial Narrow" w:hAnsi="Arial Narrow" w:cs="Arial"/>
          <w:sz w:val="16"/>
          <w:szCs w:val="16"/>
          <w:lang w:val="es-PE"/>
        </w:rPr>
        <w:t xml:space="preserve">Subcuenta incorporada por </w:t>
      </w:r>
      <w:r w:rsidR="00294AA0">
        <w:rPr>
          <w:rFonts w:ascii="Arial Narrow" w:hAnsi="Arial Narrow" w:cs="Arial"/>
          <w:sz w:val="16"/>
          <w:szCs w:val="16"/>
          <w:lang w:val="es-PE"/>
        </w:rPr>
        <w:t>Resolución SBS N° 3813-2017 publicada el 30/09/2017.</w:t>
      </w:r>
    </w:p>
  </w:footnote>
  <w:footnote w:id="94">
    <w:p w14:paraId="0172FB36" w14:textId="05379B8E" w:rsidR="00906BFE" w:rsidRPr="004130FA" w:rsidRDefault="00906BFE" w:rsidP="005C7161">
      <w:pPr>
        <w:pStyle w:val="Textonotapie"/>
        <w:jc w:val="both"/>
        <w:rPr>
          <w:rFonts w:ascii="Arial Narrow" w:hAnsi="Arial Narrow"/>
          <w:sz w:val="16"/>
          <w:szCs w:val="16"/>
          <w:lang w:val="es-PE"/>
        </w:rPr>
      </w:pPr>
      <w:r w:rsidRPr="00A95150">
        <w:rPr>
          <w:rStyle w:val="Refdenotaalpie"/>
          <w:rFonts w:ascii="Arial Narrow" w:hAnsi="Arial Narrow" w:cs="Arial"/>
          <w:sz w:val="16"/>
          <w:szCs w:val="16"/>
        </w:rPr>
        <w:footnoteRef/>
      </w:r>
      <w:r w:rsidRPr="00A95150">
        <w:rPr>
          <w:rFonts w:ascii="Arial Narrow" w:hAnsi="Arial Narrow" w:cs="Arial"/>
          <w:sz w:val="16"/>
          <w:szCs w:val="16"/>
        </w:rPr>
        <w:t xml:space="preserve"> </w:t>
      </w:r>
      <w:r w:rsidRPr="00A95150">
        <w:rPr>
          <w:rFonts w:ascii="Arial Narrow" w:hAnsi="Arial Narrow" w:cs="Arial"/>
          <w:sz w:val="16"/>
          <w:szCs w:val="16"/>
          <w:lang w:val="es-PE"/>
        </w:rPr>
        <w:t>Subcuenta incorporada por Oficio Múltiple N° 5156-2018-SBS</w:t>
      </w:r>
      <w:r w:rsidR="0010546C">
        <w:rPr>
          <w:rFonts w:ascii="Arial Narrow" w:hAnsi="Arial Narrow" w:cs="Arial"/>
          <w:sz w:val="16"/>
          <w:szCs w:val="16"/>
          <w:lang w:val="es-PE"/>
        </w:rPr>
        <w:t>.</w:t>
      </w:r>
    </w:p>
  </w:footnote>
  <w:footnote w:id="95">
    <w:p w14:paraId="4D3BBB7C" w14:textId="73B62974" w:rsidR="00906BFE" w:rsidRPr="002E3CC6" w:rsidRDefault="00906BFE">
      <w:pPr>
        <w:pStyle w:val="Textonotapie"/>
        <w:rPr>
          <w:rFonts w:ascii="Arial Narrow" w:hAnsi="Arial Narrow"/>
          <w:lang w:val="es-PE"/>
        </w:rPr>
      </w:pPr>
      <w:r w:rsidRPr="002E3CC6">
        <w:rPr>
          <w:rStyle w:val="Refdenotaalpie"/>
          <w:rFonts w:ascii="Arial Narrow" w:hAnsi="Arial Narrow"/>
          <w:sz w:val="16"/>
          <w:szCs w:val="16"/>
        </w:rPr>
        <w:footnoteRef/>
      </w:r>
      <w:r w:rsidRPr="002E3CC6">
        <w:rPr>
          <w:rFonts w:ascii="Arial Narrow" w:hAnsi="Arial Narrow"/>
          <w:sz w:val="16"/>
          <w:szCs w:val="16"/>
        </w:rPr>
        <w:t xml:space="preserve"> Denominación modificada </w:t>
      </w:r>
      <w:r w:rsidR="007C5D2A">
        <w:rPr>
          <w:rFonts w:ascii="Arial Narrow" w:hAnsi="Arial Narrow"/>
          <w:sz w:val="16"/>
          <w:szCs w:val="16"/>
        </w:rPr>
        <w:t>mediante la Resolución SBS N° 2148-2025</w:t>
      </w:r>
      <w:r w:rsidR="00B04389">
        <w:rPr>
          <w:rFonts w:ascii="Arial Narrow" w:hAnsi="Arial Narrow"/>
          <w:sz w:val="16"/>
          <w:szCs w:val="16"/>
          <w:lang w:val="es-ES"/>
        </w:rPr>
        <w:t>, publicada el 20/06/25.</w:t>
      </w:r>
    </w:p>
  </w:footnote>
  <w:footnote w:id="96">
    <w:p w14:paraId="5B985118" w14:textId="2CE47257" w:rsidR="00906BFE" w:rsidRPr="002E3CC6" w:rsidRDefault="00906BFE">
      <w:pPr>
        <w:pStyle w:val="Textonotapie"/>
        <w:rPr>
          <w:rFonts w:ascii="Arial Narrow" w:hAnsi="Arial Narrow"/>
          <w:sz w:val="16"/>
          <w:szCs w:val="16"/>
          <w:lang w:val="es-PE"/>
        </w:rPr>
      </w:pPr>
      <w:r w:rsidRPr="002E3CC6">
        <w:rPr>
          <w:rStyle w:val="Refdenotaalpie"/>
          <w:rFonts w:ascii="Arial Narrow" w:hAnsi="Arial Narrow"/>
          <w:sz w:val="16"/>
          <w:szCs w:val="16"/>
        </w:rPr>
        <w:footnoteRef/>
      </w:r>
      <w:r w:rsidRPr="002E3CC6">
        <w:rPr>
          <w:rFonts w:ascii="Arial Narrow" w:hAnsi="Arial Narrow"/>
          <w:sz w:val="16"/>
          <w:szCs w:val="16"/>
        </w:rPr>
        <w:t xml:space="preserve"> </w:t>
      </w:r>
      <w:r w:rsidRPr="002E3CC6">
        <w:rPr>
          <w:rFonts w:ascii="Arial Narrow" w:hAnsi="Arial Narrow"/>
          <w:sz w:val="16"/>
          <w:szCs w:val="16"/>
          <w:lang w:val="es-ES"/>
        </w:rPr>
        <w:t xml:space="preserve">Eliminada mediante la </w:t>
      </w:r>
      <w:r w:rsidR="00B04389">
        <w:rPr>
          <w:rFonts w:ascii="Arial Narrow" w:hAnsi="Arial Narrow"/>
          <w:sz w:val="16"/>
          <w:szCs w:val="16"/>
          <w:lang w:val="es-ES"/>
        </w:rPr>
        <w:t>Resolución SBS N° 2148-2025, publicada el 20/06/25.</w:t>
      </w:r>
    </w:p>
  </w:footnote>
  <w:footnote w:id="97">
    <w:p w14:paraId="0172FB37" w14:textId="3E0BBC33" w:rsidR="00906BFE" w:rsidRPr="0078440A" w:rsidRDefault="00906BFE" w:rsidP="005C7161">
      <w:pPr>
        <w:pStyle w:val="Textonotapie"/>
        <w:jc w:val="both"/>
        <w:rPr>
          <w:rFonts w:ascii="Arial Narrow" w:hAnsi="Arial Narrow" w:cs="Arial"/>
          <w:sz w:val="16"/>
          <w:szCs w:val="16"/>
          <w:lang w:val="es-PE"/>
        </w:rPr>
      </w:pPr>
      <w:r w:rsidRPr="0078440A">
        <w:rPr>
          <w:rStyle w:val="Refdenotaalpie"/>
          <w:rFonts w:ascii="Arial Narrow" w:hAnsi="Arial Narrow" w:cs="Arial"/>
          <w:sz w:val="16"/>
          <w:szCs w:val="16"/>
        </w:rPr>
        <w:footnoteRef/>
      </w:r>
      <w:r w:rsidRPr="0078440A">
        <w:rPr>
          <w:rFonts w:ascii="Arial Narrow" w:hAnsi="Arial Narrow" w:cs="Arial"/>
          <w:sz w:val="16"/>
          <w:szCs w:val="16"/>
        </w:rPr>
        <w:t xml:space="preserve"> </w:t>
      </w:r>
      <w:r w:rsidRPr="0078440A">
        <w:rPr>
          <w:rFonts w:ascii="Arial Narrow" w:hAnsi="Arial Narrow" w:cs="Arial"/>
          <w:sz w:val="16"/>
          <w:szCs w:val="16"/>
          <w:lang w:val="es-PE"/>
        </w:rPr>
        <w:t xml:space="preserve">Cuenta incorporada por </w:t>
      </w:r>
      <w:r w:rsidR="00294AA0">
        <w:rPr>
          <w:rFonts w:ascii="Arial Narrow" w:hAnsi="Arial Narrow" w:cs="Arial"/>
          <w:sz w:val="16"/>
          <w:szCs w:val="16"/>
          <w:lang w:val="es-PE"/>
        </w:rPr>
        <w:t>Resolución SBS N° 3813-2017</w:t>
      </w:r>
      <w:r w:rsidR="00644C5A">
        <w:rPr>
          <w:rFonts w:ascii="Arial Narrow" w:hAnsi="Arial Narrow" w:cs="Arial"/>
          <w:sz w:val="16"/>
          <w:szCs w:val="16"/>
          <w:lang w:val="es-PE"/>
        </w:rPr>
        <w:t>,</w:t>
      </w:r>
      <w:r w:rsidR="00294AA0">
        <w:rPr>
          <w:rFonts w:ascii="Arial Narrow" w:hAnsi="Arial Narrow" w:cs="Arial"/>
          <w:sz w:val="16"/>
          <w:szCs w:val="16"/>
          <w:lang w:val="es-PE"/>
        </w:rPr>
        <w:t xml:space="preserve"> publicada el 30/09/2017.</w:t>
      </w:r>
    </w:p>
  </w:footnote>
  <w:footnote w:id="98">
    <w:p w14:paraId="0172FB38" w14:textId="633FBDB4" w:rsidR="00906BFE" w:rsidRPr="0078440A" w:rsidRDefault="00906BFE" w:rsidP="005C7161">
      <w:pPr>
        <w:pStyle w:val="Textonotapie"/>
        <w:jc w:val="both"/>
        <w:rPr>
          <w:rFonts w:ascii="Arial Narrow" w:hAnsi="Arial Narrow" w:cs="Arial"/>
          <w:sz w:val="16"/>
          <w:szCs w:val="16"/>
          <w:lang w:val="es-PE"/>
        </w:rPr>
      </w:pPr>
      <w:r w:rsidRPr="0078440A">
        <w:rPr>
          <w:rStyle w:val="Refdenotaalpie"/>
          <w:rFonts w:ascii="Arial Narrow" w:hAnsi="Arial Narrow" w:cs="Arial"/>
          <w:sz w:val="16"/>
          <w:szCs w:val="16"/>
        </w:rPr>
        <w:footnoteRef/>
      </w:r>
      <w:r w:rsidRPr="0078440A">
        <w:rPr>
          <w:rFonts w:ascii="Arial Narrow" w:hAnsi="Arial Narrow" w:cs="Arial"/>
          <w:sz w:val="16"/>
          <w:szCs w:val="16"/>
        </w:rPr>
        <w:t xml:space="preserve"> </w:t>
      </w:r>
      <w:r w:rsidRPr="0078440A">
        <w:rPr>
          <w:rFonts w:ascii="Arial Narrow" w:hAnsi="Arial Narrow" w:cs="Arial"/>
          <w:sz w:val="16"/>
          <w:szCs w:val="16"/>
          <w:lang w:val="es-PE"/>
        </w:rPr>
        <w:t xml:space="preserve">Subcuenta incorporada por </w:t>
      </w:r>
      <w:r w:rsidR="00294AA0">
        <w:rPr>
          <w:rFonts w:ascii="Arial Narrow" w:hAnsi="Arial Narrow" w:cs="Arial"/>
          <w:sz w:val="16"/>
          <w:szCs w:val="16"/>
          <w:lang w:val="es-PE"/>
        </w:rPr>
        <w:t>Resolución SBS N° 3813-2017</w:t>
      </w:r>
      <w:r w:rsidR="00644C5A">
        <w:rPr>
          <w:rFonts w:ascii="Arial Narrow" w:hAnsi="Arial Narrow" w:cs="Arial"/>
          <w:sz w:val="16"/>
          <w:szCs w:val="16"/>
          <w:lang w:val="es-PE"/>
        </w:rPr>
        <w:t>,</w:t>
      </w:r>
      <w:r w:rsidR="00294AA0">
        <w:rPr>
          <w:rFonts w:ascii="Arial Narrow" w:hAnsi="Arial Narrow" w:cs="Arial"/>
          <w:sz w:val="16"/>
          <w:szCs w:val="16"/>
          <w:lang w:val="es-PE"/>
        </w:rPr>
        <w:t xml:space="preserve"> publicada el 30/09/2017.</w:t>
      </w:r>
    </w:p>
  </w:footnote>
  <w:footnote w:id="99">
    <w:p w14:paraId="0172FB39" w14:textId="105F960A" w:rsidR="00906BFE" w:rsidRPr="004130FA" w:rsidRDefault="00906BFE" w:rsidP="005C7161">
      <w:pPr>
        <w:pStyle w:val="Textonotapie"/>
        <w:jc w:val="both"/>
        <w:rPr>
          <w:lang w:val="es-PE"/>
        </w:rPr>
      </w:pPr>
      <w:r w:rsidRPr="0078440A">
        <w:rPr>
          <w:rStyle w:val="Refdenotaalpie"/>
          <w:rFonts w:ascii="Arial Narrow" w:hAnsi="Arial Narrow" w:cs="Arial"/>
          <w:sz w:val="16"/>
          <w:szCs w:val="16"/>
        </w:rPr>
        <w:footnoteRef/>
      </w:r>
      <w:r w:rsidRPr="0078440A">
        <w:rPr>
          <w:rFonts w:ascii="Arial Narrow" w:hAnsi="Arial Narrow" w:cs="Arial"/>
          <w:sz w:val="16"/>
          <w:szCs w:val="16"/>
        </w:rPr>
        <w:t xml:space="preserve"> Subcuenta incorporada por Oficio Múltiple N° 5156-2018-SBS (</w:t>
      </w:r>
      <w:r w:rsidRPr="0078440A">
        <w:rPr>
          <w:rFonts w:ascii="Arial Narrow" w:hAnsi="Arial Narrow" w:cs="Arial"/>
          <w:sz w:val="16"/>
          <w:szCs w:val="16"/>
          <w:lang w:val="es-PE"/>
        </w:rPr>
        <w:t>OM</w:t>
      </w:r>
      <w:r w:rsidRPr="0078440A">
        <w:rPr>
          <w:rFonts w:ascii="Arial Narrow" w:hAnsi="Arial Narrow" w:cs="Arial"/>
          <w:sz w:val="16"/>
          <w:szCs w:val="16"/>
        </w:rPr>
        <w:t xml:space="preserve"> SUCAVE)</w:t>
      </w:r>
      <w:r w:rsidR="00644C5A">
        <w:rPr>
          <w:rFonts w:ascii="Arial Narrow" w:hAnsi="Arial Narrow" w:cs="Arial"/>
          <w:sz w:val="16"/>
          <w:szCs w:val="16"/>
        </w:rPr>
        <w:t>.</w:t>
      </w:r>
    </w:p>
  </w:footnote>
  <w:footnote w:id="100">
    <w:p w14:paraId="4B71C224" w14:textId="639EFC70" w:rsidR="00906BFE" w:rsidRPr="002E3CC6" w:rsidRDefault="00906BFE">
      <w:pPr>
        <w:pStyle w:val="Textonotapie"/>
        <w:rPr>
          <w:rFonts w:ascii="Arial Narrow" w:hAnsi="Arial Narrow"/>
          <w:lang w:val="es-PE"/>
        </w:rPr>
      </w:pPr>
      <w:r w:rsidRPr="002E3CC6">
        <w:rPr>
          <w:rStyle w:val="Refdenotaalpie"/>
          <w:rFonts w:ascii="Arial Narrow" w:hAnsi="Arial Narrow"/>
          <w:sz w:val="16"/>
          <w:szCs w:val="16"/>
        </w:rPr>
        <w:footnoteRef/>
      </w:r>
      <w:r w:rsidRPr="002E3CC6">
        <w:rPr>
          <w:rFonts w:ascii="Arial Narrow" w:hAnsi="Arial Narrow"/>
          <w:sz w:val="16"/>
          <w:szCs w:val="16"/>
        </w:rPr>
        <w:t xml:space="preserve"> </w:t>
      </w:r>
      <w:r w:rsidRPr="002E3CC6">
        <w:rPr>
          <w:rFonts w:ascii="Arial Narrow" w:hAnsi="Arial Narrow"/>
          <w:sz w:val="16"/>
          <w:szCs w:val="16"/>
          <w:lang w:val="es-ES"/>
        </w:rPr>
        <w:t xml:space="preserve">Denominación modificada </w:t>
      </w:r>
      <w:r w:rsidR="007C5D2A">
        <w:rPr>
          <w:rFonts w:ascii="Arial Narrow" w:hAnsi="Arial Narrow"/>
          <w:sz w:val="16"/>
          <w:szCs w:val="16"/>
          <w:lang w:val="es-ES"/>
        </w:rPr>
        <w:t>mediante la Resolución SBS N° 2148-2025</w:t>
      </w:r>
      <w:r w:rsidR="00B04389">
        <w:rPr>
          <w:rFonts w:ascii="Arial Narrow" w:hAnsi="Arial Narrow"/>
          <w:sz w:val="16"/>
          <w:szCs w:val="16"/>
          <w:lang w:val="es-ES"/>
        </w:rPr>
        <w:t>, publicada el 20/06/25.</w:t>
      </w:r>
    </w:p>
  </w:footnote>
  <w:footnote w:id="101">
    <w:p w14:paraId="70C778BD" w14:textId="0D6B9D56" w:rsidR="00906BFE" w:rsidRPr="002E3CC6" w:rsidRDefault="00906BFE">
      <w:pPr>
        <w:pStyle w:val="Textonotapie"/>
        <w:rPr>
          <w:rFonts w:ascii="Arial Narrow" w:hAnsi="Arial Narrow"/>
          <w:lang w:val="es-PE"/>
        </w:rPr>
      </w:pPr>
      <w:r w:rsidRPr="002E3CC6">
        <w:rPr>
          <w:rStyle w:val="Refdenotaalpie"/>
          <w:rFonts w:ascii="Arial Narrow" w:hAnsi="Arial Narrow"/>
          <w:sz w:val="16"/>
          <w:szCs w:val="16"/>
        </w:rPr>
        <w:footnoteRef/>
      </w:r>
      <w:r w:rsidRPr="002E3CC6">
        <w:rPr>
          <w:rFonts w:ascii="Arial Narrow" w:hAnsi="Arial Narrow"/>
          <w:sz w:val="16"/>
          <w:szCs w:val="16"/>
        </w:rPr>
        <w:t xml:space="preserve"> </w:t>
      </w:r>
      <w:r w:rsidRPr="002E3CC6">
        <w:rPr>
          <w:rFonts w:ascii="Arial Narrow" w:hAnsi="Arial Narrow"/>
          <w:sz w:val="16"/>
          <w:szCs w:val="16"/>
          <w:lang w:val="es-ES"/>
        </w:rPr>
        <w:t xml:space="preserve">Eliminada mediante la </w:t>
      </w:r>
      <w:r w:rsidR="00B04389">
        <w:rPr>
          <w:rFonts w:ascii="Arial Narrow" w:hAnsi="Arial Narrow"/>
          <w:sz w:val="16"/>
          <w:szCs w:val="16"/>
          <w:lang w:val="es-ES"/>
        </w:rPr>
        <w:t>Resolución SBS N° 2148-2025, publicada el 20/06/25.</w:t>
      </w:r>
    </w:p>
  </w:footnote>
  <w:footnote w:id="102">
    <w:p w14:paraId="0172FB3A" w14:textId="38F9244D" w:rsidR="00906BFE" w:rsidRPr="008038E8" w:rsidRDefault="00906BFE">
      <w:pPr>
        <w:pStyle w:val="Textonotapie"/>
        <w:rPr>
          <w:rFonts w:ascii="Arial Narrow" w:hAnsi="Arial Narrow"/>
          <w:sz w:val="16"/>
          <w:szCs w:val="16"/>
          <w:lang w:val="es-PE"/>
        </w:rPr>
      </w:pPr>
      <w:r w:rsidRPr="008038E8">
        <w:rPr>
          <w:rStyle w:val="Refdenotaalpie"/>
          <w:rFonts w:ascii="Arial Narrow" w:hAnsi="Arial Narrow"/>
          <w:sz w:val="16"/>
          <w:szCs w:val="16"/>
        </w:rPr>
        <w:footnoteRef/>
      </w:r>
      <w:r w:rsidRPr="008038E8">
        <w:rPr>
          <w:rFonts w:ascii="Arial Narrow" w:hAnsi="Arial Narrow"/>
          <w:sz w:val="16"/>
          <w:szCs w:val="16"/>
        </w:rPr>
        <w:t xml:space="preserve"> </w:t>
      </w:r>
      <w:r w:rsidRPr="008038E8">
        <w:rPr>
          <w:rFonts w:ascii="Arial Narrow" w:hAnsi="Arial Narrow"/>
          <w:sz w:val="16"/>
          <w:szCs w:val="16"/>
          <w:lang w:val="es-PE"/>
        </w:rPr>
        <w:t xml:space="preserve">Cuenta incorporada por </w:t>
      </w:r>
      <w:r w:rsidR="00294AA0">
        <w:rPr>
          <w:rFonts w:ascii="Arial Narrow" w:hAnsi="Arial Narrow"/>
          <w:sz w:val="16"/>
          <w:szCs w:val="16"/>
          <w:lang w:val="es-PE"/>
        </w:rPr>
        <w:t>Resolución SBS N° 3813-2017 publicada el 30/09/2017.</w:t>
      </w:r>
    </w:p>
  </w:footnote>
  <w:footnote w:id="103">
    <w:p w14:paraId="0973AD66" w14:textId="2C628240" w:rsidR="0040315F" w:rsidRPr="002E3CC6" w:rsidRDefault="0040315F">
      <w:pPr>
        <w:pStyle w:val="Textonotapie"/>
        <w:rPr>
          <w:rFonts w:ascii="Arial Narrow" w:hAnsi="Arial Narrow"/>
          <w:sz w:val="16"/>
          <w:szCs w:val="16"/>
          <w:lang w:val="es-PE"/>
        </w:rPr>
      </w:pPr>
      <w:r w:rsidRPr="002E3CC6">
        <w:rPr>
          <w:rStyle w:val="Refdenotaalpie"/>
          <w:rFonts w:ascii="Arial Narrow" w:hAnsi="Arial Narrow"/>
          <w:sz w:val="16"/>
          <w:szCs w:val="16"/>
        </w:rPr>
        <w:footnoteRef/>
      </w:r>
      <w:r w:rsidRPr="002E3CC6">
        <w:rPr>
          <w:rFonts w:ascii="Arial Narrow" w:hAnsi="Arial Narrow"/>
          <w:sz w:val="16"/>
          <w:szCs w:val="16"/>
        </w:rPr>
        <w:t xml:space="preserve"> </w:t>
      </w:r>
      <w:r w:rsidR="00A34661" w:rsidRPr="00A34661">
        <w:rPr>
          <w:rFonts w:ascii="Arial Narrow" w:hAnsi="Arial Narrow"/>
          <w:snapToGrid/>
          <w:sz w:val="16"/>
          <w:szCs w:val="16"/>
          <w:lang w:val="es-PE"/>
        </w:rPr>
        <w:t>Subcuentas y cuentas analíticas incorporadas</w:t>
      </w:r>
      <w:r w:rsidRPr="00A34661">
        <w:rPr>
          <w:rFonts w:ascii="Arial Narrow" w:hAnsi="Arial Narrow"/>
          <w:snapToGrid/>
          <w:sz w:val="16"/>
          <w:szCs w:val="16"/>
          <w:lang w:val="es-PE"/>
        </w:rPr>
        <w:t xml:space="preserve"> </w:t>
      </w:r>
      <w:r w:rsidR="00A34661" w:rsidRPr="00A34661">
        <w:rPr>
          <w:rFonts w:ascii="Arial Narrow" w:hAnsi="Arial Narrow"/>
          <w:snapToGrid/>
          <w:sz w:val="16"/>
          <w:szCs w:val="16"/>
          <w:lang w:val="es-ES"/>
        </w:rPr>
        <w:t>por Resolución SBS N° 2148-2025 d</w:t>
      </w:r>
      <w:r w:rsidRPr="00A34661">
        <w:rPr>
          <w:rFonts w:ascii="Arial Narrow" w:hAnsi="Arial Narrow"/>
          <w:snapToGrid/>
          <w:sz w:val="16"/>
          <w:szCs w:val="16"/>
          <w:lang w:val="es-ES"/>
        </w:rPr>
        <w:t xml:space="preserve">el </w:t>
      </w:r>
      <w:r w:rsidR="00A34661" w:rsidRPr="00A34661">
        <w:rPr>
          <w:rFonts w:ascii="Arial Narrow" w:hAnsi="Arial Narrow"/>
          <w:snapToGrid/>
          <w:sz w:val="16"/>
          <w:szCs w:val="16"/>
          <w:lang w:val="es-ES"/>
        </w:rPr>
        <w:t>20.06.2025.</w:t>
      </w:r>
    </w:p>
  </w:footnote>
  <w:footnote w:id="104">
    <w:p w14:paraId="1EA923CD" w14:textId="081505CE" w:rsidR="00906BFE" w:rsidRPr="00910C5A" w:rsidRDefault="00906BFE" w:rsidP="00E905A1">
      <w:pPr>
        <w:pStyle w:val="Textonotapie"/>
        <w:spacing w:line="240" w:lineRule="exact"/>
        <w:jc w:val="both"/>
        <w:rPr>
          <w:rFonts w:ascii="Arial Narrow" w:hAnsi="Arial Narrow"/>
          <w:sz w:val="16"/>
          <w:szCs w:val="16"/>
        </w:rPr>
      </w:pPr>
      <w:r w:rsidRPr="00910C5A">
        <w:rPr>
          <w:rStyle w:val="Refdenotaalpie"/>
          <w:rFonts w:ascii="Arial Narrow" w:hAnsi="Arial Narrow"/>
          <w:sz w:val="16"/>
          <w:szCs w:val="16"/>
        </w:rPr>
        <w:footnoteRef/>
      </w:r>
      <w:r w:rsidRPr="00910C5A">
        <w:rPr>
          <w:rFonts w:ascii="Arial Narrow" w:hAnsi="Arial Narrow"/>
          <w:sz w:val="16"/>
          <w:szCs w:val="16"/>
        </w:rPr>
        <w:t xml:space="preserve"> Subcuenta incorporada por </w:t>
      </w:r>
      <w:r w:rsidR="00AE1EA0">
        <w:rPr>
          <w:rFonts w:ascii="Arial Narrow" w:hAnsi="Arial Narrow"/>
          <w:sz w:val="16"/>
          <w:szCs w:val="16"/>
        </w:rPr>
        <w:t xml:space="preserve">Resolución SBS N° </w:t>
      </w:r>
      <w:r w:rsidR="005D570A">
        <w:rPr>
          <w:rFonts w:ascii="Arial Narrow" w:hAnsi="Arial Narrow"/>
          <w:sz w:val="16"/>
          <w:szCs w:val="16"/>
        </w:rPr>
        <w:t>15105-2009, publicada el 21/11/2009</w:t>
      </w:r>
      <w:r w:rsidRPr="00910C5A">
        <w:rPr>
          <w:rFonts w:ascii="Arial Narrow" w:hAnsi="Arial Narrow"/>
          <w:sz w:val="16"/>
          <w:szCs w:val="16"/>
        </w:rPr>
        <w:t>.</w:t>
      </w:r>
    </w:p>
  </w:footnote>
  <w:footnote w:id="105">
    <w:p w14:paraId="59CF2079" w14:textId="42FAE0E7" w:rsidR="00906BFE" w:rsidRPr="00910C5A" w:rsidRDefault="00906BFE" w:rsidP="00E905A1">
      <w:pPr>
        <w:pStyle w:val="Textonotapie"/>
        <w:rPr>
          <w:rFonts w:ascii="Arial Narrow" w:hAnsi="Arial Narrow"/>
          <w:lang w:val="es-PE"/>
        </w:rPr>
      </w:pPr>
      <w:r w:rsidRPr="00910C5A">
        <w:rPr>
          <w:rStyle w:val="Refdenotaalpie"/>
          <w:rFonts w:ascii="Arial Narrow" w:hAnsi="Arial Narrow"/>
          <w:sz w:val="16"/>
          <w:szCs w:val="16"/>
        </w:rPr>
        <w:footnoteRef/>
      </w:r>
      <w:r w:rsidRPr="00910C5A">
        <w:rPr>
          <w:rFonts w:ascii="Arial Narrow" w:hAnsi="Arial Narrow"/>
        </w:rPr>
        <w:t xml:space="preserve"> </w:t>
      </w:r>
      <w:r w:rsidRPr="00910C5A">
        <w:rPr>
          <w:rFonts w:ascii="Arial Narrow" w:hAnsi="Arial Narrow"/>
          <w:sz w:val="16"/>
          <w:szCs w:val="16"/>
        </w:rPr>
        <w:t xml:space="preserve">Subcuenta incorporada por Resolución </w:t>
      </w:r>
      <w:r w:rsidR="007323E6">
        <w:rPr>
          <w:rFonts w:ascii="Arial Narrow" w:hAnsi="Arial Narrow"/>
          <w:sz w:val="16"/>
          <w:szCs w:val="16"/>
        </w:rPr>
        <w:t>SBS N° 2740-2011 publicada el 28/02/2011</w:t>
      </w:r>
    </w:p>
  </w:footnote>
  <w:footnote w:id="106">
    <w:p w14:paraId="5ED819AD" w14:textId="2274143A" w:rsidR="00A34661" w:rsidRPr="002E3CC6" w:rsidRDefault="00A34661">
      <w:pPr>
        <w:pStyle w:val="Textonotapie"/>
        <w:rPr>
          <w:lang w:val="es-PE"/>
        </w:rPr>
      </w:pPr>
      <w:r w:rsidRPr="002E3CC6">
        <w:rPr>
          <w:rStyle w:val="Refdenotaalpie"/>
          <w:rFonts w:ascii="Arial Narrow" w:hAnsi="Arial Narrow"/>
          <w:sz w:val="16"/>
          <w:szCs w:val="16"/>
        </w:rPr>
        <w:footnoteRef/>
      </w:r>
      <w:r w:rsidRPr="002E3CC6">
        <w:rPr>
          <w:rFonts w:ascii="Arial Narrow" w:hAnsi="Arial Narrow"/>
          <w:sz w:val="16"/>
          <w:szCs w:val="16"/>
        </w:rPr>
        <w:t xml:space="preserve"> </w:t>
      </w:r>
      <w:r w:rsidRPr="00A34661">
        <w:rPr>
          <w:rFonts w:ascii="Arial Narrow" w:hAnsi="Arial Narrow"/>
          <w:snapToGrid/>
          <w:sz w:val="16"/>
          <w:szCs w:val="16"/>
          <w:lang w:val="es-PE"/>
        </w:rPr>
        <w:t xml:space="preserve">Subcuentas y cuentas analíticas incorporadas </w:t>
      </w:r>
      <w:r w:rsidRPr="00A34661">
        <w:rPr>
          <w:rFonts w:ascii="Arial Narrow" w:hAnsi="Arial Narrow"/>
          <w:snapToGrid/>
          <w:sz w:val="16"/>
          <w:szCs w:val="16"/>
          <w:lang w:val="es-ES"/>
        </w:rPr>
        <w:t>por Resolución SBS N° 2148-2025 del 20.06.2025.</w:t>
      </w:r>
    </w:p>
  </w:footnote>
  <w:footnote w:id="107">
    <w:p w14:paraId="7A1DBA37" w14:textId="0AB0BB64" w:rsidR="00906BFE" w:rsidRPr="00910C5A" w:rsidRDefault="00906BFE" w:rsidP="00E905A1">
      <w:pPr>
        <w:pStyle w:val="Textonotapie"/>
        <w:spacing w:line="240" w:lineRule="exact"/>
        <w:jc w:val="both"/>
        <w:rPr>
          <w:rFonts w:ascii="Arial Narrow" w:hAnsi="Arial Narrow"/>
          <w:sz w:val="16"/>
          <w:szCs w:val="16"/>
        </w:rPr>
      </w:pPr>
      <w:r w:rsidRPr="00910C5A">
        <w:rPr>
          <w:rStyle w:val="Refdenotaalpie"/>
          <w:rFonts w:ascii="Arial Narrow" w:hAnsi="Arial Narrow"/>
          <w:sz w:val="16"/>
          <w:szCs w:val="16"/>
        </w:rPr>
        <w:footnoteRef/>
      </w:r>
      <w:r w:rsidRPr="00910C5A">
        <w:rPr>
          <w:rFonts w:ascii="Arial Narrow" w:hAnsi="Arial Narrow"/>
          <w:sz w:val="16"/>
          <w:szCs w:val="16"/>
        </w:rPr>
        <w:t xml:space="preserve"> Subcuenta incorporada por </w:t>
      </w:r>
      <w:r w:rsidR="00AE1EA0">
        <w:rPr>
          <w:rFonts w:ascii="Arial Narrow" w:hAnsi="Arial Narrow"/>
          <w:sz w:val="16"/>
          <w:szCs w:val="16"/>
        </w:rPr>
        <w:t xml:space="preserve">Resolución SBS N° </w:t>
      </w:r>
      <w:r w:rsidR="005D570A">
        <w:rPr>
          <w:rFonts w:ascii="Arial Narrow" w:hAnsi="Arial Narrow"/>
          <w:sz w:val="16"/>
          <w:szCs w:val="16"/>
        </w:rPr>
        <w:t>15105-2009, publicada el 21/11/2009</w:t>
      </w:r>
      <w:r w:rsidRPr="00910C5A">
        <w:rPr>
          <w:rFonts w:ascii="Arial Narrow" w:hAnsi="Arial Narrow"/>
          <w:sz w:val="16"/>
          <w:szCs w:val="16"/>
        </w:rPr>
        <w:t>.</w:t>
      </w:r>
    </w:p>
  </w:footnote>
  <w:footnote w:id="108">
    <w:p w14:paraId="617DBE46" w14:textId="74D3A600" w:rsidR="00906BFE" w:rsidRPr="00910C5A" w:rsidRDefault="00906BFE" w:rsidP="00E905A1">
      <w:pPr>
        <w:pStyle w:val="Textonotapie"/>
        <w:rPr>
          <w:rFonts w:ascii="Arial Narrow" w:hAnsi="Arial Narrow"/>
          <w:lang w:val="es-PE"/>
        </w:rPr>
      </w:pPr>
      <w:r w:rsidRPr="00910C5A">
        <w:rPr>
          <w:rStyle w:val="Refdenotaalpie"/>
          <w:rFonts w:ascii="Arial Narrow" w:hAnsi="Arial Narrow"/>
          <w:sz w:val="16"/>
          <w:szCs w:val="16"/>
        </w:rPr>
        <w:footnoteRef/>
      </w:r>
      <w:r w:rsidRPr="00910C5A">
        <w:rPr>
          <w:rFonts w:ascii="Arial Narrow" w:hAnsi="Arial Narrow"/>
        </w:rPr>
        <w:t xml:space="preserve"> </w:t>
      </w:r>
      <w:r w:rsidRPr="00910C5A">
        <w:rPr>
          <w:rFonts w:ascii="Arial Narrow" w:hAnsi="Arial Narrow"/>
          <w:sz w:val="16"/>
          <w:szCs w:val="16"/>
        </w:rPr>
        <w:t xml:space="preserve">Subcuenta incorporada por Resolución </w:t>
      </w:r>
      <w:r w:rsidR="007323E6">
        <w:rPr>
          <w:rFonts w:ascii="Arial Narrow" w:hAnsi="Arial Narrow"/>
          <w:sz w:val="16"/>
          <w:szCs w:val="16"/>
        </w:rPr>
        <w:t>SBS N° 2740-2011 publicada el 28/02/2011</w:t>
      </w:r>
    </w:p>
  </w:footnote>
  <w:footnote w:id="109">
    <w:p w14:paraId="2FF96BA8" w14:textId="764ABC62" w:rsidR="00906BFE" w:rsidRPr="00254522" w:rsidRDefault="00906BFE" w:rsidP="00E905A1">
      <w:pPr>
        <w:pStyle w:val="Textonotapie"/>
        <w:spacing w:line="240" w:lineRule="exact"/>
        <w:rPr>
          <w:sz w:val="16"/>
          <w:szCs w:val="16"/>
        </w:rPr>
      </w:pPr>
      <w:r w:rsidRPr="008038E8">
        <w:rPr>
          <w:rStyle w:val="Refdenotaalpie"/>
          <w:rFonts w:ascii="Arial Narrow" w:hAnsi="Arial Narrow"/>
          <w:sz w:val="16"/>
          <w:szCs w:val="16"/>
        </w:rPr>
        <w:footnoteRef/>
      </w:r>
      <w:r w:rsidRPr="008038E8">
        <w:rPr>
          <w:rFonts w:ascii="Arial Narrow" w:hAnsi="Arial Narrow"/>
          <w:sz w:val="16"/>
          <w:szCs w:val="16"/>
        </w:rPr>
        <w:t xml:space="preserve"> Rubro modificado por la </w:t>
      </w:r>
      <w:r w:rsidR="00AE1EA0">
        <w:rPr>
          <w:rFonts w:ascii="Arial Narrow" w:hAnsi="Arial Narrow"/>
          <w:sz w:val="16"/>
          <w:szCs w:val="16"/>
        </w:rPr>
        <w:t xml:space="preserve">Resolución SBS N° </w:t>
      </w:r>
      <w:r w:rsidR="005D570A">
        <w:rPr>
          <w:rFonts w:ascii="Arial Narrow" w:hAnsi="Arial Narrow"/>
          <w:sz w:val="16"/>
          <w:szCs w:val="16"/>
        </w:rPr>
        <w:t>15105-2009, publicada el 21/11/2009</w:t>
      </w:r>
      <w:r w:rsidRPr="008038E8">
        <w:rPr>
          <w:rFonts w:ascii="Arial Narrow" w:hAnsi="Arial Narrow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4E2BB" w14:textId="77777777" w:rsidR="00EC5722" w:rsidRDefault="00EC572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3962E" w14:textId="77777777" w:rsidR="00906BFE" w:rsidRDefault="00906BFE" w:rsidP="006E2B51">
    <w:pPr>
      <w:pStyle w:val="Encabezado"/>
      <w:pBdr>
        <w:top w:val="single" w:sz="24" w:space="0" w:color="auto"/>
      </w:pBdr>
      <w:tabs>
        <w:tab w:val="right" w:pos="8820"/>
      </w:tabs>
      <w:ind w:right="-316"/>
      <w:jc w:val="center"/>
      <w:rPr>
        <w:b/>
        <w:sz w:val="28"/>
      </w:rPr>
    </w:pPr>
    <w:r>
      <w:tab/>
    </w:r>
    <w:r>
      <w:tab/>
    </w:r>
    <w:r>
      <w:rPr>
        <w:noProof/>
        <w:lang w:val="es-PE" w:eastAsia="es-PE"/>
      </w:rPr>
      <w:drawing>
        <wp:anchor distT="0" distB="0" distL="114300" distR="114300" simplePos="0" relativeHeight="251659264" behindDoc="1" locked="0" layoutInCell="1" allowOverlap="1" wp14:anchorId="289350A9" wp14:editId="368A23E9">
          <wp:simplePos x="0" y="0"/>
          <wp:positionH relativeFrom="column">
            <wp:posOffset>321310</wp:posOffset>
          </wp:positionH>
          <wp:positionV relativeFrom="paragraph">
            <wp:posOffset>134620</wp:posOffset>
          </wp:positionV>
          <wp:extent cx="1188085" cy="711835"/>
          <wp:effectExtent l="0" t="0" r="0" b="0"/>
          <wp:wrapNone/>
          <wp:docPr id="1754182393" name="Imagen 2" descr="LOGO 2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 2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085" cy="711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3539ED" w14:textId="77777777" w:rsidR="00906BFE" w:rsidRPr="002E602E" w:rsidRDefault="00906BFE" w:rsidP="006E2B51">
    <w:pPr>
      <w:pStyle w:val="Encabezado"/>
      <w:tabs>
        <w:tab w:val="center" w:pos="5245"/>
        <w:tab w:val="right" w:pos="8789"/>
      </w:tabs>
      <w:ind w:left="3261"/>
      <w:jc w:val="center"/>
      <w:rPr>
        <w:rFonts w:ascii="Arial Narrow" w:hAnsi="Arial Narrow"/>
        <w:b/>
        <w:sz w:val="24"/>
        <w:szCs w:val="24"/>
      </w:rPr>
    </w:pPr>
    <w:r w:rsidRPr="002E602E">
      <w:rPr>
        <w:rFonts w:ascii="Arial Narrow" w:hAnsi="Arial Narrow"/>
        <w:b/>
        <w:sz w:val="24"/>
        <w:szCs w:val="24"/>
      </w:rPr>
      <w:t>MANUAL DE CONTABILIDAD</w:t>
    </w:r>
  </w:p>
  <w:p w14:paraId="73FC236B" w14:textId="77777777" w:rsidR="00906BFE" w:rsidRPr="002E602E" w:rsidRDefault="00906BFE" w:rsidP="006E2B51">
    <w:pPr>
      <w:pStyle w:val="Encabezado"/>
      <w:tabs>
        <w:tab w:val="center" w:pos="5245"/>
      </w:tabs>
      <w:ind w:left="3261"/>
      <w:jc w:val="center"/>
      <w:rPr>
        <w:rFonts w:ascii="Arial Narrow" w:hAnsi="Arial Narrow"/>
        <w:b/>
        <w:sz w:val="24"/>
        <w:szCs w:val="24"/>
      </w:rPr>
    </w:pPr>
    <w:r w:rsidRPr="002E602E">
      <w:rPr>
        <w:rFonts w:ascii="Arial Narrow" w:hAnsi="Arial Narrow"/>
        <w:b/>
        <w:sz w:val="24"/>
        <w:szCs w:val="24"/>
      </w:rPr>
      <w:t xml:space="preserve">PARA LAS </w:t>
    </w:r>
    <w:r>
      <w:rPr>
        <w:rFonts w:ascii="Arial Narrow" w:hAnsi="Arial Narrow"/>
        <w:b/>
        <w:sz w:val="24"/>
        <w:szCs w:val="24"/>
      </w:rPr>
      <w:t>ADMINISTRADORAS PRIVADAS DE FONDOS DE PENSIONES</w:t>
    </w:r>
  </w:p>
  <w:p w14:paraId="2AE7B67C" w14:textId="77777777" w:rsidR="00906BFE" w:rsidRDefault="00906BFE" w:rsidP="006E2B51">
    <w:pPr>
      <w:pStyle w:val="Encabezado"/>
      <w:tabs>
        <w:tab w:val="clear" w:pos="8504"/>
        <w:tab w:val="right" w:pos="9000"/>
      </w:tabs>
      <w:ind w:right="-496"/>
      <w:jc w:val="center"/>
      <w:rPr>
        <w:rFonts w:ascii="Switzerland" w:hAnsi="Switzerland"/>
        <w:b/>
        <w:sz w:val="26"/>
      </w:rPr>
    </w:pPr>
    <w:r>
      <w:rPr>
        <w:rFonts w:ascii="Switzerland" w:hAnsi="Switzerland"/>
        <w:b/>
        <w:noProof/>
        <w:sz w:val="26"/>
        <w:lang w:val="es-PE" w:eastAsia="es-PE"/>
      </w:rPr>
      <mc:AlternateContent>
        <mc:Choice Requires="wps">
          <w:drawing>
            <wp:inline distT="0" distB="0" distL="0" distR="0" wp14:anchorId="6C90642E" wp14:editId="7A601DF0">
              <wp:extent cx="5806440" cy="7620"/>
              <wp:effectExtent l="0" t="0" r="0" b="0"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06440" cy="7620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ECF7969" id="Rectangle 1" o:spid="_x0000_s1026" style="width:457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juA5QEAALMDAAAOAAAAZHJzL2Uyb0RvYy54bWysU9uK2zAQfS/0H4TeGzshm01NnGXJsqWw&#10;vcC2HzCRZVtU1qgjJU769R0p2Wxo30oxCI1Gc3TOmfHq7jBYsdcUDLpaTielFNopbIzravn92+O7&#10;pRQhgmvAotO1POog79Zv36xGX+kZ9mgbTYJBXKhGX8s+Rl8VRVC9HiBM0GvHyRZpgMghdUVDMDL6&#10;YItZWS6KEanxhEqHwKcPp6RcZ/y21Sp+adugo7C1ZG4xr5TXbVqL9QqqjsD3Rp1pwD+wGMA4fvQC&#10;9QARxI7MX1CDUYQB2zhROBTYtkbprIHVTMs/1Dz34HXWwuYEf7Ep/D9Y9Xn/7L9Soh78E6ofQTjc&#10;9OA6fU+EY6+h4eemyahi9KG6FKQgcKnYjp+w4dbCLmL24NDSkABZnThkq48Xq/UhCsWHN8tyMZ9z&#10;RxTnbhez3IkCqpdaTyF+0DiItKklcSMzNuyfQkxcoHq5krmjNc2jsTYH1G03lsQeuOnLMn2ZPku8&#10;vmZduuwwlZ0Q00kWmXSlEQrVFpsjayQ8TQ5POm96pF9SjDw1tQw/d0BaCvvRsU/vp1lUzMH85pZ1&#10;CbrObK8z4BRD1TJKcdpu4mk0d55M1/NL0yza4T1725os/JXVmSxPRvbjPMVp9K7jfOv1X1v/BgAA&#10;//8DAFBLAwQUAAYACAAAACEAuSLpFNgAAAADAQAADwAAAGRycy9kb3ducmV2LnhtbEyOQWvCQBCF&#10;7wX/wzJCb3WTEIqm2YiIlV56qErPa3ZMgtnZsLtq6q/vtJf2MvB4H2++cjnaXlzRh86RgnSWgECq&#10;nemoUXDYvz7NQYSoyejeESr4wgDLavJQ6sK4G33gdRcbwSMUCq2gjXEopAx1i1aHmRuQuDs5b3Xk&#10;6BtpvL7xuO1lliTP0uqO+EOrB1y3WJ93F6sgMal/e1/n8l6vtvPP8yZzd7dV6nE6rl5ARBzjHww/&#10;+qwOFTsd3YVMED1vMPd7uVukeQ7iyFAGsirlf/fqGwAA//8DAFBLAQItABQABgAIAAAAIQC2gziS&#10;/gAAAOEBAAATAAAAAAAAAAAAAAAAAAAAAABbQ29udGVudF9UeXBlc10ueG1sUEsBAi0AFAAGAAgA&#10;AAAhADj9If/WAAAAlAEAAAsAAAAAAAAAAAAAAAAALwEAAF9yZWxzLy5yZWxzUEsBAi0AFAAGAAgA&#10;AAAhACe2O4DlAQAAswMAAA4AAAAAAAAAAAAAAAAALgIAAGRycy9lMm9Eb2MueG1sUEsBAi0AFAAG&#10;AAgAAAAhALki6RTYAAAAAwEAAA8AAAAAAAAAAAAAAAAAPwQAAGRycy9kb3ducmV2LnhtbFBLBQYA&#10;AAAABAAEAPMAAABEBQAAAAA=&#10;" fillcolor="gray" stroked="f">
              <w10:anchorlock/>
            </v:rect>
          </w:pict>
        </mc:Fallback>
      </mc:AlternateContent>
    </w:r>
  </w:p>
  <w:p w14:paraId="16507B35" w14:textId="77777777" w:rsidR="00906BFE" w:rsidRPr="007A70E0" w:rsidRDefault="00906BFE" w:rsidP="006E2B51">
    <w:pPr>
      <w:pStyle w:val="Encabezado"/>
      <w:tabs>
        <w:tab w:val="right" w:pos="9000"/>
      </w:tabs>
      <w:ind w:right="-496"/>
      <w:jc w:val="center"/>
      <w:rPr>
        <w:rFonts w:ascii="Aptos" w:hAnsi="Aptos"/>
        <w:sz w:val="22"/>
        <w:szCs w:val="22"/>
      </w:rPr>
    </w:pPr>
    <w:r w:rsidRPr="007A70E0">
      <w:rPr>
        <w:rFonts w:ascii="Aptos" w:hAnsi="Aptos"/>
        <w:sz w:val="22"/>
        <w:szCs w:val="22"/>
      </w:rPr>
      <w:tab/>
    </w:r>
  </w:p>
  <w:p w14:paraId="7C15BE8E" w14:textId="77777777" w:rsidR="00906BFE" w:rsidRPr="007A70E0" w:rsidRDefault="00906BFE">
    <w:pPr>
      <w:pStyle w:val="Encabezado"/>
      <w:rPr>
        <w:rFonts w:ascii="Aptos" w:hAnsi="Aptos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658F7" w14:textId="77777777" w:rsidR="00EC5722" w:rsidRDefault="00EC572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33DA"/>
    <w:multiLevelType w:val="hybridMultilevel"/>
    <w:tmpl w:val="C37612D6"/>
    <w:lvl w:ilvl="0" w:tplc="0C0A0013">
      <w:start w:val="1"/>
      <w:numFmt w:val="upperRoman"/>
      <w:lvlText w:val="%1."/>
      <w:lvlJc w:val="right"/>
      <w:pPr>
        <w:ind w:left="502" w:hanging="360"/>
      </w:pPr>
    </w:lvl>
    <w:lvl w:ilvl="1" w:tplc="0C0A0015">
      <w:start w:val="1"/>
      <w:numFmt w:val="upp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42814DD"/>
    <w:multiLevelType w:val="hybridMultilevel"/>
    <w:tmpl w:val="1E5638C6"/>
    <w:lvl w:ilvl="0" w:tplc="FFFFFFFF">
      <w:start w:val="1026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D53015"/>
    <w:multiLevelType w:val="hybridMultilevel"/>
    <w:tmpl w:val="FD204B52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0F1A22"/>
    <w:multiLevelType w:val="hybridMultilevel"/>
    <w:tmpl w:val="3DAE967C"/>
    <w:lvl w:ilvl="0" w:tplc="FFFFFFFF">
      <w:start w:val="6087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5D41F7"/>
    <w:multiLevelType w:val="hybridMultilevel"/>
    <w:tmpl w:val="6A12CA90"/>
    <w:lvl w:ilvl="0" w:tplc="D090BA7E">
      <w:start w:val="1"/>
      <w:numFmt w:val="bullet"/>
      <w:lvlText w:val="-"/>
      <w:lvlJc w:val="left"/>
      <w:pPr>
        <w:ind w:left="2880" w:hanging="360"/>
      </w:pPr>
      <w:rPr>
        <w:rFonts w:ascii="Arial" w:hAnsi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D2A80"/>
    <w:multiLevelType w:val="hybridMultilevel"/>
    <w:tmpl w:val="F7B0CF50"/>
    <w:lvl w:ilvl="0" w:tplc="FFFFFFFF">
      <w:start w:val="4062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841A7F"/>
    <w:multiLevelType w:val="hybridMultilevel"/>
    <w:tmpl w:val="6980B35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F47174"/>
    <w:multiLevelType w:val="hybridMultilevel"/>
    <w:tmpl w:val="03C8473A"/>
    <w:lvl w:ilvl="0" w:tplc="FFFFFFFF">
      <w:start w:val="81"/>
      <w:numFmt w:val="none"/>
      <w:lvlText w:val="800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7F1335"/>
    <w:multiLevelType w:val="hybridMultilevel"/>
    <w:tmpl w:val="9C76FD18"/>
    <w:lvl w:ilvl="0" w:tplc="FFFFFFFF">
      <w:start w:val="5079"/>
      <w:numFmt w:val="decimal"/>
      <w:lvlText w:val="%1"/>
      <w:lvlJc w:val="left"/>
      <w:pPr>
        <w:tabs>
          <w:tab w:val="num" w:pos="1188"/>
        </w:tabs>
        <w:ind w:left="1188" w:hanging="4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15B4493C"/>
    <w:multiLevelType w:val="hybridMultilevel"/>
    <w:tmpl w:val="FF3AD90A"/>
    <w:lvl w:ilvl="0" w:tplc="FFFFFFFF">
      <w:start w:val="2040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3E03C5"/>
    <w:multiLevelType w:val="hybridMultilevel"/>
    <w:tmpl w:val="71B0F1FE"/>
    <w:lvl w:ilvl="0" w:tplc="0C0A001B">
      <w:start w:val="1"/>
      <w:numFmt w:val="lowerRoman"/>
      <w:lvlText w:val="%1."/>
      <w:lvlJc w:val="right"/>
      <w:pPr>
        <w:ind w:left="3240" w:hanging="360"/>
      </w:pPr>
      <w:rPr>
        <w:rFonts w:hint="default"/>
      </w:rPr>
    </w:lvl>
    <w:lvl w:ilvl="1" w:tplc="0C0A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" w15:restartNumberingAfterBreak="0">
    <w:nsid w:val="194F18B5"/>
    <w:multiLevelType w:val="hybridMultilevel"/>
    <w:tmpl w:val="398C086A"/>
    <w:lvl w:ilvl="0" w:tplc="FFFFFFFF">
      <w:start w:val="1"/>
      <w:numFmt w:val="upperLetter"/>
      <w:lvlText w:val="%1."/>
      <w:lvlJc w:val="left"/>
      <w:pPr>
        <w:tabs>
          <w:tab w:val="num" w:pos="1077"/>
        </w:tabs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2" w15:restartNumberingAfterBreak="0">
    <w:nsid w:val="1C5E725A"/>
    <w:multiLevelType w:val="hybridMultilevel"/>
    <w:tmpl w:val="82E038AE"/>
    <w:lvl w:ilvl="0" w:tplc="03BC9936">
      <w:start w:val="1"/>
      <w:numFmt w:val="upperRoman"/>
      <w:lvlText w:val="%1."/>
      <w:lvlJc w:val="left"/>
      <w:pPr>
        <w:tabs>
          <w:tab w:val="num" w:pos="3808"/>
        </w:tabs>
        <w:ind w:left="3808" w:hanging="720"/>
      </w:pPr>
      <w:rPr>
        <w:rFonts w:hint="default"/>
      </w:rPr>
    </w:lvl>
    <w:lvl w:ilvl="1" w:tplc="55226F88">
      <w:start w:val="1"/>
      <w:numFmt w:val="decimal"/>
      <w:lvlText w:val="%2."/>
      <w:lvlJc w:val="left"/>
      <w:pPr>
        <w:tabs>
          <w:tab w:val="num" w:pos="4168"/>
        </w:tabs>
        <w:ind w:left="4168" w:hanging="360"/>
      </w:pPr>
      <w:rPr>
        <w:rFonts w:hint="default"/>
      </w:rPr>
    </w:lvl>
    <w:lvl w:ilvl="2" w:tplc="E59874A8">
      <w:start w:val="1"/>
      <w:numFmt w:val="lowerLetter"/>
      <w:lvlText w:val="%3."/>
      <w:lvlJc w:val="left"/>
      <w:pPr>
        <w:tabs>
          <w:tab w:val="num" w:pos="5068"/>
        </w:tabs>
        <w:ind w:left="5068" w:hanging="360"/>
      </w:pPr>
      <w:rPr>
        <w:rFonts w:hint="default"/>
      </w:rPr>
    </w:lvl>
    <w:lvl w:ilvl="3" w:tplc="A588EDC2">
      <w:numFmt w:val="bullet"/>
      <w:lvlText w:val="-"/>
      <w:lvlJc w:val="left"/>
      <w:pPr>
        <w:ind w:left="5608" w:hanging="360"/>
      </w:pPr>
      <w:rPr>
        <w:rFonts w:ascii="Arial Narrow" w:eastAsia="Times New Roman" w:hAnsi="Arial Narrow" w:cs="Arial" w:hint="default"/>
      </w:rPr>
    </w:lvl>
    <w:lvl w:ilvl="4" w:tplc="59CE8AA0">
      <w:start w:val="1"/>
      <w:numFmt w:val="lowerLetter"/>
      <w:lvlText w:val="%5)"/>
      <w:lvlJc w:val="left"/>
      <w:pPr>
        <w:ind w:left="6673" w:hanging="705"/>
      </w:pPr>
      <w:rPr>
        <w:rFonts w:hint="default"/>
      </w:rPr>
    </w:lvl>
    <w:lvl w:ilvl="5" w:tplc="EE082C0A">
      <w:start w:val="1"/>
      <w:numFmt w:val="decimal"/>
      <w:lvlText w:val="(%6)"/>
      <w:lvlJc w:val="left"/>
      <w:pPr>
        <w:ind w:left="7228" w:hanging="360"/>
      </w:pPr>
      <w:rPr>
        <w:rFonts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7768"/>
        </w:tabs>
        <w:ind w:left="776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8488"/>
        </w:tabs>
        <w:ind w:left="848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9208"/>
        </w:tabs>
        <w:ind w:left="9208" w:hanging="180"/>
      </w:pPr>
    </w:lvl>
  </w:abstractNum>
  <w:abstractNum w:abstractNumId="13" w15:restartNumberingAfterBreak="0">
    <w:nsid w:val="1D8771B3"/>
    <w:multiLevelType w:val="hybridMultilevel"/>
    <w:tmpl w:val="55E6A97A"/>
    <w:lvl w:ilvl="0" w:tplc="0C0A0017">
      <w:start w:val="1"/>
      <w:numFmt w:val="lowerLetter"/>
      <w:lvlText w:val="%1)"/>
      <w:lvlJc w:val="left"/>
      <w:pPr>
        <w:ind w:left="1712" w:hanging="360"/>
      </w:pPr>
    </w:lvl>
    <w:lvl w:ilvl="1" w:tplc="0C0A0019" w:tentative="1">
      <w:start w:val="1"/>
      <w:numFmt w:val="lowerLetter"/>
      <w:lvlText w:val="%2."/>
      <w:lvlJc w:val="left"/>
      <w:pPr>
        <w:ind w:left="2432" w:hanging="360"/>
      </w:pPr>
    </w:lvl>
    <w:lvl w:ilvl="2" w:tplc="0C0A001B" w:tentative="1">
      <w:start w:val="1"/>
      <w:numFmt w:val="lowerRoman"/>
      <w:lvlText w:val="%3."/>
      <w:lvlJc w:val="right"/>
      <w:pPr>
        <w:ind w:left="3152" w:hanging="180"/>
      </w:pPr>
    </w:lvl>
    <w:lvl w:ilvl="3" w:tplc="0C0A000F" w:tentative="1">
      <w:start w:val="1"/>
      <w:numFmt w:val="decimal"/>
      <w:lvlText w:val="%4."/>
      <w:lvlJc w:val="left"/>
      <w:pPr>
        <w:ind w:left="3872" w:hanging="360"/>
      </w:pPr>
    </w:lvl>
    <w:lvl w:ilvl="4" w:tplc="0C0A0017">
      <w:start w:val="1"/>
      <w:numFmt w:val="lowerLetter"/>
      <w:lvlText w:val="%5)"/>
      <w:lvlJc w:val="left"/>
      <w:pPr>
        <w:ind w:left="4592" w:hanging="360"/>
      </w:pPr>
      <w:rPr>
        <w:lang w:val="es-ES_tradnl"/>
      </w:rPr>
    </w:lvl>
    <w:lvl w:ilvl="5" w:tplc="0C0A001B" w:tentative="1">
      <w:start w:val="1"/>
      <w:numFmt w:val="lowerRoman"/>
      <w:lvlText w:val="%6."/>
      <w:lvlJc w:val="right"/>
      <w:pPr>
        <w:ind w:left="5312" w:hanging="180"/>
      </w:pPr>
    </w:lvl>
    <w:lvl w:ilvl="6" w:tplc="0C0A000F" w:tentative="1">
      <w:start w:val="1"/>
      <w:numFmt w:val="decimal"/>
      <w:lvlText w:val="%7."/>
      <w:lvlJc w:val="left"/>
      <w:pPr>
        <w:ind w:left="6032" w:hanging="360"/>
      </w:pPr>
    </w:lvl>
    <w:lvl w:ilvl="7" w:tplc="0C0A0019" w:tentative="1">
      <w:start w:val="1"/>
      <w:numFmt w:val="lowerLetter"/>
      <w:lvlText w:val="%8."/>
      <w:lvlJc w:val="left"/>
      <w:pPr>
        <w:ind w:left="6752" w:hanging="360"/>
      </w:pPr>
    </w:lvl>
    <w:lvl w:ilvl="8" w:tplc="0C0A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4" w15:restartNumberingAfterBreak="0">
    <w:nsid w:val="222A4D9B"/>
    <w:multiLevelType w:val="hybridMultilevel"/>
    <w:tmpl w:val="AF6E9594"/>
    <w:lvl w:ilvl="0" w:tplc="FFFFFFFF">
      <w:start w:val="9090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24C6ED0"/>
    <w:multiLevelType w:val="hybridMultilevel"/>
    <w:tmpl w:val="303E1F24"/>
    <w:lvl w:ilvl="0" w:tplc="F3EADE7C">
      <w:start w:val="1"/>
      <w:numFmt w:val="lowerLetter"/>
      <w:lvlText w:val="%1)"/>
      <w:lvlJc w:val="left"/>
      <w:pPr>
        <w:ind w:left="3468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4188" w:hanging="360"/>
      </w:pPr>
    </w:lvl>
    <w:lvl w:ilvl="2" w:tplc="0C0A001B" w:tentative="1">
      <w:start w:val="1"/>
      <w:numFmt w:val="lowerRoman"/>
      <w:lvlText w:val="%3."/>
      <w:lvlJc w:val="right"/>
      <w:pPr>
        <w:ind w:left="4908" w:hanging="180"/>
      </w:pPr>
    </w:lvl>
    <w:lvl w:ilvl="3" w:tplc="0C0A000F" w:tentative="1">
      <w:start w:val="1"/>
      <w:numFmt w:val="decimal"/>
      <w:lvlText w:val="%4."/>
      <w:lvlJc w:val="left"/>
      <w:pPr>
        <w:ind w:left="5628" w:hanging="360"/>
      </w:pPr>
    </w:lvl>
    <w:lvl w:ilvl="4" w:tplc="0C0A0019" w:tentative="1">
      <w:start w:val="1"/>
      <w:numFmt w:val="lowerLetter"/>
      <w:lvlText w:val="%5."/>
      <w:lvlJc w:val="left"/>
      <w:pPr>
        <w:ind w:left="6348" w:hanging="360"/>
      </w:pPr>
    </w:lvl>
    <w:lvl w:ilvl="5" w:tplc="0C0A001B" w:tentative="1">
      <w:start w:val="1"/>
      <w:numFmt w:val="lowerRoman"/>
      <w:lvlText w:val="%6."/>
      <w:lvlJc w:val="right"/>
      <w:pPr>
        <w:ind w:left="7068" w:hanging="180"/>
      </w:pPr>
    </w:lvl>
    <w:lvl w:ilvl="6" w:tplc="0C0A000F" w:tentative="1">
      <w:start w:val="1"/>
      <w:numFmt w:val="decimal"/>
      <w:lvlText w:val="%7."/>
      <w:lvlJc w:val="left"/>
      <w:pPr>
        <w:ind w:left="7788" w:hanging="360"/>
      </w:pPr>
    </w:lvl>
    <w:lvl w:ilvl="7" w:tplc="0C0A0019" w:tentative="1">
      <w:start w:val="1"/>
      <w:numFmt w:val="lowerLetter"/>
      <w:lvlText w:val="%8."/>
      <w:lvlJc w:val="left"/>
      <w:pPr>
        <w:ind w:left="8508" w:hanging="360"/>
      </w:pPr>
    </w:lvl>
    <w:lvl w:ilvl="8" w:tplc="0C0A001B" w:tentative="1">
      <w:start w:val="1"/>
      <w:numFmt w:val="lowerRoman"/>
      <w:lvlText w:val="%9."/>
      <w:lvlJc w:val="right"/>
      <w:pPr>
        <w:ind w:left="9228" w:hanging="180"/>
      </w:pPr>
    </w:lvl>
  </w:abstractNum>
  <w:abstractNum w:abstractNumId="16" w15:restartNumberingAfterBreak="0">
    <w:nsid w:val="23EF4D7C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CF868B5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2919C8"/>
    <w:multiLevelType w:val="hybridMultilevel"/>
    <w:tmpl w:val="9BE6422E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29F4581"/>
    <w:multiLevelType w:val="hybridMultilevel"/>
    <w:tmpl w:val="5F84B25E"/>
    <w:lvl w:ilvl="0" w:tplc="FFFFFFFF">
      <w:start w:val="8609"/>
      <w:numFmt w:val="bullet"/>
      <w:lvlText w:val="-"/>
      <w:lvlJc w:val="left"/>
      <w:pPr>
        <w:tabs>
          <w:tab w:val="num" w:pos="2971"/>
        </w:tabs>
        <w:ind w:left="2971" w:hanging="42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4"/>
        </w:tabs>
        <w:ind w:left="144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4"/>
        </w:tabs>
        <w:ind w:left="216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4"/>
        </w:tabs>
        <w:ind w:left="288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4"/>
        </w:tabs>
        <w:ind w:left="360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4"/>
        </w:tabs>
        <w:ind w:left="43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4"/>
        </w:tabs>
        <w:ind w:left="50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4"/>
        </w:tabs>
        <w:ind w:left="576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4"/>
        </w:tabs>
        <w:ind w:left="6484" w:hanging="360"/>
      </w:pPr>
      <w:rPr>
        <w:rFonts w:ascii="Wingdings" w:hAnsi="Wingdings" w:hint="default"/>
      </w:rPr>
    </w:lvl>
  </w:abstractNum>
  <w:abstractNum w:abstractNumId="20" w15:restartNumberingAfterBreak="0">
    <w:nsid w:val="32AD5E4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35F7FB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010828"/>
    <w:multiLevelType w:val="hybridMultilevel"/>
    <w:tmpl w:val="625251E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F09704">
      <w:start w:val="1"/>
      <w:numFmt w:val="lowerRoman"/>
      <w:lvlText w:val="%2."/>
      <w:lvlJc w:val="left"/>
      <w:pPr>
        <w:ind w:left="1440" w:hanging="72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9B07F4"/>
    <w:multiLevelType w:val="hybridMultilevel"/>
    <w:tmpl w:val="1E10C9DE"/>
    <w:lvl w:ilvl="0" w:tplc="FFFFFFFF">
      <w:numFmt w:val="bullet"/>
      <w:lvlText w:val="-"/>
      <w:lvlJc w:val="left"/>
      <w:pPr>
        <w:tabs>
          <w:tab w:val="num" w:pos="2967"/>
        </w:tabs>
        <w:ind w:left="2967" w:hanging="42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27"/>
        </w:tabs>
        <w:ind w:left="362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47"/>
        </w:tabs>
        <w:ind w:left="434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67"/>
        </w:tabs>
        <w:ind w:left="506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87"/>
        </w:tabs>
        <w:ind w:left="578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507"/>
        </w:tabs>
        <w:ind w:left="650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27"/>
        </w:tabs>
        <w:ind w:left="722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47"/>
        </w:tabs>
        <w:ind w:left="794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67"/>
        </w:tabs>
        <w:ind w:left="8667" w:hanging="360"/>
      </w:pPr>
      <w:rPr>
        <w:rFonts w:ascii="Wingdings" w:hAnsi="Wingdings" w:hint="default"/>
      </w:rPr>
    </w:lvl>
  </w:abstractNum>
  <w:abstractNum w:abstractNumId="24" w15:restartNumberingAfterBreak="0">
    <w:nsid w:val="36CE2BB5"/>
    <w:multiLevelType w:val="hybridMultilevel"/>
    <w:tmpl w:val="F1280BB0"/>
    <w:lvl w:ilvl="0" w:tplc="CB38AA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F31415"/>
    <w:multiLevelType w:val="hybridMultilevel"/>
    <w:tmpl w:val="AD08846C"/>
    <w:lvl w:ilvl="0" w:tplc="FFFFFFFF">
      <w:start w:val="7072"/>
      <w:numFmt w:val="none"/>
      <w:lvlText w:val="7072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7072"/>
      <w:numFmt w:val="decimal"/>
      <w:lvlText w:val="%2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F7F30D7"/>
    <w:multiLevelType w:val="hybridMultilevel"/>
    <w:tmpl w:val="DD4AF6E6"/>
    <w:lvl w:ilvl="0" w:tplc="03BC9936">
      <w:start w:val="1"/>
      <w:numFmt w:val="upperRoman"/>
      <w:lvlText w:val="%1."/>
      <w:lvlJc w:val="left"/>
      <w:pPr>
        <w:ind w:left="1418" w:hanging="36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2138" w:hanging="360"/>
      </w:pPr>
    </w:lvl>
    <w:lvl w:ilvl="2" w:tplc="280A001B" w:tentative="1">
      <w:start w:val="1"/>
      <w:numFmt w:val="lowerRoman"/>
      <w:lvlText w:val="%3."/>
      <w:lvlJc w:val="right"/>
      <w:pPr>
        <w:ind w:left="2858" w:hanging="180"/>
      </w:pPr>
    </w:lvl>
    <w:lvl w:ilvl="3" w:tplc="280A000F" w:tentative="1">
      <w:start w:val="1"/>
      <w:numFmt w:val="decimal"/>
      <w:lvlText w:val="%4."/>
      <w:lvlJc w:val="left"/>
      <w:pPr>
        <w:ind w:left="3578" w:hanging="360"/>
      </w:pPr>
    </w:lvl>
    <w:lvl w:ilvl="4" w:tplc="280A0019" w:tentative="1">
      <w:start w:val="1"/>
      <w:numFmt w:val="lowerLetter"/>
      <w:lvlText w:val="%5."/>
      <w:lvlJc w:val="left"/>
      <w:pPr>
        <w:ind w:left="4298" w:hanging="360"/>
      </w:pPr>
    </w:lvl>
    <w:lvl w:ilvl="5" w:tplc="280A001B" w:tentative="1">
      <w:start w:val="1"/>
      <w:numFmt w:val="lowerRoman"/>
      <w:lvlText w:val="%6."/>
      <w:lvlJc w:val="right"/>
      <w:pPr>
        <w:ind w:left="5018" w:hanging="180"/>
      </w:pPr>
    </w:lvl>
    <w:lvl w:ilvl="6" w:tplc="280A000F" w:tentative="1">
      <w:start w:val="1"/>
      <w:numFmt w:val="decimal"/>
      <w:lvlText w:val="%7."/>
      <w:lvlJc w:val="left"/>
      <w:pPr>
        <w:ind w:left="5738" w:hanging="360"/>
      </w:pPr>
    </w:lvl>
    <w:lvl w:ilvl="7" w:tplc="280A0019" w:tentative="1">
      <w:start w:val="1"/>
      <w:numFmt w:val="lowerLetter"/>
      <w:lvlText w:val="%8."/>
      <w:lvlJc w:val="left"/>
      <w:pPr>
        <w:ind w:left="6458" w:hanging="360"/>
      </w:pPr>
    </w:lvl>
    <w:lvl w:ilvl="8" w:tplc="280A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27" w15:restartNumberingAfterBreak="0">
    <w:nsid w:val="40140E11"/>
    <w:multiLevelType w:val="hybridMultilevel"/>
    <w:tmpl w:val="6D027056"/>
    <w:lvl w:ilvl="0" w:tplc="FFFFFFFF">
      <w:start w:val="5075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FFFFFFFF">
      <w:start w:val="5075"/>
      <w:numFmt w:val="none"/>
      <w:lvlText w:val="5079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40378FA"/>
    <w:multiLevelType w:val="hybridMultilevel"/>
    <w:tmpl w:val="A03E09B2"/>
    <w:lvl w:ilvl="0" w:tplc="983814AC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280A0019" w:tentative="1">
      <w:start w:val="1"/>
      <w:numFmt w:val="lowerLetter"/>
      <w:lvlText w:val="%2."/>
      <w:lvlJc w:val="left"/>
      <w:pPr>
        <w:ind w:left="2228" w:hanging="360"/>
      </w:pPr>
    </w:lvl>
    <w:lvl w:ilvl="2" w:tplc="280A001B" w:tentative="1">
      <w:start w:val="1"/>
      <w:numFmt w:val="lowerRoman"/>
      <w:lvlText w:val="%3."/>
      <w:lvlJc w:val="right"/>
      <w:pPr>
        <w:ind w:left="2948" w:hanging="180"/>
      </w:pPr>
    </w:lvl>
    <w:lvl w:ilvl="3" w:tplc="280A000F" w:tentative="1">
      <w:start w:val="1"/>
      <w:numFmt w:val="decimal"/>
      <w:lvlText w:val="%4."/>
      <w:lvlJc w:val="left"/>
      <w:pPr>
        <w:ind w:left="3668" w:hanging="360"/>
      </w:pPr>
    </w:lvl>
    <w:lvl w:ilvl="4" w:tplc="280A0019" w:tentative="1">
      <w:start w:val="1"/>
      <w:numFmt w:val="lowerLetter"/>
      <w:lvlText w:val="%5."/>
      <w:lvlJc w:val="left"/>
      <w:pPr>
        <w:ind w:left="4388" w:hanging="360"/>
      </w:pPr>
    </w:lvl>
    <w:lvl w:ilvl="5" w:tplc="280A001B" w:tentative="1">
      <w:start w:val="1"/>
      <w:numFmt w:val="lowerRoman"/>
      <w:lvlText w:val="%6."/>
      <w:lvlJc w:val="right"/>
      <w:pPr>
        <w:ind w:left="5108" w:hanging="180"/>
      </w:pPr>
    </w:lvl>
    <w:lvl w:ilvl="6" w:tplc="280A000F" w:tentative="1">
      <w:start w:val="1"/>
      <w:numFmt w:val="decimal"/>
      <w:lvlText w:val="%7."/>
      <w:lvlJc w:val="left"/>
      <w:pPr>
        <w:ind w:left="5828" w:hanging="360"/>
      </w:pPr>
    </w:lvl>
    <w:lvl w:ilvl="7" w:tplc="280A0019" w:tentative="1">
      <w:start w:val="1"/>
      <w:numFmt w:val="lowerLetter"/>
      <w:lvlText w:val="%8."/>
      <w:lvlJc w:val="left"/>
      <w:pPr>
        <w:ind w:left="6548" w:hanging="360"/>
      </w:pPr>
    </w:lvl>
    <w:lvl w:ilvl="8" w:tplc="280A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29" w15:restartNumberingAfterBreak="0">
    <w:nsid w:val="48453DD0"/>
    <w:multiLevelType w:val="hybridMultilevel"/>
    <w:tmpl w:val="A97C8A5A"/>
    <w:lvl w:ilvl="0" w:tplc="7B943C8E">
      <w:start w:val="1"/>
      <w:numFmt w:val="bullet"/>
      <w:lvlText w:val=""/>
      <w:lvlJc w:val="left"/>
      <w:pPr>
        <w:ind w:left="2081" w:hanging="360"/>
      </w:pPr>
      <w:rPr>
        <w:rFonts w:ascii="Symbol" w:hAnsi="Symbol" w:hint="default"/>
      </w:rPr>
    </w:lvl>
    <w:lvl w:ilvl="1" w:tplc="7B943C8E">
      <w:start w:val="1"/>
      <w:numFmt w:val="bullet"/>
      <w:lvlText w:val=""/>
      <w:lvlJc w:val="left"/>
      <w:pPr>
        <w:ind w:left="2801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35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9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6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41" w:hanging="360"/>
      </w:pPr>
      <w:rPr>
        <w:rFonts w:ascii="Wingdings" w:hAnsi="Wingdings" w:hint="default"/>
      </w:rPr>
    </w:lvl>
  </w:abstractNum>
  <w:abstractNum w:abstractNumId="30" w15:restartNumberingAfterBreak="0">
    <w:nsid w:val="48A47232"/>
    <w:multiLevelType w:val="hybridMultilevel"/>
    <w:tmpl w:val="8F7E5E68"/>
    <w:lvl w:ilvl="0" w:tplc="FFFFFFFF">
      <w:start w:val="7073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96026DB"/>
    <w:multiLevelType w:val="hybridMultilevel"/>
    <w:tmpl w:val="BF50D89A"/>
    <w:lvl w:ilvl="0" w:tplc="FFFFFFFF">
      <w:start w:val="1014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965637A"/>
    <w:multiLevelType w:val="hybridMultilevel"/>
    <w:tmpl w:val="48AE90AE"/>
    <w:lvl w:ilvl="0" w:tplc="FFFFFFFF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9C95A56"/>
    <w:multiLevelType w:val="hybridMultilevel"/>
    <w:tmpl w:val="BDDC28D0"/>
    <w:lvl w:ilvl="0" w:tplc="2E141206">
      <w:start w:val="1"/>
      <w:numFmt w:val="lowerLetter"/>
      <w:lvlText w:val="%1)"/>
      <w:lvlJc w:val="left"/>
      <w:pPr>
        <w:ind w:left="1721" w:hanging="360"/>
      </w:pPr>
      <w:rPr>
        <w:rFonts w:hint="default"/>
        <w:b/>
      </w:rPr>
    </w:lvl>
    <w:lvl w:ilvl="1" w:tplc="280A0019">
      <w:start w:val="1"/>
      <w:numFmt w:val="lowerLetter"/>
      <w:lvlText w:val="%2."/>
      <w:lvlJc w:val="left"/>
      <w:pPr>
        <w:ind w:left="2441" w:hanging="360"/>
      </w:pPr>
    </w:lvl>
    <w:lvl w:ilvl="2" w:tplc="280A001B" w:tentative="1">
      <w:start w:val="1"/>
      <w:numFmt w:val="lowerRoman"/>
      <w:lvlText w:val="%3."/>
      <w:lvlJc w:val="right"/>
      <w:pPr>
        <w:ind w:left="3161" w:hanging="180"/>
      </w:pPr>
    </w:lvl>
    <w:lvl w:ilvl="3" w:tplc="280A000F" w:tentative="1">
      <w:start w:val="1"/>
      <w:numFmt w:val="decimal"/>
      <w:lvlText w:val="%4."/>
      <w:lvlJc w:val="left"/>
      <w:pPr>
        <w:ind w:left="3881" w:hanging="360"/>
      </w:pPr>
    </w:lvl>
    <w:lvl w:ilvl="4" w:tplc="280A0019" w:tentative="1">
      <w:start w:val="1"/>
      <w:numFmt w:val="lowerLetter"/>
      <w:lvlText w:val="%5."/>
      <w:lvlJc w:val="left"/>
      <w:pPr>
        <w:ind w:left="4601" w:hanging="360"/>
      </w:pPr>
    </w:lvl>
    <w:lvl w:ilvl="5" w:tplc="280A001B" w:tentative="1">
      <w:start w:val="1"/>
      <w:numFmt w:val="lowerRoman"/>
      <w:lvlText w:val="%6."/>
      <w:lvlJc w:val="right"/>
      <w:pPr>
        <w:ind w:left="5321" w:hanging="180"/>
      </w:pPr>
    </w:lvl>
    <w:lvl w:ilvl="6" w:tplc="280A000F" w:tentative="1">
      <w:start w:val="1"/>
      <w:numFmt w:val="decimal"/>
      <w:lvlText w:val="%7."/>
      <w:lvlJc w:val="left"/>
      <w:pPr>
        <w:ind w:left="6041" w:hanging="360"/>
      </w:pPr>
    </w:lvl>
    <w:lvl w:ilvl="7" w:tplc="280A0019" w:tentative="1">
      <w:start w:val="1"/>
      <w:numFmt w:val="lowerLetter"/>
      <w:lvlText w:val="%8."/>
      <w:lvlJc w:val="left"/>
      <w:pPr>
        <w:ind w:left="6761" w:hanging="360"/>
      </w:pPr>
    </w:lvl>
    <w:lvl w:ilvl="8" w:tplc="280A001B" w:tentative="1">
      <w:start w:val="1"/>
      <w:numFmt w:val="lowerRoman"/>
      <w:lvlText w:val="%9."/>
      <w:lvlJc w:val="right"/>
      <w:pPr>
        <w:ind w:left="7481" w:hanging="180"/>
      </w:pPr>
    </w:lvl>
  </w:abstractNum>
  <w:abstractNum w:abstractNumId="34" w15:restartNumberingAfterBreak="0">
    <w:nsid w:val="4BC51688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18D6056"/>
    <w:multiLevelType w:val="hybridMultilevel"/>
    <w:tmpl w:val="B114FEB6"/>
    <w:lvl w:ilvl="0" w:tplc="FFFFFFFF">
      <w:start w:val="5070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9276E86"/>
    <w:multiLevelType w:val="hybridMultilevel"/>
    <w:tmpl w:val="9E2EB20E"/>
    <w:lvl w:ilvl="0" w:tplc="FFFFFFFF">
      <w:start w:val="1"/>
      <w:numFmt w:val="decimal"/>
      <w:lvlText w:val="%1."/>
      <w:lvlJc w:val="left"/>
      <w:pPr>
        <w:tabs>
          <w:tab w:val="num" w:pos="756"/>
        </w:tabs>
        <w:ind w:left="756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37" w15:restartNumberingAfterBreak="0">
    <w:nsid w:val="595F4862"/>
    <w:multiLevelType w:val="hybridMultilevel"/>
    <w:tmpl w:val="117E8E26"/>
    <w:lvl w:ilvl="0" w:tplc="FFFFFFFF">
      <w:start w:val="1033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B255674"/>
    <w:multiLevelType w:val="hybridMultilevel"/>
    <w:tmpl w:val="071AD02E"/>
    <w:lvl w:ilvl="0" w:tplc="FFFFFFFF">
      <w:start w:val="1038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C811686"/>
    <w:multiLevelType w:val="hybridMultilevel"/>
    <w:tmpl w:val="954E48DE"/>
    <w:lvl w:ilvl="0" w:tplc="280A0017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280A0019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280A001B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280A000F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280A0019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280A001B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280A000F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280A0019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280A001B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40" w15:restartNumberingAfterBreak="0">
    <w:nsid w:val="5D1C5200"/>
    <w:multiLevelType w:val="hybridMultilevel"/>
    <w:tmpl w:val="995E48C4"/>
    <w:lvl w:ilvl="0" w:tplc="FFFFFFFF">
      <w:start w:val="3050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F6730DE"/>
    <w:multiLevelType w:val="hybridMultilevel"/>
    <w:tmpl w:val="CCF0B24C"/>
    <w:lvl w:ilvl="0" w:tplc="FFFFFFFF">
      <w:start w:val="81"/>
      <w:numFmt w:val="none"/>
      <w:lvlText w:val="8002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FFFFFFFF">
      <w:start w:val="81"/>
      <w:numFmt w:val="none"/>
      <w:lvlText w:val="8002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3AA3A9E"/>
    <w:multiLevelType w:val="hybridMultilevel"/>
    <w:tmpl w:val="F4D09186"/>
    <w:lvl w:ilvl="0" w:tplc="FFFFFFFF">
      <w:start w:val="1028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40A1BA0"/>
    <w:multiLevelType w:val="hybridMultilevel"/>
    <w:tmpl w:val="FB3CDA08"/>
    <w:lvl w:ilvl="0" w:tplc="03BC9936">
      <w:start w:val="1"/>
      <w:numFmt w:val="upperRoman"/>
      <w:lvlText w:val="%1."/>
      <w:lvlJc w:val="left"/>
      <w:pPr>
        <w:ind w:left="213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58" w:hanging="360"/>
      </w:pPr>
    </w:lvl>
    <w:lvl w:ilvl="2" w:tplc="0C0A001B" w:tentative="1">
      <w:start w:val="1"/>
      <w:numFmt w:val="lowerRoman"/>
      <w:lvlText w:val="%3."/>
      <w:lvlJc w:val="right"/>
      <w:pPr>
        <w:ind w:left="3578" w:hanging="180"/>
      </w:pPr>
    </w:lvl>
    <w:lvl w:ilvl="3" w:tplc="0C0A000F" w:tentative="1">
      <w:start w:val="1"/>
      <w:numFmt w:val="decimal"/>
      <w:lvlText w:val="%4."/>
      <w:lvlJc w:val="left"/>
      <w:pPr>
        <w:ind w:left="4298" w:hanging="360"/>
      </w:pPr>
    </w:lvl>
    <w:lvl w:ilvl="4" w:tplc="0C0A0019" w:tentative="1">
      <w:start w:val="1"/>
      <w:numFmt w:val="lowerLetter"/>
      <w:lvlText w:val="%5."/>
      <w:lvlJc w:val="left"/>
      <w:pPr>
        <w:ind w:left="5018" w:hanging="360"/>
      </w:pPr>
    </w:lvl>
    <w:lvl w:ilvl="5" w:tplc="0C0A001B" w:tentative="1">
      <w:start w:val="1"/>
      <w:numFmt w:val="lowerRoman"/>
      <w:lvlText w:val="%6."/>
      <w:lvlJc w:val="right"/>
      <w:pPr>
        <w:ind w:left="5738" w:hanging="180"/>
      </w:pPr>
    </w:lvl>
    <w:lvl w:ilvl="6" w:tplc="0C0A000F" w:tentative="1">
      <w:start w:val="1"/>
      <w:numFmt w:val="decimal"/>
      <w:lvlText w:val="%7."/>
      <w:lvlJc w:val="left"/>
      <w:pPr>
        <w:ind w:left="6458" w:hanging="360"/>
      </w:pPr>
    </w:lvl>
    <w:lvl w:ilvl="7" w:tplc="0C0A0019" w:tentative="1">
      <w:start w:val="1"/>
      <w:numFmt w:val="lowerLetter"/>
      <w:lvlText w:val="%8."/>
      <w:lvlJc w:val="left"/>
      <w:pPr>
        <w:ind w:left="7178" w:hanging="360"/>
      </w:pPr>
    </w:lvl>
    <w:lvl w:ilvl="8" w:tplc="0C0A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4" w15:restartNumberingAfterBreak="0">
    <w:nsid w:val="6B60146D"/>
    <w:multiLevelType w:val="hybridMultilevel"/>
    <w:tmpl w:val="9F40ED04"/>
    <w:lvl w:ilvl="0" w:tplc="FFFFFFFF">
      <w:start w:val="1016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B61383B"/>
    <w:multiLevelType w:val="hybridMultilevel"/>
    <w:tmpl w:val="D366A818"/>
    <w:lvl w:ilvl="0" w:tplc="E660946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BD928A0"/>
    <w:multiLevelType w:val="hybridMultilevel"/>
    <w:tmpl w:val="754C7842"/>
    <w:lvl w:ilvl="0" w:tplc="FFFFFFFF">
      <w:start w:val="1010"/>
      <w:numFmt w:val="decimal"/>
      <w:pStyle w:val="Ttulo3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1800481"/>
    <w:multiLevelType w:val="hybridMultilevel"/>
    <w:tmpl w:val="9122558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29587D9C">
      <w:start w:val="3"/>
      <w:numFmt w:val="bullet"/>
      <w:lvlText w:val="-"/>
      <w:lvlJc w:val="left"/>
      <w:pPr>
        <w:ind w:left="1845" w:hanging="765"/>
      </w:pPr>
      <w:rPr>
        <w:rFonts w:ascii="Arial Narrow" w:eastAsia="Times New Roman" w:hAnsi="Arial Narrow" w:cs="Aria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7">
      <w:start w:val="1"/>
      <w:numFmt w:val="lowerLetter"/>
      <w:lvlText w:val="%5)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18D7EE2"/>
    <w:multiLevelType w:val="hybridMultilevel"/>
    <w:tmpl w:val="0DB8CB04"/>
    <w:lvl w:ilvl="0" w:tplc="FFFFFFFF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9" w15:restartNumberingAfterBreak="0">
    <w:nsid w:val="72A272BA"/>
    <w:multiLevelType w:val="hybridMultilevel"/>
    <w:tmpl w:val="13060E62"/>
    <w:lvl w:ilvl="0" w:tplc="FFFFFFFF">
      <w:start w:val="1019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47A33F0"/>
    <w:multiLevelType w:val="hybridMultilevel"/>
    <w:tmpl w:val="EDC670F6"/>
    <w:lvl w:ilvl="0" w:tplc="FFFFFFFF">
      <w:start w:val="8609"/>
      <w:numFmt w:val="bullet"/>
      <w:lvlText w:val="-"/>
      <w:lvlJc w:val="left"/>
      <w:pPr>
        <w:tabs>
          <w:tab w:val="num" w:pos="2967"/>
        </w:tabs>
        <w:ind w:left="2967" w:hanging="42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27"/>
        </w:tabs>
        <w:ind w:left="362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47"/>
        </w:tabs>
        <w:ind w:left="434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67"/>
        </w:tabs>
        <w:ind w:left="506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87"/>
        </w:tabs>
        <w:ind w:left="578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507"/>
        </w:tabs>
        <w:ind w:left="650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27"/>
        </w:tabs>
        <w:ind w:left="722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47"/>
        </w:tabs>
        <w:ind w:left="794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67"/>
        </w:tabs>
        <w:ind w:left="8667" w:hanging="360"/>
      </w:pPr>
      <w:rPr>
        <w:rFonts w:ascii="Wingdings" w:hAnsi="Wingdings" w:hint="default"/>
      </w:rPr>
    </w:lvl>
  </w:abstractNum>
  <w:abstractNum w:abstractNumId="51" w15:restartNumberingAfterBreak="0">
    <w:nsid w:val="749B3039"/>
    <w:multiLevelType w:val="hybridMultilevel"/>
    <w:tmpl w:val="DDA495FC"/>
    <w:lvl w:ilvl="0" w:tplc="5718940A">
      <w:start w:val="1026"/>
      <w:numFmt w:val="decimal"/>
      <w:lvlText w:val="%1"/>
      <w:lvlJc w:val="left"/>
      <w:pPr>
        <w:ind w:left="744" w:hanging="384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8F5140F"/>
    <w:multiLevelType w:val="hybridMultilevel"/>
    <w:tmpl w:val="6AACD1B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7BA00F76"/>
    <w:multiLevelType w:val="hybridMultilevel"/>
    <w:tmpl w:val="D6309A9C"/>
    <w:lvl w:ilvl="0" w:tplc="FFFFFFFF">
      <w:start w:val="1"/>
      <w:numFmt w:val="none"/>
      <w:lvlText w:val="C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D003D96"/>
    <w:multiLevelType w:val="hybridMultilevel"/>
    <w:tmpl w:val="A2CA886C"/>
    <w:lvl w:ilvl="0" w:tplc="ECF28624">
      <w:start w:val="1035"/>
      <w:numFmt w:val="decimal"/>
      <w:lvlText w:val="%1"/>
      <w:lvlJc w:val="left"/>
      <w:pPr>
        <w:ind w:left="744" w:hanging="384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D16071E"/>
    <w:multiLevelType w:val="hybridMultilevel"/>
    <w:tmpl w:val="4432B9AA"/>
    <w:lvl w:ilvl="0" w:tplc="FFFFFFFF">
      <w:start w:val="4060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D201542"/>
    <w:multiLevelType w:val="hybridMultilevel"/>
    <w:tmpl w:val="4A088750"/>
    <w:lvl w:ilvl="0" w:tplc="417482FA">
      <w:start w:val="1"/>
      <w:numFmt w:val="lowerLetter"/>
      <w:lvlText w:val="%1."/>
      <w:lvlJc w:val="left"/>
      <w:pPr>
        <w:ind w:left="157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91" w:hanging="360"/>
      </w:pPr>
    </w:lvl>
    <w:lvl w:ilvl="2" w:tplc="0C0A001B" w:tentative="1">
      <w:start w:val="1"/>
      <w:numFmt w:val="lowerRoman"/>
      <w:lvlText w:val="%3."/>
      <w:lvlJc w:val="right"/>
      <w:pPr>
        <w:ind w:left="3011" w:hanging="180"/>
      </w:pPr>
    </w:lvl>
    <w:lvl w:ilvl="3" w:tplc="0C0A000F" w:tentative="1">
      <w:start w:val="1"/>
      <w:numFmt w:val="decimal"/>
      <w:lvlText w:val="%4."/>
      <w:lvlJc w:val="left"/>
      <w:pPr>
        <w:ind w:left="3731" w:hanging="360"/>
      </w:pPr>
    </w:lvl>
    <w:lvl w:ilvl="4" w:tplc="0C0A0019">
      <w:start w:val="1"/>
      <w:numFmt w:val="lowerLetter"/>
      <w:lvlText w:val="%5."/>
      <w:lvlJc w:val="left"/>
      <w:pPr>
        <w:ind w:left="4451" w:hanging="360"/>
      </w:pPr>
    </w:lvl>
    <w:lvl w:ilvl="5" w:tplc="0C0A001B">
      <w:start w:val="1"/>
      <w:numFmt w:val="lowerRoman"/>
      <w:lvlText w:val="%6."/>
      <w:lvlJc w:val="right"/>
      <w:pPr>
        <w:ind w:left="5171" w:hanging="180"/>
      </w:pPr>
    </w:lvl>
    <w:lvl w:ilvl="6" w:tplc="0C0A000F" w:tentative="1">
      <w:start w:val="1"/>
      <w:numFmt w:val="decimal"/>
      <w:lvlText w:val="%7."/>
      <w:lvlJc w:val="left"/>
      <w:pPr>
        <w:ind w:left="5891" w:hanging="360"/>
      </w:pPr>
    </w:lvl>
    <w:lvl w:ilvl="7" w:tplc="0C0A0019" w:tentative="1">
      <w:start w:val="1"/>
      <w:numFmt w:val="lowerLetter"/>
      <w:lvlText w:val="%8."/>
      <w:lvlJc w:val="left"/>
      <w:pPr>
        <w:ind w:left="6611" w:hanging="360"/>
      </w:pPr>
    </w:lvl>
    <w:lvl w:ilvl="8" w:tplc="0C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7" w15:restartNumberingAfterBreak="0">
    <w:nsid w:val="7FA650CE"/>
    <w:multiLevelType w:val="hybridMultilevel"/>
    <w:tmpl w:val="5C2C8CB8"/>
    <w:lvl w:ilvl="0" w:tplc="FFFFFFFF">
      <w:start w:val="3056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7398067">
    <w:abstractNumId w:val="50"/>
  </w:num>
  <w:num w:numId="2" w16cid:durableId="1245914580">
    <w:abstractNumId w:val="19"/>
  </w:num>
  <w:num w:numId="3" w16cid:durableId="798230492">
    <w:abstractNumId w:val="32"/>
  </w:num>
  <w:num w:numId="4" w16cid:durableId="1780836991">
    <w:abstractNumId w:val="46"/>
  </w:num>
  <w:num w:numId="5" w16cid:durableId="1894265499">
    <w:abstractNumId w:val="31"/>
  </w:num>
  <w:num w:numId="6" w16cid:durableId="1510557225">
    <w:abstractNumId w:val="44"/>
  </w:num>
  <w:num w:numId="7" w16cid:durableId="1072855147">
    <w:abstractNumId w:val="49"/>
  </w:num>
  <w:num w:numId="8" w16cid:durableId="823550419">
    <w:abstractNumId w:val="1"/>
  </w:num>
  <w:num w:numId="9" w16cid:durableId="1582525020">
    <w:abstractNumId w:val="42"/>
  </w:num>
  <w:num w:numId="10" w16cid:durableId="1739865681">
    <w:abstractNumId w:val="37"/>
  </w:num>
  <w:num w:numId="11" w16cid:durableId="1793013026">
    <w:abstractNumId w:val="38"/>
  </w:num>
  <w:num w:numId="12" w16cid:durableId="13507433">
    <w:abstractNumId w:val="9"/>
  </w:num>
  <w:num w:numId="13" w16cid:durableId="1618757611">
    <w:abstractNumId w:val="40"/>
  </w:num>
  <w:num w:numId="14" w16cid:durableId="2076513378">
    <w:abstractNumId w:val="57"/>
  </w:num>
  <w:num w:numId="15" w16cid:durableId="632061920">
    <w:abstractNumId w:val="55"/>
  </w:num>
  <w:num w:numId="16" w16cid:durableId="632054184">
    <w:abstractNumId w:val="5"/>
  </w:num>
  <w:num w:numId="17" w16cid:durableId="292254639">
    <w:abstractNumId w:val="35"/>
  </w:num>
  <w:num w:numId="18" w16cid:durableId="1996227142">
    <w:abstractNumId w:val="27"/>
  </w:num>
  <w:num w:numId="19" w16cid:durableId="780563867">
    <w:abstractNumId w:val="3"/>
  </w:num>
  <w:num w:numId="20" w16cid:durableId="2005744801">
    <w:abstractNumId w:val="25"/>
  </w:num>
  <w:num w:numId="21" w16cid:durableId="740366222">
    <w:abstractNumId w:val="30"/>
  </w:num>
  <w:num w:numId="22" w16cid:durableId="1427265714">
    <w:abstractNumId w:val="7"/>
  </w:num>
  <w:num w:numId="23" w16cid:durableId="2027443983">
    <w:abstractNumId w:val="41"/>
  </w:num>
  <w:num w:numId="24" w16cid:durableId="1076516650">
    <w:abstractNumId w:val="8"/>
  </w:num>
  <w:num w:numId="25" w16cid:durableId="1944418349">
    <w:abstractNumId w:val="14"/>
  </w:num>
  <w:num w:numId="26" w16cid:durableId="2111005254">
    <w:abstractNumId w:val="11"/>
  </w:num>
  <w:num w:numId="27" w16cid:durableId="518935927">
    <w:abstractNumId w:val="48"/>
  </w:num>
  <w:num w:numId="28" w16cid:durableId="400443175">
    <w:abstractNumId w:val="53"/>
  </w:num>
  <w:num w:numId="29" w16cid:durableId="340816825">
    <w:abstractNumId w:val="36"/>
  </w:num>
  <w:num w:numId="30" w16cid:durableId="1932270833">
    <w:abstractNumId w:val="18"/>
  </w:num>
  <w:num w:numId="31" w16cid:durableId="1264458839">
    <w:abstractNumId w:val="2"/>
  </w:num>
  <w:num w:numId="32" w16cid:durableId="583875436">
    <w:abstractNumId w:val="23"/>
  </w:num>
  <w:num w:numId="33" w16cid:durableId="601688998">
    <w:abstractNumId w:val="56"/>
  </w:num>
  <w:num w:numId="34" w16cid:durableId="720711632">
    <w:abstractNumId w:val="12"/>
  </w:num>
  <w:num w:numId="35" w16cid:durableId="1244797691">
    <w:abstractNumId w:val="22"/>
  </w:num>
  <w:num w:numId="36" w16cid:durableId="76052047">
    <w:abstractNumId w:val="52"/>
  </w:num>
  <w:num w:numId="37" w16cid:durableId="577790816">
    <w:abstractNumId w:val="28"/>
  </w:num>
  <w:num w:numId="38" w16cid:durableId="215509963">
    <w:abstractNumId w:val="0"/>
  </w:num>
  <w:num w:numId="39" w16cid:durableId="2058242737">
    <w:abstractNumId w:val="6"/>
  </w:num>
  <w:num w:numId="40" w16cid:durableId="1438057770">
    <w:abstractNumId w:val="47"/>
  </w:num>
  <w:num w:numId="41" w16cid:durableId="744642943">
    <w:abstractNumId w:val="29"/>
  </w:num>
  <w:num w:numId="42" w16cid:durableId="2134013008">
    <w:abstractNumId w:val="33"/>
  </w:num>
  <w:num w:numId="43" w16cid:durableId="1927568882">
    <w:abstractNumId w:val="39"/>
  </w:num>
  <w:num w:numId="44" w16cid:durableId="1477800293">
    <w:abstractNumId w:val="15"/>
  </w:num>
  <w:num w:numId="45" w16cid:durableId="1441801239">
    <w:abstractNumId w:val="10"/>
  </w:num>
  <w:num w:numId="46" w16cid:durableId="1235892869">
    <w:abstractNumId w:val="4"/>
  </w:num>
  <w:num w:numId="47" w16cid:durableId="619726813">
    <w:abstractNumId w:val="43"/>
  </w:num>
  <w:num w:numId="48" w16cid:durableId="328413142">
    <w:abstractNumId w:val="26"/>
  </w:num>
  <w:num w:numId="49" w16cid:durableId="1200555715">
    <w:abstractNumId w:val="13"/>
  </w:num>
  <w:num w:numId="50" w16cid:durableId="1830291333">
    <w:abstractNumId w:val="24"/>
  </w:num>
  <w:num w:numId="51" w16cid:durableId="1738893593">
    <w:abstractNumId w:val="17"/>
  </w:num>
  <w:num w:numId="52" w16cid:durableId="1637836407">
    <w:abstractNumId w:val="21"/>
  </w:num>
  <w:num w:numId="53" w16cid:durableId="351492999">
    <w:abstractNumId w:val="16"/>
  </w:num>
  <w:num w:numId="54" w16cid:durableId="1106386687">
    <w:abstractNumId w:val="20"/>
  </w:num>
  <w:num w:numId="55" w16cid:durableId="854920300">
    <w:abstractNumId w:val="34"/>
  </w:num>
  <w:num w:numId="56" w16cid:durableId="735125224">
    <w:abstractNumId w:val="46"/>
    <w:lvlOverride w:ilvl="0">
      <w:startOverride w:val="1012"/>
    </w:lvlOverride>
  </w:num>
  <w:num w:numId="57" w16cid:durableId="455830613">
    <w:abstractNumId w:val="46"/>
  </w:num>
  <w:num w:numId="58" w16cid:durableId="2004157506">
    <w:abstractNumId w:val="46"/>
  </w:num>
  <w:num w:numId="59" w16cid:durableId="359478256">
    <w:abstractNumId w:val="46"/>
  </w:num>
  <w:num w:numId="60" w16cid:durableId="911886048">
    <w:abstractNumId w:val="46"/>
    <w:lvlOverride w:ilvl="0">
      <w:startOverride w:val="1012"/>
    </w:lvlOverride>
  </w:num>
  <w:num w:numId="61" w16cid:durableId="1681664776">
    <w:abstractNumId w:val="46"/>
  </w:num>
  <w:num w:numId="62" w16cid:durableId="599024828">
    <w:abstractNumId w:val="46"/>
    <w:lvlOverride w:ilvl="0">
      <w:startOverride w:val="1014"/>
    </w:lvlOverride>
  </w:num>
  <w:num w:numId="63" w16cid:durableId="861169643">
    <w:abstractNumId w:val="46"/>
  </w:num>
  <w:num w:numId="64" w16cid:durableId="1842626079">
    <w:abstractNumId w:val="46"/>
  </w:num>
  <w:num w:numId="65" w16cid:durableId="1170291347">
    <w:abstractNumId w:val="46"/>
  </w:num>
  <w:num w:numId="66" w16cid:durableId="192233768">
    <w:abstractNumId w:val="46"/>
  </w:num>
  <w:num w:numId="67" w16cid:durableId="1231694884">
    <w:abstractNumId w:val="46"/>
  </w:num>
  <w:num w:numId="68" w16cid:durableId="1315643652">
    <w:abstractNumId w:val="51"/>
  </w:num>
  <w:num w:numId="69" w16cid:durableId="1626887829">
    <w:abstractNumId w:val="46"/>
  </w:num>
  <w:num w:numId="70" w16cid:durableId="2097245361">
    <w:abstractNumId w:val="46"/>
  </w:num>
  <w:num w:numId="71" w16cid:durableId="656153012">
    <w:abstractNumId w:val="46"/>
  </w:num>
  <w:num w:numId="72" w16cid:durableId="1926182781">
    <w:abstractNumId w:val="46"/>
  </w:num>
  <w:num w:numId="73" w16cid:durableId="328557241">
    <w:abstractNumId w:val="54"/>
  </w:num>
  <w:num w:numId="74" w16cid:durableId="2140952064">
    <w:abstractNumId w:val="46"/>
  </w:num>
  <w:num w:numId="75" w16cid:durableId="1865241285">
    <w:abstractNumId w:val="46"/>
  </w:num>
  <w:num w:numId="76" w16cid:durableId="1469277710">
    <w:abstractNumId w:val="46"/>
  </w:num>
  <w:num w:numId="77" w16cid:durableId="24988856">
    <w:abstractNumId w:val="46"/>
  </w:num>
  <w:num w:numId="78" w16cid:durableId="278418134">
    <w:abstractNumId w:val="46"/>
  </w:num>
  <w:num w:numId="79" w16cid:durableId="137846079">
    <w:abstractNumId w:val="46"/>
  </w:num>
  <w:num w:numId="80" w16cid:durableId="1222671588">
    <w:abstractNumId w:val="46"/>
  </w:num>
  <w:num w:numId="81" w16cid:durableId="1634360426">
    <w:abstractNumId w:val="46"/>
  </w:num>
  <w:num w:numId="82" w16cid:durableId="1042561068">
    <w:abstractNumId w:val="46"/>
  </w:num>
  <w:num w:numId="83" w16cid:durableId="1278677128">
    <w:abstractNumId w:val="46"/>
  </w:num>
  <w:num w:numId="84" w16cid:durableId="1876428628">
    <w:abstractNumId w:val="46"/>
  </w:num>
  <w:num w:numId="85" w16cid:durableId="1168789702">
    <w:abstractNumId w:val="46"/>
  </w:num>
  <w:num w:numId="86" w16cid:durableId="1148085649">
    <w:abstractNumId w:val="46"/>
  </w:num>
  <w:num w:numId="87" w16cid:durableId="1398169549">
    <w:abstractNumId w:val="46"/>
  </w:num>
  <w:num w:numId="88" w16cid:durableId="341933102">
    <w:abstractNumId w:val="46"/>
  </w:num>
  <w:num w:numId="89" w16cid:durableId="1861577972">
    <w:abstractNumId w:val="46"/>
  </w:num>
  <w:num w:numId="90" w16cid:durableId="1612779737">
    <w:abstractNumId w:val="46"/>
  </w:num>
  <w:num w:numId="91" w16cid:durableId="1192722029">
    <w:abstractNumId w:val="46"/>
  </w:num>
  <w:num w:numId="92" w16cid:durableId="208418074">
    <w:abstractNumId w:val="46"/>
  </w:num>
  <w:num w:numId="93" w16cid:durableId="399527523">
    <w:abstractNumId w:val="46"/>
  </w:num>
  <w:num w:numId="94" w16cid:durableId="1027559025">
    <w:abstractNumId w:val="46"/>
  </w:num>
  <w:num w:numId="95" w16cid:durableId="592511184">
    <w:abstractNumId w:val="46"/>
  </w:num>
  <w:num w:numId="96" w16cid:durableId="787892978">
    <w:abstractNumId w:val="46"/>
  </w:num>
  <w:num w:numId="97" w16cid:durableId="1156067201">
    <w:abstractNumId w:val="46"/>
  </w:num>
  <w:num w:numId="98" w16cid:durableId="1252010968">
    <w:abstractNumId w:val="46"/>
  </w:num>
  <w:num w:numId="99" w16cid:durableId="985864626">
    <w:abstractNumId w:val="46"/>
  </w:num>
  <w:num w:numId="100" w16cid:durableId="1483042570">
    <w:abstractNumId w:val="46"/>
  </w:num>
  <w:num w:numId="101" w16cid:durableId="982198121">
    <w:abstractNumId w:val="46"/>
  </w:num>
  <w:num w:numId="102" w16cid:durableId="855847057">
    <w:abstractNumId w:val="46"/>
  </w:num>
  <w:num w:numId="103" w16cid:durableId="52967923">
    <w:abstractNumId w:val="46"/>
  </w:num>
  <w:num w:numId="104" w16cid:durableId="1233277916">
    <w:abstractNumId w:val="46"/>
  </w:num>
  <w:num w:numId="105" w16cid:durableId="222761200">
    <w:abstractNumId w:val="46"/>
  </w:num>
  <w:num w:numId="106" w16cid:durableId="1669673164">
    <w:abstractNumId w:val="46"/>
  </w:num>
  <w:num w:numId="107" w16cid:durableId="202906030">
    <w:abstractNumId w:val="46"/>
  </w:num>
  <w:num w:numId="108" w16cid:durableId="227497788">
    <w:abstractNumId w:val="46"/>
  </w:num>
  <w:num w:numId="109" w16cid:durableId="2066635674">
    <w:abstractNumId w:val="46"/>
  </w:num>
  <w:num w:numId="110" w16cid:durableId="2113283505">
    <w:abstractNumId w:val="46"/>
  </w:num>
  <w:num w:numId="111" w16cid:durableId="2002275824">
    <w:abstractNumId w:val="46"/>
  </w:num>
  <w:num w:numId="112" w16cid:durableId="1492601321">
    <w:abstractNumId w:val="46"/>
  </w:num>
  <w:num w:numId="113" w16cid:durableId="1555265826">
    <w:abstractNumId w:val="46"/>
  </w:num>
  <w:num w:numId="114" w16cid:durableId="1725370706">
    <w:abstractNumId w:val="46"/>
  </w:num>
  <w:num w:numId="115" w16cid:durableId="1932280254">
    <w:abstractNumId w:val="46"/>
  </w:num>
  <w:num w:numId="116" w16cid:durableId="1966886037">
    <w:abstractNumId w:val="46"/>
  </w:num>
  <w:num w:numId="117" w16cid:durableId="442380843">
    <w:abstractNumId w:val="46"/>
  </w:num>
  <w:num w:numId="118" w16cid:durableId="1701667100">
    <w:abstractNumId w:val="46"/>
  </w:num>
  <w:num w:numId="119" w16cid:durableId="351108137">
    <w:abstractNumId w:val="46"/>
  </w:num>
  <w:num w:numId="120" w16cid:durableId="423459742">
    <w:abstractNumId w:val="46"/>
  </w:num>
  <w:num w:numId="121" w16cid:durableId="281030">
    <w:abstractNumId w:val="46"/>
  </w:num>
  <w:num w:numId="122" w16cid:durableId="855339458">
    <w:abstractNumId w:val="46"/>
  </w:num>
  <w:num w:numId="123" w16cid:durableId="759180778">
    <w:abstractNumId w:val="46"/>
  </w:num>
  <w:num w:numId="124" w16cid:durableId="712271871">
    <w:abstractNumId w:val="46"/>
  </w:num>
  <w:num w:numId="125" w16cid:durableId="1587034231">
    <w:abstractNumId w:val="45"/>
  </w:num>
  <w:num w:numId="126" w16cid:durableId="484509769">
    <w:abstractNumId w:val="46"/>
  </w:num>
  <w:num w:numId="127" w16cid:durableId="1490439338">
    <w:abstractNumId w:val="46"/>
  </w:num>
  <w:num w:numId="128" w16cid:durableId="849099919">
    <w:abstractNumId w:val="46"/>
  </w:num>
  <w:num w:numId="129" w16cid:durableId="766927035">
    <w:abstractNumId w:val="46"/>
  </w:num>
  <w:num w:numId="130" w16cid:durableId="958530596">
    <w:abstractNumId w:val="46"/>
  </w:num>
  <w:num w:numId="131" w16cid:durableId="1479105369">
    <w:abstractNumId w:val="46"/>
  </w:num>
  <w:num w:numId="132" w16cid:durableId="276714350">
    <w:abstractNumId w:val="46"/>
  </w:num>
  <w:num w:numId="133" w16cid:durableId="461926257">
    <w:abstractNumId w:val="46"/>
  </w:num>
  <w:num w:numId="134" w16cid:durableId="1639724275">
    <w:abstractNumId w:val="46"/>
  </w:num>
  <w:num w:numId="135" w16cid:durableId="2097361894">
    <w:abstractNumId w:val="46"/>
  </w:num>
  <w:num w:numId="136" w16cid:durableId="1573657751">
    <w:abstractNumId w:val="46"/>
  </w:num>
  <w:num w:numId="137" w16cid:durableId="200096312">
    <w:abstractNumId w:val="46"/>
  </w:num>
  <w:num w:numId="138" w16cid:durableId="667366689">
    <w:abstractNumId w:val="46"/>
  </w:num>
  <w:numIdMacAtCleanup w:val="1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0D2"/>
    <w:rsid w:val="00001E97"/>
    <w:rsid w:val="00003A3E"/>
    <w:rsid w:val="00005EA1"/>
    <w:rsid w:val="0000715D"/>
    <w:rsid w:val="00011358"/>
    <w:rsid w:val="000124CB"/>
    <w:rsid w:val="00013C18"/>
    <w:rsid w:val="000149B5"/>
    <w:rsid w:val="0001547C"/>
    <w:rsid w:val="0002024E"/>
    <w:rsid w:val="00021971"/>
    <w:rsid w:val="00023A7F"/>
    <w:rsid w:val="00024AD8"/>
    <w:rsid w:val="0002536D"/>
    <w:rsid w:val="0003245C"/>
    <w:rsid w:val="00032C01"/>
    <w:rsid w:val="0003355A"/>
    <w:rsid w:val="000349CA"/>
    <w:rsid w:val="00035918"/>
    <w:rsid w:val="00035F93"/>
    <w:rsid w:val="0003629B"/>
    <w:rsid w:val="00040145"/>
    <w:rsid w:val="00040A44"/>
    <w:rsid w:val="00040AA5"/>
    <w:rsid w:val="000428A8"/>
    <w:rsid w:val="00045906"/>
    <w:rsid w:val="0004674D"/>
    <w:rsid w:val="000501AD"/>
    <w:rsid w:val="000535D7"/>
    <w:rsid w:val="000540D2"/>
    <w:rsid w:val="0006095E"/>
    <w:rsid w:val="00060BA5"/>
    <w:rsid w:val="00070CF9"/>
    <w:rsid w:val="0007275D"/>
    <w:rsid w:val="00072767"/>
    <w:rsid w:val="000805B4"/>
    <w:rsid w:val="000809D7"/>
    <w:rsid w:val="000816DB"/>
    <w:rsid w:val="00086781"/>
    <w:rsid w:val="00091C52"/>
    <w:rsid w:val="00094B6C"/>
    <w:rsid w:val="00094C9D"/>
    <w:rsid w:val="00095F34"/>
    <w:rsid w:val="0009665B"/>
    <w:rsid w:val="000A02C7"/>
    <w:rsid w:val="000A146E"/>
    <w:rsid w:val="000A1CE0"/>
    <w:rsid w:val="000A303B"/>
    <w:rsid w:val="000A30A0"/>
    <w:rsid w:val="000A6356"/>
    <w:rsid w:val="000A6BF0"/>
    <w:rsid w:val="000A7150"/>
    <w:rsid w:val="000B215D"/>
    <w:rsid w:val="000B5EAE"/>
    <w:rsid w:val="000B7B17"/>
    <w:rsid w:val="000C3050"/>
    <w:rsid w:val="000C7106"/>
    <w:rsid w:val="000C7512"/>
    <w:rsid w:val="000D48CA"/>
    <w:rsid w:val="000E3DB0"/>
    <w:rsid w:val="000E55B0"/>
    <w:rsid w:val="000F12A4"/>
    <w:rsid w:val="000F2A17"/>
    <w:rsid w:val="000F4BAA"/>
    <w:rsid w:val="000F6A92"/>
    <w:rsid w:val="00100650"/>
    <w:rsid w:val="0010546C"/>
    <w:rsid w:val="0010694C"/>
    <w:rsid w:val="00110B95"/>
    <w:rsid w:val="00111BC8"/>
    <w:rsid w:val="001126F7"/>
    <w:rsid w:val="001137FC"/>
    <w:rsid w:val="00117B0E"/>
    <w:rsid w:val="00117CA6"/>
    <w:rsid w:val="00117CC1"/>
    <w:rsid w:val="00120065"/>
    <w:rsid w:val="00120D06"/>
    <w:rsid w:val="00123C59"/>
    <w:rsid w:val="00123D91"/>
    <w:rsid w:val="0012426A"/>
    <w:rsid w:val="00134888"/>
    <w:rsid w:val="00137986"/>
    <w:rsid w:val="0014397C"/>
    <w:rsid w:val="00163068"/>
    <w:rsid w:val="00165584"/>
    <w:rsid w:val="001659EF"/>
    <w:rsid w:val="00172F05"/>
    <w:rsid w:val="00174D92"/>
    <w:rsid w:val="00174F47"/>
    <w:rsid w:val="00174F97"/>
    <w:rsid w:val="00183C61"/>
    <w:rsid w:val="001859D5"/>
    <w:rsid w:val="00185A44"/>
    <w:rsid w:val="00186F6E"/>
    <w:rsid w:val="00187184"/>
    <w:rsid w:val="0019114A"/>
    <w:rsid w:val="001911DA"/>
    <w:rsid w:val="00193450"/>
    <w:rsid w:val="001965B4"/>
    <w:rsid w:val="001965FA"/>
    <w:rsid w:val="001A0FB6"/>
    <w:rsid w:val="001A35B0"/>
    <w:rsid w:val="001A35D0"/>
    <w:rsid w:val="001A5714"/>
    <w:rsid w:val="001A5B42"/>
    <w:rsid w:val="001A7CC3"/>
    <w:rsid w:val="001B3254"/>
    <w:rsid w:val="001B7A1B"/>
    <w:rsid w:val="001C160E"/>
    <w:rsid w:val="001C2916"/>
    <w:rsid w:val="001C2D59"/>
    <w:rsid w:val="001C309D"/>
    <w:rsid w:val="001C45F6"/>
    <w:rsid w:val="001C6441"/>
    <w:rsid w:val="001C777F"/>
    <w:rsid w:val="001C7FBD"/>
    <w:rsid w:val="001D3805"/>
    <w:rsid w:val="001D49D0"/>
    <w:rsid w:val="001E23CE"/>
    <w:rsid w:val="001E68DA"/>
    <w:rsid w:val="001E7DDF"/>
    <w:rsid w:val="001F219D"/>
    <w:rsid w:val="001F5817"/>
    <w:rsid w:val="001F736B"/>
    <w:rsid w:val="001F7406"/>
    <w:rsid w:val="001F77D0"/>
    <w:rsid w:val="00204E99"/>
    <w:rsid w:val="00210C3B"/>
    <w:rsid w:val="00211F5D"/>
    <w:rsid w:val="002135FA"/>
    <w:rsid w:val="0021438B"/>
    <w:rsid w:val="00214581"/>
    <w:rsid w:val="0021494F"/>
    <w:rsid w:val="0021548E"/>
    <w:rsid w:val="00215FCC"/>
    <w:rsid w:val="00221BAB"/>
    <w:rsid w:val="0022502F"/>
    <w:rsid w:val="00227031"/>
    <w:rsid w:val="00227122"/>
    <w:rsid w:val="002358D1"/>
    <w:rsid w:val="00235B92"/>
    <w:rsid w:val="0023624D"/>
    <w:rsid w:val="002366C0"/>
    <w:rsid w:val="00236861"/>
    <w:rsid w:val="00242218"/>
    <w:rsid w:val="00254522"/>
    <w:rsid w:val="00255776"/>
    <w:rsid w:val="00260821"/>
    <w:rsid w:val="0026120F"/>
    <w:rsid w:val="00261B14"/>
    <w:rsid w:val="00267E6B"/>
    <w:rsid w:val="00270545"/>
    <w:rsid w:val="00271627"/>
    <w:rsid w:val="00271661"/>
    <w:rsid w:val="00272A18"/>
    <w:rsid w:val="00273C9E"/>
    <w:rsid w:val="00273DE9"/>
    <w:rsid w:val="00275562"/>
    <w:rsid w:val="00286CD4"/>
    <w:rsid w:val="00286FB9"/>
    <w:rsid w:val="00290089"/>
    <w:rsid w:val="00291D00"/>
    <w:rsid w:val="00292FD1"/>
    <w:rsid w:val="00294AA0"/>
    <w:rsid w:val="00295E69"/>
    <w:rsid w:val="002A1583"/>
    <w:rsid w:val="002A78FA"/>
    <w:rsid w:val="002B0A34"/>
    <w:rsid w:val="002B2BCF"/>
    <w:rsid w:val="002B3455"/>
    <w:rsid w:val="002B3B7B"/>
    <w:rsid w:val="002B5BE0"/>
    <w:rsid w:val="002B6721"/>
    <w:rsid w:val="002B7158"/>
    <w:rsid w:val="002B7422"/>
    <w:rsid w:val="002C0607"/>
    <w:rsid w:val="002C3DAA"/>
    <w:rsid w:val="002D1242"/>
    <w:rsid w:val="002D1850"/>
    <w:rsid w:val="002D3B71"/>
    <w:rsid w:val="002D556D"/>
    <w:rsid w:val="002D6C75"/>
    <w:rsid w:val="002E2D06"/>
    <w:rsid w:val="002E330F"/>
    <w:rsid w:val="002E3CC6"/>
    <w:rsid w:val="002E411C"/>
    <w:rsid w:val="002F2FEA"/>
    <w:rsid w:val="002F7EBB"/>
    <w:rsid w:val="00300643"/>
    <w:rsid w:val="00301C4E"/>
    <w:rsid w:val="003027EC"/>
    <w:rsid w:val="0030778A"/>
    <w:rsid w:val="00311043"/>
    <w:rsid w:val="003228AF"/>
    <w:rsid w:val="00325447"/>
    <w:rsid w:val="00326041"/>
    <w:rsid w:val="003306C4"/>
    <w:rsid w:val="00331AB1"/>
    <w:rsid w:val="00331F05"/>
    <w:rsid w:val="00332CD2"/>
    <w:rsid w:val="0033328F"/>
    <w:rsid w:val="00335EB8"/>
    <w:rsid w:val="00336D3E"/>
    <w:rsid w:val="003402E7"/>
    <w:rsid w:val="00342590"/>
    <w:rsid w:val="003452C4"/>
    <w:rsid w:val="00350624"/>
    <w:rsid w:val="003506C2"/>
    <w:rsid w:val="003519B3"/>
    <w:rsid w:val="00351ED2"/>
    <w:rsid w:val="003523FB"/>
    <w:rsid w:val="00352CA8"/>
    <w:rsid w:val="00353609"/>
    <w:rsid w:val="00353E3C"/>
    <w:rsid w:val="00360449"/>
    <w:rsid w:val="00362BF7"/>
    <w:rsid w:val="00362D30"/>
    <w:rsid w:val="0036315C"/>
    <w:rsid w:val="00365B08"/>
    <w:rsid w:val="003703EE"/>
    <w:rsid w:val="00374B48"/>
    <w:rsid w:val="00385F09"/>
    <w:rsid w:val="00387F62"/>
    <w:rsid w:val="003918EF"/>
    <w:rsid w:val="003961C9"/>
    <w:rsid w:val="003A12AA"/>
    <w:rsid w:val="003A2EB5"/>
    <w:rsid w:val="003A33BC"/>
    <w:rsid w:val="003A3A0B"/>
    <w:rsid w:val="003A6FDD"/>
    <w:rsid w:val="003B272F"/>
    <w:rsid w:val="003B645F"/>
    <w:rsid w:val="003C025F"/>
    <w:rsid w:val="003C37DD"/>
    <w:rsid w:val="003C4651"/>
    <w:rsid w:val="003D43D6"/>
    <w:rsid w:val="003E114F"/>
    <w:rsid w:val="003E3352"/>
    <w:rsid w:val="003E55E9"/>
    <w:rsid w:val="003E697C"/>
    <w:rsid w:val="003E6A87"/>
    <w:rsid w:val="003E6B53"/>
    <w:rsid w:val="003E78E2"/>
    <w:rsid w:val="003F1B92"/>
    <w:rsid w:val="0040315F"/>
    <w:rsid w:val="004038A5"/>
    <w:rsid w:val="00404363"/>
    <w:rsid w:val="00412693"/>
    <w:rsid w:val="004130D2"/>
    <w:rsid w:val="004130FA"/>
    <w:rsid w:val="004151E4"/>
    <w:rsid w:val="00417645"/>
    <w:rsid w:val="00420109"/>
    <w:rsid w:val="00420DD4"/>
    <w:rsid w:val="004213C9"/>
    <w:rsid w:val="00423208"/>
    <w:rsid w:val="00423CDF"/>
    <w:rsid w:val="004253A2"/>
    <w:rsid w:val="00435261"/>
    <w:rsid w:val="00435795"/>
    <w:rsid w:val="00437176"/>
    <w:rsid w:val="00440088"/>
    <w:rsid w:val="00440BEE"/>
    <w:rsid w:val="00442CB5"/>
    <w:rsid w:val="00445E6C"/>
    <w:rsid w:val="004467BA"/>
    <w:rsid w:val="00447028"/>
    <w:rsid w:val="00447481"/>
    <w:rsid w:val="004475F6"/>
    <w:rsid w:val="00450786"/>
    <w:rsid w:val="00463109"/>
    <w:rsid w:val="004643EF"/>
    <w:rsid w:val="00471104"/>
    <w:rsid w:val="0047512B"/>
    <w:rsid w:val="00484472"/>
    <w:rsid w:val="00490C8F"/>
    <w:rsid w:val="00492F9A"/>
    <w:rsid w:val="00494ED5"/>
    <w:rsid w:val="00496C4C"/>
    <w:rsid w:val="004A1E0E"/>
    <w:rsid w:val="004A224D"/>
    <w:rsid w:val="004A3FE0"/>
    <w:rsid w:val="004B015C"/>
    <w:rsid w:val="004B2545"/>
    <w:rsid w:val="004C016A"/>
    <w:rsid w:val="004C063B"/>
    <w:rsid w:val="004C07A5"/>
    <w:rsid w:val="004C16CF"/>
    <w:rsid w:val="004C1B90"/>
    <w:rsid w:val="004C4BC7"/>
    <w:rsid w:val="004C5955"/>
    <w:rsid w:val="004D0C01"/>
    <w:rsid w:val="004D1DD7"/>
    <w:rsid w:val="004D2134"/>
    <w:rsid w:val="004D4EE1"/>
    <w:rsid w:val="004D575D"/>
    <w:rsid w:val="004E344D"/>
    <w:rsid w:val="004E396A"/>
    <w:rsid w:val="004E398C"/>
    <w:rsid w:val="004E4208"/>
    <w:rsid w:val="004F12F6"/>
    <w:rsid w:val="004F186F"/>
    <w:rsid w:val="004F4B72"/>
    <w:rsid w:val="00507C51"/>
    <w:rsid w:val="005100AF"/>
    <w:rsid w:val="005132F1"/>
    <w:rsid w:val="00515FF3"/>
    <w:rsid w:val="0051655C"/>
    <w:rsid w:val="00521065"/>
    <w:rsid w:val="00521072"/>
    <w:rsid w:val="0052370A"/>
    <w:rsid w:val="00525362"/>
    <w:rsid w:val="00525E11"/>
    <w:rsid w:val="005263BE"/>
    <w:rsid w:val="00526424"/>
    <w:rsid w:val="00526E8A"/>
    <w:rsid w:val="005279AC"/>
    <w:rsid w:val="00527C8B"/>
    <w:rsid w:val="00530466"/>
    <w:rsid w:val="00531FC5"/>
    <w:rsid w:val="005321FE"/>
    <w:rsid w:val="005328D5"/>
    <w:rsid w:val="00536126"/>
    <w:rsid w:val="005460E3"/>
    <w:rsid w:val="00550141"/>
    <w:rsid w:val="00556AEB"/>
    <w:rsid w:val="00560950"/>
    <w:rsid w:val="00564BC5"/>
    <w:rsid w:val="00571E67"/>
    <w:rsid w:val="005737F7"/>
    <w:rsid w:val="00580A77"/>
    <w:rsid w:val="00582AE1"/>
    <w:rsid w:val="00583CB8"/>
    <w:rsid w:val="00584343"/>
    <w:rsid w:val="00587CA9"/>
    <w:rsid w:val="00596D31"/>
    <w:rsid w:val="0059727C"/>
    <w:rsid w:val="005A1C53"/>
    <w:rsid w:val="005A21B3"/>
    <w:rsid w:val="005A397D"/>
    <w:rsid w:val="005A7265"/>
    <w:rsid w:val="005A7349"/>
    <w:rsid w:val="005A7D9C"/>
    <w:rsid w:val="005B3E26"/>
    <w:rsid w:val="005B7B22"/>
    <w:rsid w:val="005C0472"/>
    <w:rsid w:val="005C1EF6"/>
    <w:rsid w:val="005C4329"/>
    <w:rsid w:val="005C45AB"/>
    <w:rsid w:val="005C6102"/>
    <w:rsid w:val="005C7161"/>
    <w:rsid w:val="005D0318"/>
    <w:rsid w:val="005D570A"/>
    <w:rsid w:val="005D5FAA"/>
    <w:rsid w:val="005D6E5E"/>
    <w:rsid w:val="005D7BC3"/>
    <w:rsid w:val="005E034C"/>
    <w:rsid w:val="005E2056"/>
    <w:rsid w:val="005E4C6D"/>
    <w:rsid w:val="005E5CFA"/>
    <w:rsid w:val="005E6949"/>
    <w:rsid w:val="005F03D3"/>
    <w:rsid w:val="005F2768"/>
    <w:rsid w:val="005F4658"/>
    <w:rsid w:val="005F4A6D"/>
    <w:rsid w:val="00602082"/>
    <w:rsid w:val="00604B01"/>
    <w:rsid w:val="0060762D"/>
    <w:rsid w:val="00610CE7"/>
    <w:rsid w:val="00616AE9"/>
    <w:rsid w:val="006223AC"/>
    <w:rsid w:val="0062304E"/>
    <w:rsid w:val="00624F1F"/>
    <w:rsid w:val="006303FD"/>
    <w:rsid w:val="0063041B"/>
    <w:rsid w:val="006304E0"/>
    <w:rsid w:val="00630625"/>
    <w:rsid w:val="0063484E"/>
    <w:rsid w:val="00634C32"/>
    <w:rsid w:val="00636621"/>
    <w:rsid w:val="00636C0D"/>
    <w:rsid w:val="00642A76"/>
    <w:rsid w:val="006438BB"/>
    <w:rsid w:val="006448B8"/>
    <w:rsid w:val="00644C5A"/>
    <w:rsid w:val="00652EC2"/>
    <w:rsid w:val="006555B3"/>
    <w:rsid w:val="0065569E"/>
    <w:rsid w:val="00657238"/>
    <w:rsid w:val="006604B0"/>
    <w:rsid w:val="00662C2E"/>
    <w:rsid w:val="006638CC"/>
    <w:rsid w:val="00667194"/>
    <w:rsid w:val="00667359"/>
    <w:rsid w:val="006720D1"/>
    <w:rsid w:val="00675CC7"/>
    <w:rsid w:val="00675D93"/>
    <w:rsid w:val="00675FAA"/>
    <w:rsid w:val="00677F60"/>
    <w:rsid w:val="00680620"/>
    <w:rsid w:val="00682C42"/>
    <w:rsid w:val="006842A0"/>
    <w:rsid w:val="00687851"/>
    <w:rsid w:val="00692BB7"/>
    <w:rsid w:val="00696C67"/>
    <w:rsid w:val="006976A8"/>
    <w:rsid w:val="00697FA0"/>
    <w:rsid w:val="006A047B"/>
    <w:rsid w:val="006A1504"/>
    <w:rsid w:val="006A25B9"/>
    <w:rsid w:val="006A281E"/>
    <w:rsid w:val="006A5E3D"/>
    <w:rsid w:val="006A65BB"/>
    <w:rsid w:val="006B25A4"/>
    <w:rsid w:val="006B461F"/>
    <w:rsid w:val="006C1293"/>
    <w:rsid w:val="006D072E"/>
    <w:rsid w:val="006D1845"/>
    <w:rsid w:val="006D2D1E"/>
    <w:rsid w:val="006D3B63"/>
    <w:rsid w:val="006D4A27"/>
    <w:rsid w:val="006D6716"/>
    <w:rsid w:val="006E0BA9"/>
    <w:rsid w:val="006E2B51"/>
    <w:rsid w:val="006E4A09"/>
    <w:rsid w:val="006E4E8A"/>
    <w:rsid w:val="006E796F"/>
    <w:rsid w:val="006F5BDF"/>
    <w:rsid w:val="006F6756"/>
    <w:rsid w:val="006F6889"/>
    <w:rsid w:val="00700A8F"/>
    <w:rsid w:val="00701421"/>
    <w:rsid w:val="00701B7C"/>
    <w:rsid w:val="007042B4"/>
    <w:rsid w:val="00704C4D"/>
    <w:rsid w:val="00706F11"/>
    <w:rsid w:val="0070756B"/>
    <w:rsid w:val="0071055C"/>
    <w:rsid w:val="007116C7"/>
    <w:rsid w:val="00717320"/>
    <w:rsid w:val="0071773D"/>
    <w:rsid w:val="00717C7E"/>
    <w:rsid w:val="007202F4"/>
    <w:rsid w:val="00720313"/>
    <w:rsid w:val="00724480"/>
    <w:rsid w:val="00724B1B"/>
    <w:rsid w:val="00725625"/>
    <w:rsid w:val="00726874"/>
    <w:rsid w:val="00726C73"/>
    <w:rsid w:val="0073050B"/>
    <w:rsid w:val="007323E6"/>
    <w:rsid w:val="007335E5"/>
    <w:rsid w:val="00735767"/>
    <w:rsid w:val="00737C6D"/>
    <w:rsid w:val="00742351"/>
    <w:rsid w:val="0074509E"/>
    <w:rsid w:val="007453F2"/>
    <w:rsid w:val="00752ED8"/>
    <w:rsid w:val="0075318E"/>
    <w:rsid w:val="00754802"/>
    <w:rsid w:val="00756AE1"/>
    <w:rsid w:val="00761DE4"/>
    <w:rsid w:val="00762F98"/>
    <w:rsid w:val="007642B1"/>
    <w:rsid w:val="00767199"/>
    <w:rsid w:val="0077474C"/>
    <w:rsid w:val="00777776"/>
    <w:rsid w:val="00781AD1"/>
    <w:rsid w:val="0078440A"/>
    <w:rsid w:val="00785017"/>
    <w:rsid w:val="007879E4"/>
    <w:rsid w:val="007965CF"/>
    <w:rsid w:val="00796688"/>
    <w:rsid w:val="00797DF5"/>
    <w:rsid w:val="007A46FA"/>
    <w:rsid w:val="007A4B0A"/>
    <w:rsid w:val="007A63FE"/>
    <w:rsid w:val="007A6766"/>
    <w:rsid w:val="007A70E0"/>
    <w:rsid w:val="007B3835"/>
    <w:rsid w:val="007B3EDA"/>
    <w:rsid w:val="007B4B38"/>
    <w:rsid w:val="007B5380"/>
    <w:rsid w:val="007B61FF"/>
    <w:rsid w:val="007B631A"/>
    <w:rsid w:val="007C0BDE"/>
    <w:rsid w:val="007C0ECC"/>
    <w:rsid w:val="007C25CE"/>
    <w:rsid w:val="007C37A5"/>
    <w:rsid w:val="007C5D2A"/>
    <w:rsid w:val="007C7C33"/>
    <w:rsid w:val="007D04B9"/>
    <w:rsid w:val="007D0C3E"/>
    <w:rsid w:val="007D2A06"/>
    <w:rsid w:val="007D31C2"/>
    <w:rsid w:val="007E09AD"/>
    <w:rsid w:val="007E0DC9"/>
    <w:rsid w:val="007E1F76"/>
    <w:rsid w:val="007E25B6"/>
    <w:rsid w:val="007E2DF2"/>
    <w:rsid w:val="007F0199"/>
    <w:rsid w:val="007F4D71"/>
    <w:rsid w:val="007F680E"/>
    <w:rsid w:val="008038E8"/>
    <w:rsid w:val="00805532"/>
    <w:rsid w:val="008064BF"/>
    <w:rsid w:val="00806A72"/>
    <w:rsid w:val="008074F0"/>
    <w:rsid w:val="00807C29"/>
    <w:rsid w:val="00810205"/>
    <w:rsid w:val="00811392"/>
    <w:rsid w:val="00812557"/>
    <w:rsid w:val="008144A8"/>
    <w:rsid w:val="008151E9"/>
    <w:rsid w:val="00815583"/>
    <w:rsid w:val="00815D24"/>
    <w:rsid w:val="00816F55"/>
    <w:rsid w:val="008206CC"/>
    <w:rsid w:val="00822DCE"/>
    <w:rsid w:val="008234D2"/>
    <w:rsid w:val="008235B4"/>
    <w:rsid w:val="00840A95"/>
    <w:rsid w:val="00841C4B"/>
    <w:rsid w:val="0084232E"/>
    <w:rsid w:val="00844428"/>
    <w:rsid w:val="00845502"/>
    <w:rsid w:val="0084777C"/>
    <w:rsid w:val="0085061E"/>
    <w:rsid w:val="008519E5"/>
    <w:rsid w:val="00852E40"/>
    <w:rsid w:val="0085349F"/>
    <w:rsid w:val="008558B4"/>
    <w:rsid w:val="008573CB"/>
    <w:rsid w:val="008603F7"/>
    <w:rsid w:val="0086181F"/>
    <w:rsid w:val="00867225"/>
    <w:rsid w:val="008705CF"/>
    <w:rsid w:val="00872F34"/>
    <w:rsid w:val="0087559C"/>
    <w:rsid w:val="00875E99"/>
    <w:rsid w:val="0087651F"/>
    <w:rsid w:val="008847A6"/>
    <w:rsid w:val="008854EC"/>
    <w:rsid w:val="00890460"/>
    <w:rsid w:val="00890BF6"/>
    <w:rsid w:val="00894219"/>
    <w:rsid w:val="0089437E"/>
    <w:rsid w:val="0089555B"/>
    <w:rsid w:val="0089590A"/>
    <w:rsid w:val="008971C9"/>
    <w:rsid w:val="008973CD"/>
    <w:rsid w:val="008A0304"/>
    <w:rsid w:val="008A06F4"/>
    <w:rsid w:val="008A0E2C"/>
    <w:rsid w:val="008A37CD"/>
    <w:rsid w:val="008A5625"/>
    <w:rsid w:val="008A7C67"/>
    <w:rsid w:val="008B40DE"/>
    <w:rsid w:val="008B5796"/>
    <w:rsid w:val="008B6EAE"/>
    <w:rsid w:val="008B7DDD"/>
    <w:rsid w:val="008C218B"/>
    <w:rsid w:val="008C4859"/>
    <w:rsid w:val="008C55B5"/>
    <w:rsid w:val="008C6EFB"/>
    <w:rsid w:val="008D0FD2"/>
    <w:rsid w:val="008D3B84"/>
    <w:rsid w:val="008D51C1"/>
    <w:rsid w:val="008E2629"/>
    <w:rsid w:val="008E2FD5"/>
    <w:rsid w:val="008E4E41"/>
    <w:rsid w:val="008F4998"/>
    <w:rsid w:val="008F4D60"/>
    <w:rsid w:val="008F7382"/>
    <w:rsid w:val="009051A7"/>
    <w:rsid w:val="00906AE2"/>
    <w:rsid w:val="00906BFE"/>
    <w:rsid w:val="0090783D"/>
    <w:rsid w:val="00912431"/>
    <w:rsid w:val="009176FD"/>
    <w:rsid w:val="00917B3D"/>
    <w:rsid w:val="0092156C"/>
    <w:rsid w:val="00921C07"/>
    <w:rsid w:val="009222B7"/>
    <w:rsid w:val="009222D8"/>
    <w:rsid w:val="00923E25"/>
    <w:rsid w:val="00923F39"/>
    <w:rsid w:val="00932941"/>
    <w:rsid w:val="00932D17"/>
    <w:rsid w:val="00932F4C"/>
    <w:rsid w:val="009345A5"/>
    <w:rsid w:val="009347D4"/>
    <w:rsid w:val="00935142"/>
    <w:rsid w:val="0093560F"/>
    <w:rsid w:val="00935DAC"/>
    <w:rsid w:val="0093760D"/>
    <w:rsid w:val="009409C0"/>
    <w:rsid w:val="00941794"/>
    <w:rsid w:val="00942F62"/>
    <w:rsid w:val="00946523"/>
    <w:rsid w:val="00947FDE"/>
    <w:rsid w:val="00950C74"/>
    <w:rsid w:val="00952527"/>
    <w:rsid w:val="0096280E"/>
    <w:rsid w:val="009663A3"/>
    <w:rsid w:val="00967672"/>
    <w:rsid w:val="00976C30"/>
    <w:rsid w:val="0098119B"/>
    <w:rsid w:val="00981531"/>
    <w:rsid w:val="009854CC"/>
    <w:rsid w:val="00987D10"/>
    <w:rsid w:val="009914EF"/>
    <w:rsid w:val="00992054"/>
    <w:rsid w:val="00993F2C"/>
    <w:rsid w:val="00995F1A"/>
    <w:rsid w:val="009975D2"/>
    <w:rsid w:val="009A078A"/>
    <w:rsid w:val="009B7F34"/>
    <w:rsid w:val="009C5CFA"/>
    <w:rsid w:val="009C65B9"/>
    <w:rsid w:val="009C7429"/>
    <w:rsid w:val="009D0269"/>
    <w:rsid w:val="009D3ED2"/>
    <w:rsid w:val="009E1C0B"/>
    <w:rsid w:val="009E1CB2"/>
    <w:rsid w:val="009E3313"/>
    <w:rsid w:val="009E431E"/>
    <w:rsid w:val="009E5617"/>
    <w:rsid w:val="009E679C"/>
    <w:rsid w:val="009E7DB8"/>
    <w:rsid w:val="009F3B1F"/>
    <w:rsid w:val="009F471B"/>
    <w:rsid w:val="009F6CD4"/>
    <w:rsid w:val="009F7F41"/>
    <w:rsid w:val="00A005D2"/>
    <w:rsid w:val="00A01409"/>
    <w:rsid w:val="00A01DEB"/>
    <w:rsid w:val="00A11749"/>
    <w:rsid w:val="00A11EED"/>
    <w:rsid w:val="00A12160"/>
    <w:rsid w:val="00A17E44"/>
    <w:rsid w:val="00A265DB"/>
    <w:rsid w:val="00A26846"/>
    <w:rsid w:val="00A26B9C"/>
    <w:rsid w:val="00A34661"/>
    <w:rsid w:val="00A35982"/>
    <w:rsid w:val="00A5103E"/>
    <w:rsid w:val="00A51133"/>
    <w:rsid w:val="00A52253"/>
    <w:rsid w:val="00A546D8"/>
    <w:rsid w:val="00A54F91"/>
    <w:rsid w:val="00A568F4"/>
    <w:rsid w:val="00A56C18"/>
    <w:rsid w:val="00A57895"/>
    <w:rsid w:val="00A625DE"/>
    <w:rsid w:val="00A63774"/>
    <w:rsid w:val="00A651E8"/>
    <w:rsid w:val="00A6554F"/>
    <w:rsid w:val="00A661D6"/>
    <w:rsid w:val="00A677D6"/>
    <w:rsid w:val="00A7040E"/>
    <w:rsid w:val="00A76110"/>
    <w:rsid w:val="00A8015A"/>
    <w:rsid w:val="00A8085A"/>
    <w:rsid w:val="00A82DAE"/>
    <w:rsid w:val="00A82F99"/>
    <w:rsid w:val="00A83B65"/>
    <w:rsid w:val="00A86D65"/>
    <w:rsid w:val="00A95150"/>
    <w:rsid w:val="00A96A8F"/>
    <w:rsid w:val="00AA0707"/>
    <w:rsid w:val="00AA3E71"/>
    <w:rsid w:val="00AB07E1"/>
    <w:rsid w:val="00AB3BBA"/>
    <w:rsid w:val="00AB5F8A"/>
    <w:rsid w:val="00AB65C2"/>
    <w:rsid w:val="00AB6CB7"/>
    <w:rsid w:val="00AC250F"/>
    <w:rsid w:val="00AC3190"/>
    <w:rsid w:val="00AC5F2B"/>
    <w:rsid w:val="00AC7642"/>
    <w:rsid w:val="00AD2097"/>
    <w:rsid w:val="00AD58A4"/>
    <w:rsid w:val="00AD59DB"/>
    <w:rsid w:val="00AE161B"/>
    <w:rsid w:val="00AE1EA0"/>
    <w:rsid w:val="00AE26AB"/>
    <w:rsid w:val="00AE304B"/>
    <w:rsid w:val="00AF36B8"/>
    <w:rsid w:val="00AF3D98"/>
    <w:rsid w:val="00AF4EB8"/>
    <w:rsid w:val="00AF58B4"/>
    <w:rsid w:val="00AF7F6B"/>
    <w:rsid w:val="00B004EF"/>
    <w:rsid w:val="00B02EEB"/>
    <w:rsid w:val="00B04389"/>
    <w:rsid w:val="00B06F95"/>
    <w:rsid w:val="00B07451"/>
    <w:rsid w:val="00B07B9C"/>
    <w:rsid w:val="00B141D1"/>
    <w:rsid w:val="00B14B8D"/>
    <w:rsid w:val="00B31758"/>
    <w:rsid w:val="00B3222F"/>
    <w:rsid w:val="00B34642"/>
    <w:rsid w:val="00B37124"/>
    <w:rsid w:val="00B42A7B"/>
    <w:rsid w:val="00B47BBE"/>
    <w:rsid w:val="00B50765"/>
    <w:rsid w:val="00B50792"/>
    <w:rsid w:val="00B51688"/>
    <w:rsid w:val="00B51C9E"/>
    <w:rsid w:val="00B551DD"/>
    <w:rsid w:val="00B60723"/>
    <w:rsid w:val="00B60BBE"/>
    <w:rsid w:val="00B611D5"/>
    <w:rsid w:val="00B613E1"/>
    <w:rsid w:val="00B66D3B"/>
    <w:rsid w:val="00B67246"/>
    <w:rsid w:val="00B673AB"/>
    <w:rsid w:val="00B70AE3"/>
    <w:rsid w:val="00B71B47"/>
    <w:rsid w:val="00B7273B"/>
    <w:rsid w:val="00B80C68"/>
    <w:rsid w:val="00B90160"/>
    <w:rsid w:val="00B9349B"/>
    <w:rsid w:val="00BA04BC"/>
    <w:rsid w:val="00BA27B0"/>
    <w:rsid w:val="00BA4EE1"/>
    <w:rsid w:val="00BA50C0"/>
    <w:rsid w:val="00BA68D3"/>
    <w:rsid w:val="00BA793C"/>
    <w:rsid w:val="00BB0439"/>
    <w:rsid w:val="00BB71C0"/>
    <w:rsid w:val="00BB78A5"/>
    <w:rsid w:val="00BC1402"/>
    <w:rsid w:val="00BC2D2C"/>
    <w:rsid w:val="00BC380A"/>
    <w:rsid w:val="00BC38F6"/>
    <w:rsid w:val="00BC4D44"/>
    <w:rsid w:val="00BC5FFD"/>
    <w:rsid w:val="00BD2B29"/>
    <w:rsid w:val="00BD3628"/>
    <w:rsid w:val="00BE02E8"/>
    <w:rsid w:val="00BE2BFE"/>
    <w:rsid w:val="00BE7ABC"/>
    <w:rsid w:val="00BE7BFD"/>
    <w:rsid w:val="00BF2FC3"/>
    <w:rsid w:val="00BF3F67"/>
    <w:rsid w:val="00BF4F2E"/>
    <w:rsid w:val="00BF5391"/>
    <w:rsid w:val="00BF6557"/>
    <w:rsid w:val="00BF6EA8"/>
    <w:rsid w:val="00C059EC"/>
    <w:rsid w:val="00C05A1A"/>
    <w:rsid w:val="00C05DAC"/>
    <w:rsid w:val="00C1118E"/>
    <w:rsid w:val="00C11F75"/>
    <w:rsid w:val="00C136E0"/>
    <w:rsid w:val="00C163E7"/>
    <w:rsid w:val="00C16AC7"/>
    <w:rsid w:val="00C2023B"/>
    <w:rsid w:val="00C244F4"/>
    <w:rsid w:val="00C26657"/>
    <w:rsid w:val="00C2782B"/>
    <w:rsid w:val="00C3282C"/>
    <w:rsid w:val="00C343E5"/>
    <w:rsid w:val="00C35C7B"/>
    <w:rsid w:val="00C36B73"/>
    <w:rsid w:val="00C4098E"/>
    <w:rsid w:val="00C40A42"/>
    <w:rsid w:val="00C4214F"/>
    <w:rsid w:val="00C4453C"/>
    <w:rsid w:val="00C44A1F"/>
    <w:rsid w:val="00C50D5E"/>
    <w:rsid w:val="00C51C2A"/>
    <w:rsid w:val="00C52823"/>
    <w:rsid w:val="00C55539"/>
    <w:rsid w:val="00C6158F"/>
    <w:rsid w:val="00C61E18"/>
    <w:rsid w:val="00C64761"/>
    <w:rsid w:val="00C662B8"/>
    <w:rsid w:val="00C7136A"/>
    <w:rsid w:val="00C73F8F"/>
    <w:rsid w:val="00C80A72"/>
    <w:rsid w:val="00C815B8"/>
    <w:rsid w:val="00C82B12"/>
    <w:rsid w:val="00C90CD1"/>
    <w:rsid w:val="00C97DDD"/>
    <w:rsid w:val="00CA0E5D"/>
    <w:rsid w:val="00CA0FE1"/>
    <w:rsid w:val="00CB06EC"/>
    <w:rsid w:val="00CB19A9"/>
    <w:rsid w:val="00CB1D17"/>
    <w:rsid w:val="00CB1D54"/>
    <w:rsid w:val="00CB49AA"/>
    <w:rsid w:val="00CB7A44"/>
    <w:rsid w:val="00CC15A7"/>
    <w:rsid w:val="00CC4A50"/>
    <w:rsid w:val="00CC7047"/>
    <w:rsid w:val="00CD1D4A"/>
    <w:rsid w:val="00CD3A4A"/>
    <w:rsid w:val="00CD5A2C"/>
    <w:rsid w:val="00CD6A88"/>
    <w:rsid w:val="00CD72C5"/>
    <w:rsid w:val="00CE19F6"/>
    <w:rsid w:val="00CE1F1F"/>
    <w:rsid w:val="00CE2390"/>
    <w:rsid w:val="00CE4203"/>
    <w:rsid w:val="00CE54CB"/>
    <w:rsid w:val="00CE5EA7"/>
    <w:rsid w:val="00CE60AB"/>
    <w:rsid w:val="00CF0E93"/>
    <w:rsid w:val="00CF3C6D"/>
    <w:rsid w:val="00CF510B"/>
    <w:rsid w:val="00CF5601"/>
    <w:rsid w:val="00CF6B16"/>
    <w:rsid w:val="00D00B34"/>
    <w:rsid w:val="00D0555B"/>
    <w:rsid w:val="00D05694"/>
    <w:rsid w:val="00D076A2"/>
    <w:rsid w:val="00D077E5"/>
    <w:rsid w:val="00D1056C"/>
    <w:rsid w:val="00D12AD7"/>
    <w:rsid w:val="00D14567"/>
    <w:rsid w:val="00D157AD"/>
    <w:rsid w:val="00D15FCD"/>
    <w:rsid w:val="00D1777F"/>
    <w:rsid w:val="00D25E8B"/>
    <w:rsid w:val="00D303C0"/>
    <w:rsid w:val="00D31230"/>
    <w:rsid w:val="00D3305D"/>
    <w:rsid w:val="00D3618D"/>
    <w:rsid w:val="00D4221F"/>
    <w:rsid w:val="00D439A2"/>
    <w:rsid w:val="00D447E8"/>
    <w:rsid w:val="00D45F1D"/>
    <w:rsid w:val="00D46729"/>
    <w:rsid w:val="00D47A0F"/>
    <w:rsid w:val="00D5032D"/>
    <w:rsid w:val="00D553E4"/>
    <w:rsid w:val="00D55C6B"/>
    <w:rsid w:val="00D57870"/>
    <w:rsid w:val="00D607C0"/>
    <w:rsid w:val="00D62CC2"/>
    <w:rsid w:val="00D63470"/>
    <w:rsid w:val="00D634E5"/>
    <w:rsid w:val="00D642B5"/>
    <w:rsid w:val="00D668B3"/>
    <w:rsid w:val="00D67057"/>
    <w:rsid w:val="00D6746C"/>
    <w:rsid w:val="00D678C2"/>
    <w:rsid w:val="00D71FAE"/>
    <w:rsid w:val="00D72872"/>
    <w:rsid w:val="00D7563D"/>
    <w:rsid w:val="00D77A36"/>
    <w:rsid w:val="00D85253"/>
    <w:rsid w:val="00D8546B"/>
    <w:rsid w:val="00D85D1F"/>
    <w:rsid w:val="00D876CD"/>
    <w:rsid w:val="00D921FF"/>
    <w:rsid w:val="00D9374B"/>
    <w:rsid w:val="00D962E4"/>
    <w:rsid w:val="00DA0E04"/>
    <w:rsid w:val="00DA1E30"/>
    <w:rsid w:val="00DA51E5"/>
    <w:rsid w:val="00DA6B58"/>
    <w:rsid w:val="00DA7588"/>
    <w:rsid w:val="00DA7F8E"/>
    <w:rsid w:val="00DB4D8C"/>
    <w:rsid w:val="00DC4303"/>
    <w:rsid w:val="00DC55DE"/>
    <w:rsid w:val="00DC708A"/>
    <w:rsid w:val="00DC7FCB"/>
    <w:rsid w:val="00DD35EA"/>
    <w:rsid w:val="00DD7C56"/>
    <w:rsid w:val="00DE08DE"/>
    <w:rsid w:val="00DE626D"/>
    <w:rsid w:val="00DF1177"/>
    <w:rsid w:val="00E029B0"/>
    <w:rsid w:val="00E10B5A"/>
    <w:rsid w:val="00E11D05"/>
    <w:rsid w:val="00E14A16"/>
    <w:rsid w:val="00E2260E"/>
    <w:rsid w:val="00E2478D"/>
    <w:rsid w:val="00E2582C"/>
    <w:rsid w:val="00E305AB"/>
    <w:rsid w:val="00E33D4C"/>
    <w:rsid w:val="00E34A6B"/>
    <w:rsid w:val="00E421B2"/>
    <w:rsid w:val="00E43483"/>
    <w:rsid w:val="00E4745D"/>
    <w:rsid w:val="00E51B58"/>
    <w:rsid w:val="00E54049"/>
    <w:rsid w:val="00E5585C"/>
    <w:rsid w:val="00E558A2"/>
    <w:rsid w:val="00E561A5"/>
    <w:rsid w:val="00E626C4"/>
    <w:rsid w:val="00E64CDD"/>
    <w:rsid w:val="00E650BC"/>
    <w:rsid w:val="00E816F8"/>
    <w:rsid w:val="00E82A7B"/>
    <w:rsid w:val="00E82C5A"/>
    <w:rsid w:val="00E82CB2"/>
    <w:rsid w:val="00E8356C"/>
    <w:rsid w:val="00E83A37"/>
    <w:rsid w:val="00E84871"/>
    <w:rsid w:val="00E85C46"/>
    <w:rsid w:val="00E86DD6"/>
    <w:rsid w:val="00E905A1"/>
    <w:rsid w:val="00E92122"/>
    <w:rsid w:val="00E92F02"/>
    <w:rsid w:val="00E93D6F"/>
    <w:rsid w:val="00E95224"/>
    <w:rsid w:val="00E9561B"/>
    <w:rsid w:val="00E964C4"/>
    <w:rsid w:val="00E97E11"/>
    <w:rsid w:val="00EA1EB9"/>
    <w:rsid w:val="00EA25D9"/>
    <w:rsid w:val="00EB1217"/>
    <w:rsid w:val="00EB16F2"/>
    <w:rsid w:val="00EB466A"/>
    <w:rsid w:val="00EB5E37"/>
    <w:rsid w:val="00EB666A"/>
    <w:rsid w:val="00EB71A8"/>
    <w:rsid w:val="00EC42DF"/>
    <w:rsid w:val="00EC5722"/>
    <w:rsid w:val="00EE16F5"/>
    <w:rsid w:val="00EE17A6"/>
    <w:rsid w:val="00EE31D3"/>
    <w:rsid w:val="00EE532B"/>
    <w:rsid w:val="00EE577D"/>
    <w:rsid w:val="00EF5D5F"/>
    <w:rsid w:val="00F02EAF"/>
    <w:rsid w:val="00F06082"/>
    <w:rsid w:val="00F1206A"/>
    <w:rsid w:val="00F15772"/>
    <w:rsid w:val="00F15948"/>
    <w:rsid w:val="00F16F72"/>
    <w:rsid w:val="00F173BC"/>
    <w:rsid w:val="00F22405"/>
    <w:rsid w:val="00F2659E"/>
    <w:rsid w:val="00F26A90"/>
    <w:rsid w:val="00F31D5C"/>
    <w:rsid w:val="00F32BE8"/>
    <w:rsid w:val="00F33D3C"/>
    <w:rsid w:val="00F3731D"/>
    <w:rsid w:val="00F40F5D"/>
    <w:rsid w:val="00F45187"/>
    <w:rsid w:val="00F46D31"/>
    <w:rsid w:val="00F4751D"/>
    <w:rsid w:val="00F5025C"/>
    <w:rsid w:val="00F51734"/>
    <w:rsid w:val="00F51773"/>
    <w:rsid w:val="00F5271F"/>
    <w:rsid w:val="00F60BC0"/>
    <w:rsid w:val="00F62758"/>
    <w:rsid w:val="00F640C4"/>
    <w:rsid w:val="00F667C0"/>
    <w:rsid w:val="00F7358E"/>
    <w:rsid w:val="00F754B9"/>
    <w:rsid w:val="00F76A1C"/>
    <w:rsid w:val="00F77A90"/>
    <w:rsid w:val="00F8066D"/>
    <w:rsid w:val="00F86694"/>
    <w:rsid w:val="00F86A64"/>
    <w:rsid w:val="00F905D5"/>
    <w:rsid w:val="00F90BE0"/>
    <w:rsid w:val="00F91734"/>
    <w:rsid w:val="00F9308C"/>
    <w:rsid w:val="00F93D0F"/>
    <w:rsid w:val="00FA2A26"/>
    <w:rsid w:val="00FA421C"/>
    <w:rsid w:val="00FA6214"/>
    <w:rsid w:val="00FA627D"/>
    <w:rsid w:val="00FA654D"/>
    <w:rsid w:val="00FB0ED6"/>
    <w:rsid w:val="00FB2203"/>
    <w:rsid w:val="00FB4C18"/>
    <w:rsid w:val="00FB4D8B"/>
    <w:rsid w:val="00FB5995"/>
    <w:rsid w:val="00FB68D0"/>
    <w:rsid w:val="00FC2B42"/>
    <w:rsid w:val="00FC45C1"/>
    <w:rsid w:val="00FD124C"/>
    <w:rsid w:val="00FD553E"/>
    <w:rsid w:val="00FE01C1"/>
    <w:rsid w:val="00FE2393"/>
    <w:rsid w:val="00FE4481"/>
    <w:rsid w:val="00FF39D4"/>
    <w:rsid w:val="00FF5402"/>
    <w:rsid w:val="00FF5602"/>
    <w:rsid w:val="00FF571B"/>
    <w:rsid w:val="00FF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;"/>
  <w14:docId w14:val="0172F41D"/>
  <w15:chartTrackingRefBased/>
  <w15:docId w15:val="{80C609AA-6500-433F-BB0E-FCB6E2C2B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Narrow" w:hAnsi="Arial Narrow"/>
      <w:sz w:val="22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widowControl w:val="0"/>
      <w:spacing w:before="240" w:after="60"/>
      <w:outlineLvl w:val="0"/>
    </w:pPr>
    <w:rPr>
      <w:rFonts w:ascii="Arial" w:hAnsi="Arial"/>
      <w:b/>
      <w:snapToGrid w:val="0"/>
      <w:kern w:val="28"/>
      <w:sz w:val="28"/>
      <w:szCs w:val="20"/>
      <w:lang w:val="es-ES_tradnl"/>
    </w:rPr>
  </w:style>
  <w:style w:type="paragraph" w:styleId="Ttulo2">
    <w:name w:val="heading 2"/>
    <w:basedOn w:val="Normal"/>
    <w:next w:val="Normal"/>
    <w:link w:val="Ttulo2Car"/>
    <w:qFormat/>
    <w:pPr>
      <w:keepNext/>
      <w:outlineLvl w:val="1"/>
    </w:pPr>
    <w:rPr>
      <w:b/>
      <w:bCs/>
      <w:u w:val="single"/>
    </w:rPr>
  </w:style>
  <w:style w:type="paragraph" w:styleId="Ttulo3">
    <w:name w:val="heading 3"/>
    <w:basedOn w:val="Normal"/>
    <w:next w:val="Normal"/>
    <w:link w:val="Ttulo3Car"/>
    <w:qFormat/>
    <w:pPr>
      <w:keepNext/>
      <w:numPr>
        <w:numId w:val="4"/>
      </w:numPr>
      <w:outlineLvl w:val="2"/>
    </w:pPr>
    <w:rPr>
      <w:b/>
      <w:bCs/>
      <w:u w:val="single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bCs/>
      <w:sz w:val="28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Arial" w:hAnsi="Arial" w:cs="Arial"/>
      <w:b/>
      <w:bCs/>
      <w:u w:val="single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Arial" w:hAnsi="Arial" w:cs="Arial"/>
      <w:b/>
    </w:rPr>
  </w:style>
  <w:style w:type="paragraph" w:styleId="Ttulo7">
    <w:name w:val="heading 7"/>
    <w:basedOn w:val="Normal"/>
    <w:next w:val="Normal"/>
    <w:qFormat/>
    <w:pPr>
      <w:keepNext/>
      <w:ind w:left="1065"/>
      <w:outlineLvl w:val="6"/>
    </w:pPr>
    <w:rPr>
      <w:rFonts w:ascii="Arial" w:hAnsi="Arial" w:cs="Arial"/>
      <w:b/>
      <w:bCs/>
      <w:u w:val="single"/>
    </w:rPr>
  </w:style>
  <w:style w:type="paragraph" w:styleId="Ttulo8">
    <w:name w:val="heading 8"/>
    <w:basedOn w:val="Normal"/>
    <w:next w:val="Normal"/>
    <w:qFormat/>
    <w:pPr>
      <w:keepNext/>
      <w:ind w:left="360"/>
      <w:outlineLvl w:val="7"/>
    </w:pPr>
    <w:rPr>
      <w:rFonts w:ascii="Arial" w:hAnsi="Arial" w:cs="Arial"/>
    </w:rPr>
  </w:style>
  <w:style w:type="paragraph" w:styleId="Ttulo9">
    <w:name w:val="heading 9"/>
    <w:basedOn w:val="Normal"/>
    <w:next w:val="Normal"/>
    <w:qFormat/>
    <w:pPr>
      <w:keepNext/>
      <w:ind w:left="360"/>
      <w:outlineLvl w:val="8"/>
    </w:pPr>
    <w:rPr>
      <w:rFonts w:ascii="Arial" w:hAnsi="Arial" w:cs="Arial"/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lanseg">
    <w:name w:val="planseg"/>
    <w:pPr>
      <w:tabs>
        <w:tab w:val="left" w:pos="2126"/>
        <w:tab w:val="left" w:pos="2552"/>
        <w:tab w:val="left" w:pos="3119"/>
        <w:tab w:val="left" w:pos="3969"/>
        <w:tab w:val="left" w:pos="5103"/>
        <w:tab w:val="center" w:pos="7796"/>
        <w:tab w:val="center" w:pos="8222"/>
        <w:tab w:val="center" w:pos="8647"/>
      </w:tabs>
      <w:spacing w:after="60"/>
      <w:ind w:left="567" w:right="567"/>
      <w:jc w:val="both"/>
    </w:pPr>
    <w:rPr>
      <w:rFonts w:ascii="Arial" w:hAnsi="Arial"/>
      <w:snapToGrid w:val="0"/>
      <w:lang w:val="es-ES" w:eastAsia="es-ES"/>
    </w:rPr>
  </w:style>
  <w:style w:type="paragraph" w:customStyle="1" w:styleId="plandescr">
    <w:name w:val="plandescr"/>
    <w:basedOn w:val="planseg"/>
    <w:pPr>
      <w:tabs>
        <w:tab w:val="clear" w:pos="3969"/>
        <w:tab w:val="left" w:pos="3240"/>
      </w:tabs>
      <w:ind w:left="2552" w:right="0" w:hanging="1985"/>
    </w:pPr>
    <w:rPr>
      <w:rFonts w:ascii="Times New Roman" w:hAnsi="Times New Roman"/>
      <w:b/>
      <w:sz w:val="24"/>
    </w:rPr>
  </w:style>
  <w:style w:type="paragraph" w:customStyle="1" w:styleId="spc3">
    <w:name w:val="spc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jc w:val="both"/>
    </w:pPr>
    <w:rPr>
      <w:rFonts w:ascii="Switzerland" w:hAnsi="Switzerland"/>
      <w:snapToGrid w:val="0"/>
      <w:sz w:val="8"/>
      <w:lang w:val="es-ES" w:eastAsia="es-ES"/>
    </w:rPr>
  </w:style>
  <w:style w:type="paragraph" w:customStyle="1" w:styleId="BODYSUB-CUENTAS">
    <w:name w:val="BODY SUB-CUENTAS"/>
    <w:basedOn w:val="BODYDESCRIPCION"/>
    <w:next w:val="BODYDESCRIPCION"/>
    <w:pPr>
      <w:tabs>
        <w:tab w:val="clear" w:pos="2551"/>
        <w:tab w:val="clear" w:pos="3540"/>
        <w:tab w:val="left" w:pos="3685"/>
      </w:tabs>
      <w:ind w:left="3685" w:hanging="1134"/>
    </w:pPr>
  </w:style>
  <w:style w:type="paragraph" w:customStyle="1" w:styleId="BODYDESCRIPCION">
    <w:name w:val="BODYDESCRIPCION"/>
    <w:basedOn w:val="plandescr"/>
    <w:next w:val="plandescr"/>
    <w:pPr>
      <w:tabs>
        <w:tab w:val="clear" w:pos="2126"/>
        <w:tab w:val="clear" w:pos="2552"/>
        <w:tab w:val="clear" w:pos="3119"/>
        <w:tab w:val="clear" w:pos="3240"/>
        <w:tab w:val="clear" w:pos="5103"/>
        <w:tab w:val="clear" w:pos="7796"/>
        <w:tab w:val="clear" w:pos="8222"/>
        <w:tab w:val="clear" w:pos="8647"/>
        <w:tab w:val="left" w:pos="2551"/>
        <w:tab w:val="left" w:pos="3540"/>
        <w:tab w:val="left" w:pos="4248"/>
        <w:tab w:val="left" w:pos="4956"/>
        <w:tab w:val="left" w:pos="5664"/>
        <w:tab w:val="left" w:pos="6372"/>
        <w:tab w:val="left" w:pos="7080"/>
      </w:tabs>
      <w:ind w:left="2551" w:hanging="1984"/>
    </w:pPr>
    <w:rPr>
      <w:rFonts w:ascii="Ottawa" w:hAnsi="Ottawa"/>
      <w:b w:val="0"/>
      <w:sz w:val="20"/>
    </w:rPr>
  </w:style>
  <w:style w:type="paragraph" w:customStyle="1" w:styleId="RAYA--TABSANGR">
    <w:name w:val="RAYA (-) - TAB SANGR"/>
    <w:basedOn w:val="plandebit"/>
    <w:pPr>
      <w:tabs>
        <w:tab w:val="clear" w:pos="1985"/>
        <w:tab w:val="clear" w:pos="2126"/>
        <w:tab w:val="clear" w:pos="2552"/>
        <w:tab w:val="clear" w:pos="3119"/>
        <w:tab w:val="clear" w:pos="3240"/>
        <w:tab w:val="clear" w:pos="5103"/>
        <w:tab w:val="clear" w:pos="7796"/>
        <w:tab w:val="clear" w:pos="8222"/>
        <w:tab w:val="clear" w:pos="8647"/>
        <w:tab w:val="left" w:pos="2551"/>
        <w:tab w:val="left" w:pos="2976"/>
      </w:tabs>
      <w:ind w:left="2976" w:hanging="2409"/>
    </w:pPr>
    <w:rPr>
      <w:rFonts w:ascii="Ottawa" w:hAnsi="Ottawa"/>
      <w:sz w:val="20"/>
    </w:rPr>
  </w:style>
  <w:style w:type="paragraph" w:customStyle="1" w:styleId="plandebit">
    <w:name w:val="plan debit"/>
    <w:basedOn w:val="plandescr"/>
    <w:pPr>
      <w:tabs>
        <w:tab w:val="left" w:pos="1985"/>
      </w:tabs>
      <w:ind w:left="567" w:firstLine="1701"/>
    </w:pPr>
    <w:rPr>
      <w:b w:val="0"/>
    </w:rPr>
  </w:style>
  <w:style w:type="paragraph" w:customStyle="1" w:styleId="plansubcta">
    <w:name w:val="plansubcta"/>
    <w:basedOn w:val="plandescr"/>
    <w:pPr>
      <w:tabs>
        <w:tab w:val="clear" w:pos="3240"/>
        <w:tab w:val="left" w:pos="3969"/>
      </w:tabs>
      <w:spacing w:after="0"/>
      <w:ind w:left="567" w:firstLine="0"/>
      <w:jc w:val="left"/>
    </w:pPr>
  </w:style>
  <w:style w:type="paragraph" w:customStyle="1" w:styleId="NORMALSUB-CUENTAS">
    <w:name w:val="NORMAL SUB-CUENTAS"/>
    <w:basedOn w:val="BODYSUB-CUENTAS"/>
    <w:pPr>
      <w:tabs>
        <w:tab w:val="clear" w:pos="3685"/>
        <w:tab w:val="clear" w:pos="4248"/>
        <w:tab w:val="left" w:pos="3906"/>
      </w:tabs>
      <w:ind w:left="3912" w:hanging="1361"/>
    </w:pPr>
  </w:style>
  <w:style w:type="paragraph" w:customStyle="1" w:styleId="BODYCUENTAS">
    <w:name w:val="BODY CUENTAS"/>
    <w:basedOn w:val="BODYDESCRIPCION"/>
    <w:pPr>
      <w:tabs>
        <w:tab w:val="clear" w:pos="3540"/>
        <w:tab w:val="left" w:pos="2126"/>
        <w:tab w:val="left" w:pos="3515"/>
      </w:tabs>
      <w:ind w:left="3515" w:hanging="2948"/>
    </w:pPr>
    <w:rPr>
      <w:rFonts w:ascii="Arial" w:hAnsi="Arial"/>
      <w:b/>
    </w:rPr>
  </w:style>
  <w:style w:type="paragraph" w:customStyle="1" w:styleId="SPC6">
    <w:name w:val="SPC 6"/>
    <w:basedOn w:val="Normal"/>
    <w:pPr>
      <w:spacing w:line="140" w:lineRule="atLeast"/>
      <w:ind w:left="1418" w:hanging="1418"/>
      <w:jc w:val="both"/>
    </w:pPr>
    <w:rPr>
      <w:rFonts w:ascii="Times New Roman" w:hAnsi="Times New Roman"/>
      <w:snapToGrid w:val="0"/>
      <w:szCs w:val="20"/>
    </w:rPr>
  </w:style>
  <w:style w:type="paragraph" w:customStyle="1" w:styleId="spc60">
    <w:name w:val="spc 6"/>
    <w:basedOn w:val="Normal"/>
    <w:pPr>
      <w:spacing w:line="140" w:lineRule="exact"/>
      <w:jc w:val="both"/>
    </w:pPr>
    <w:rPr>
      <w:rFonts w:ascii="Arial" w:hAnsi="Arial"/>
      <w:b/>
      <w:snapToGrid w:val="0"/>
      <w:sz w:val="24"/>
      <w:szCs w:val="20"/>
      <w:lang w:val="es-ES_tradnl"/>
    </w:rPr>
  </w:style>
  <w:style w:type="paragraph" w:customStyle="1" w:styleId="normtab-2">
    <w:name w:val="norm tab-2"/>
    <w:pPr>
      <w:tabs>
        <w:tab w:val="left" w:pos="1361"/>
        <w:tab w:val="left" w:pos="1701"/>
        <w:tab w:val="left" w:pos="2835"/>
        <w:tab w:val="left" w:pos="4252"/>
        <w:tab w:val="left" w:pos="5499"/>
      </w:tabs>
      <w:ind w:left="1361" w:hanging="680"/>
      <w:jc w:val="both"/>
    </w:pPr>
    <w:rPr>
      <w:rFonts w:ascii="Arial Narrow" w:hAnsi="Arial Narrow"/>
      <w:snapToGrid w:val="0"/>
      <w:sz w:val="18"/>
      <w:lang w:val="es-ES" w:eastAsia="es-ES"/>
    </w:rPr>
  </w:style>
  <w:style w:type="paragraph" w:customStyle="1" w:styleId="SUB-CTATABSANGR">
    <w:name w:val="SUB-CTA TAB SANGR"/>
    <w:pPr>
      <w:tabs>
        <w:tab w:val="left" w:pos="1418"/>
        <w:tab w:val="left" w:pos="3970"/>
      </w:tabs>
      <w:ind w:left="3970" w:hanging="1418"/>
      <w:jc w:val="both"/>
    </w:pPr>
    <w:rPr>
      <w:snapToGrid w:val="0"/>
      <w:sz w:val="22"/>
      <w:lang w:val="es-ES" w:eastAsia="es-ES"/>
    </w:rPr>
  </w:style>
  <w:style w:type="paragraph" w:customStyle="1" w:styleId="normtab-4">
    <w:name w:val="norm tab-4"/>
    <w:basedOn w:val="normtab-3"/>
    <w:pPr>
      <w:tabs>
        <w:tab w:val="clear" w:pos="1814"/>
        <w:tab w:val="clear" w:pos="2835"/>
        <w:tab w:val="clear" w:pos="4252"/>
        <w:tab w:val="left" w:pos="2324"/>
      </w:tabs>
      <w:ind w:left="2324" w:hanging="1134"/>
    </w:pPr>
  </w:style>
  <w:style w:type="paragraph" w:customStyle="1" w:styleId="normtab-3">
    <w:name w:val="norm tab-3"/>
    <w:basedOn w:val="normtab-2"/>
    <w:pPr>
      <w:tabs>
        <w:tab w:val="clear" w:pos="1361"/>
        <w:tab w:val="clear" w:pos="1701"/>
        <w:tab w:val="left" w:pos="1814"/>
      </w:tabs>
      <w:ind w:left="1814" w:hanging="907"/>
    </w:pPr>
  </w:style>
  <w:style w:type="paragraph" w:customStyle="1" w:styleId="Normal1">
    <w:name w:val="Normal1"/>
    <w:pPr>
      <w:tabs>
        <w:tab w:val="left" w:pos="227"/>
        <w:tab w:val="left" w:pos="680"/>
        <w:tab w:val="left" w:pos="1701"/>
        <w:tab w:val="left" w:pos="2835"/>
        <w:tab w:val="left" w:pos="4252"/>
        <w:tab w:val="left" w:pos="5499"/>
      </w:tabs>
      <w:ind w:left="680" w:hanging="680"/>
      <w:jc w:val="both"/>
    </w:pPr>
    <w:rPr>
      <w:rFonts w:ascii="Arial Narrow" w:hAnsi="Arial Narrow"/>
      <w:b/>
      <w:snapToGrid w:val="0"/>
      <w:sz w:val="18"/>
      <w:lang w:val="es-ES" w:eastAsia="es-ES"/>
    </w:rPr>
  </w:style>
  <w:style w:type="paragraph" w:customStyle="1" w:styleId="PLNCUENTAXX">
    <w:name w:val="PLN CUENTA XX"/>
    <w:pPr>
      <w:tabs>
        <w:tab w:val="left" w:pos="1559"/>
        <w:tab w:val="left" w:pos="2552"/>
        <w:tab w:val="left" w:pos="3969"/>
      </w:tabs>
      <w:ind w:left="3969" w:hanging="3402"/>
    </w:pPr>
    <w:rPr>
      <w:b/>
      <w:snapToGrid w:val="0"/>
      <w:sz w:val="22"/>
      <w:lang w:val="es-ES" w:eastAsia="es-ES"/>
    </w:rPr>
  </w:style>
  <w:style w:type="paragraph" w:customStyle="1" w:styleId="spc30">
    <w:name w:val="spc 3"/>
    <w:basedOn w:val="normalfedeerrat-pie"/>
    <w:next w:val="normalfedeerrat-pie"/>
    <w:rPr>
      <w:sz w:val="8"/>
    </w:rPr>
  </w:style>
  <w:style w:type="paragraph" w:customStyle="1" w:styleId="normalfedeerrat-pie">
    <w:name w:val="normal fe de errat- pie"/>
    <w:basedOn w:val="piepag"/>
    <w:next w:val="piepag"/>
    <w:pPr>
      <w:ind w:right="0"/>
      <w:jc w:val="both"/>
    </w:pPr>
    <w:rPr>
      <w:b w:val="0"/>
      <w:i w:val="0"/>
      <w:sz w:val="14"/>
    </w:rPr>
  </w:style>
  <w:style w:type="paragraph" w:customStyle="1" w:styleId="piepag">
    <w:name w:val="pie pag"/>
    <w:pPr>
      <w:tabs>
        <w:tab w:val="right" w:pos="7143"/>
      </w:tabs>
      <w:ind w:right="1"/>
    </w:pPr>
    <w:rPr>
      <w:rFonts w:ascii="Switzerland" w:hAnsi="Switzerland"/>
      <w:b/>
      <w:i/>
      <w:snapToGrid w:val="0"/>
      <w:sz w:val="17"/>
      <w:lang w:val="es-ES" w:eastAsia="es-ES"/>
    </w:rPr>
  </w:style>
  <w:style w:type="paragraph" w:customStyle="1" w:styleId="PLNRB15">
    <w:name w:val="PLN RB15"/>
    <w:basedOn w:val="PLNDSCRIP"/>
    <w:next w:val="PLNDSCRIP"/>
    <w:pPr>
      <w:tabs>
        <w:tab w:val="clear" w:pos="2552"/>
        <w:tab w:val="left" w:pos="1417"/>
      </w:tabs>
      <w:ind w:left="850" w:hanging="850"/>
    </w:pPr>
    <w:rPr>
      <w:rFonts w:ascii="Ottawa" w:hAnsi="Ottawa"/>
      <w:sz w:val="20"/>
    </w:rPr>
  </w:style>
  <w:style w:type="paragraph" w:customStyle="1" w:styleId="PLNDSCRIP">
    <w:name w:val="PLN DSCRIP +"/>
    <w:pPr>
      <w:tabs>
        <w:tab w:val="left" w:pos="2552"/>
      </w:tabs>
      <w:ind w:left="2552" w:hanging="1985"/>
      <w:jc w:val="both"/>
    </w:pPr>
    <w:rPr>
      <w:snapToGrid w:val="0"/>
      <w:sz w:val="22"/>
      <w:lang w:val="es-ES" w:eastAsia="es-ES"/>
    </w:rPr>
  </w:style>
  <w:style w:type="paragraph" w:customStyle="1" w:styleId="SUBRB-1">
    <w:name w:val="SUB RB-1"/>
    <w:basedOn w:val="PLNRB15"/>
    <w:pPr>
      <w:tabs>
        <w:tab w:val="clear" w:pos="1417"/>
        <w:tab w:val="left" w:pos="850"/>
      </w:tabs>
      <w:spacing w:after="60"/>
      <w:ind w:hanging="283"/>
    </w:pPr>
  </w:style>
  <w:style w:type="paragraph" w:customStyle="1" w:styleId="Sub-Rubro2">
    <w:name w:val="Sub-Rubro2"/>
    <w:basedOn w:val="SUBRB-1"/>
    <w:pPr>
      <w:tabs>
        <w:tab w:val="clear" w:pos="850"/>
        <w:tab w:val="left" w:pos="1304"/>
      </w:tabs>
      <w:ind w:left="1304"/>
    </w:pPr>
    <w:rPr>
      <w:b/>
    </w:rPr>
  </w:style>
  <w:style w:type="paragraph" w:customStyle="1" w:styleId="Sub-Rubro2a">
    <w:name w:val="Sub-Rubro2a"/>
    <w:basedOn w:val="Sub-Rubro2"/>
    <w:pPr>
      <w:tabs>
        <w:tab w:val="clear" w:pos="1304"/>
        <w:tab w:val="left" w:pos="1701"/>
      </w:tabs>
      <w:ind w:left="1701" w:hanging="397"/>
    </w:pPr>
    <w:rPr>
      <w:b w:val="0"/>
    </w:rPr>
  </w:style>
  <w:style w:type="paragraph" w:customStyle="1" w:styleId="SUB-RUB2">
    <w:name w:val="SUB-RUB2"/>
    <w:basedOn w:val="SUBRB-1"/>
    <w:next w:val="SUBRB-1"/>
    <w:pPr>
      <w:tabs>
        <w:tab w:val="clear" w:pos="850"/>
        <w:tab w:val="left" w:pos="1134"/>
      </w:tabs>
      <w:ind w:left="1134"/>
    </w:pPr>
  </w:style>
  <w:style w:type="paragraph" w:customStyle="1" w:styleId="SUB-RUB2-1">
    <w:name w:val="SUB-RUB2-1"/>
    <w:basedOn w:val="Sub-Rubro2"/>
    <w:pPr>
      <w:tabs>
        <w:tab w:val="clear" w:pos="1304"/>
        <w:tab w:val="left" w:pos="1417"/>
      </w:tabs>
      <w:ind w:left="1417"/>
    </w:pPr>
  </w:style>
  <w:style w:type="paragraph" w:customStyle="1" w:styleId="SUB-RUB2-1A">
    <w:name w:val="SUB-RUB2-1A"/>
    <w:basedOn w:val="SUB-RUB2-1"/>
    <w:pPr>
      <w:tabs>
        <w:tab w:val="clear" w:pos="1417"/>
        <w:tab w:val="left" w:pos="1757"/>
      </w:tabs>
      <w:ind w:left="1757"/>
    </w:pPr>
    <w:rPr>
      <w:b w:val="0"/>
    </w:rPr>
  </w:style>
  <w:style w:type="paragraph" w:customStyle="1" w:styleId="SUB-RUB2-1-2A">
    <w:name w:val="SUB-RUB2-1-2A"/>
    <w:basedOn w:val="SUB-RUB2-1A"/>
    <w:pPr>
      <w:tabs>
        <w:tab w:val="clear" w:pos="1757"/>
        <w:tab w:val="left" w:pos="2098"/>
      </w:tabs>
      <w:ind w:left="2098" w:hanging="341"/>
    </w:pPr>
  </w:style>
  <w:style w:type="paragraph" w:customStyle="1" w:styleId="Sangrafrancesa">
    <w:name w:val="Sangría francesa"/>
    <w:pPr>
      <w:tabs>
        <w:tab w:val="left" w:pos="240"/>
      </w:tabs>
      <w:ind w:left="240" w:hanging="240"/>
    </w:pPr>
    <w:rPr>
      <w:snapToGrid w:val="0"/>
      <w:color w:val="000000"/>
      <w:sz w:val="24"/>
      <w:lang w:val="es-ES" w:eastAsia="es-ES"/>
    </w:rPr>
  </w:style>
  <w:style w:type="paragraph" w:customStyle="1" w:styleId="CTA0001">
    <w:name w:val="CTA 0001"/>
    <w:basedOn w:val="Normal"/>
    <w:pPr>
      <w:tabs>
        <w:tab w:val="left" w:pos="851"/>
        <w:tab w:val="left" w:pos="1559"/>
        <w:tab w:val="right" w:leader="dot" w:pos="6804"/>
        <w:tab w:val="center" w:pos="7371"/>
        <w:tab w:val="center" w:pos="7938"/>
        <w:tab w:val="center" w:pos="8505"/>
      </w:tabs>
      <w:jc w:val="both"/>
    </w:pPr>
    <w:rPr>
      <w:rFonts w:ascii="Arial" w:hAnsi="Arial"/>
      <w:snapToGrid w:val="0"/>
      <w:color w:val="000000"/>
      <w:sz w:val="18"/>
      <w:szCs w:val="20"/>
    </w:rPr>
  </w:style>
  <w:style w:type="paragraph" w:customStyle="1" w:styleId="nota">
    <w:name w:val="nota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jc w:val="both"/>
    </w:pPr>
    <w:rPr>
      <w:rFonts w:ascii="Switzerland" w:hAnsi="Switzerland"/>
      <w:snapToGrid w:val="0"/>
      <w:sz w:val="13"/>
      <w:lang w:val="es-ES" w:eastAsia="es-ES"/>
    </w:rPr>
  </w:style>
  <w:style w:type="paragraph" w:customStyle="1" w:styleId="BodyResolucion">
    <w:name w:val="Body Resolucion"/>
    <w:pPr>
      <w:tabs>
        <w:tab w:val="left" w:pos="227"/>
        <w:tab w:val="left" w:pos="680"/>
        <w:tab w:val="left" w:pos="1701"/>
        <w:tab w:val="left" w:pos="2835"/>
        <w:tab w:val="left" w:pos="4252"/>
        <w:tab w:val="left" w:pos="5499"/>
      </w:tabs>
      <w:spacing w:after="170"/>
      <w:ind w:firstLine="283"/>
      <w:jc w:val="both"/>
    </w:pPr>
    <w:rPr>
      <w:rFonts w:ascii="Arial" w:hAnsi="Arial"/>
      <w:snapToGrid w:val="0"/>
      <w:lang w:val="es-ES" w:eastAsia="es-ES"/>
    </w:rPr>
  </w:style>
  <w:style w:type="paragraph" w:styleId="Textoindependiente3">
    <w:name w:val="Body Text 3"/>
    <w:basedOn w:val="Normal"/>
    <w:pPr>
      <w:jc w:val="both"/>
    </w:pPr>
    <w:rPr>
      <w:rFonts w:ascii="Arial" w:hAnsi="Arial"/>
      <w:sz w:val="20"/>
    </w:rPr>
  </w:style>
  <w:style w:type="paragraph" w:styleId="Textoindependiente2">
    <w:name w:val="Body Text 2"/>
    <w:basedOn w:val="Normal"/>
    <w:rPr>
      <w:rFonts w:ascii="Arial" w:hAnsi="Arial"/>
      <w:snapToGrid w:val="0"/>
      <w:sz w:val="16"/>
      <w:szCs w:val="20"/>
      <w:lang w:val="es-ES_tradnl"/>
    </w:rPr>
  </w:style>
  <w:style w:type="paragraph" w:styleId="Sangradetextonormal">
    <w:name w:val="Body Text Indent"/>
    <w:basedOn w:val="Normal"/>
    <w:pPr>
      <w:widowControl w:val="0"/>
      <w:ind w:left="709"/>
      <w:jc w:val="both"/>
    </w:pPr>
    <w:rPr>
      <w:rFonts w:ascii="Arial" w:hAnsi="Arial"/>
      <w:snapToGrid w:val="0"/>
      <w:sz w:val="24"/>
      <w:szCs w:val="20"/>
      <w:lang w:val="es-ES_tradnl"/>
    </w:rPr>
  </w:style>
  <w:style w:type="paragraph" w:styleId="Textoindependiente">
    <w:name w:val="Body Text"/>
    <w:basedOn w:val="Normal"/>
    <w:pPr>
      <w:widowControl w:val="0"/>
      <w:spacing w:after="120"/>
    </w:pPr>
    <w:rPr>
      <w:rFonts w:ascii="Arial" w:hAnsi="Arial"/>
      <w:snapToGrid w:val="0"/>
      <w:sz w:val="20"/>
      <w:szCs w:val="20"/>
      <w:lang w:val="es-ES_tradnl"/>
    </w:rPr>
  </w:style>
  <w:style w:type="paragraph" w:styleId="Ttulo">
    <w:name w:val="Title"/>
    <w:basedOn w:val="Normal"/>
    <w:qFormat/>
    <w:pPr>
      <w:jc w:val="center"/>
    </w:pPr>
    <w:rPr>
      <w:rFonts w:ascii="Arial" w:hAnsi="Arial" w:cs="Arial"/>
      <w:b/>
      <w:bCs/>
      <w:sz w:val="28"/>
    </w:rPr>
  </w:style>
  <w:style w:type="paragraph" w:styleId="Textonotapie">
    <w:name w:val="footnote text"/>
    <w:basedOn w:val="Normal"/>
    <w:link w:val="TextonotapieCar"/>
    <w:rPr>
      <w:rFonts w:ascii="Arial" w:hAnsi="Arial"/>
      <w:snapToGrid w:val="0"/>
      <w:sz w:val="20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pPr>
      <w:widowControl w:val="0"/>
      <w:tabs>
        <w:tab w:val="center" w:pos="4252"/>
        <w:tab w:val="right" w:pos="8504"/>
      </w:tabs>
    </w:pPr>
    <w:rPr>
      <w:rFonts w:ascii="Arial" w:hAnsi="Arial"/>
      <w:snapToGrid w:val="0"/>
      <w:sz w:val="20"/>
      <w:szCs w:val="20"/>
      <w:lang w:val="es-ES_tradnl"/>
    </w:rPr>
  </w:style>
  <w:style w:type="paragraph" w:customStyle="1" w:styleId="xl35">
    <w:name w:val="xl35"/>
    <w:basedOn w:val="Normal"/>
    <w:pPr>
      <w:pBdr>
        <w:lef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6"/>
      <w:szCs w:val="16"/>
      <w:u w:val="single"/>
    </w:rPr>
  </w:style>
  <w:style w:type="paragraph" w:customStyle="1" w:styleId="xl25">
    <w:name w:val="xl25"/>
    <w:basedOn w:val="Normal"/>
    <w:pPr>
      <w:pBdr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BODYBLCESEEFF">
    <w:name w:val="BODY BLCES EE.FF."/>
    <w:basedOn w:val="Lista2"/>
    <w:pPr>
      <w:widowControl/>
      <w:tabs>
        <w:tab w:val="left" w:pos="680"/>
        <w:tab w:val="left" w:pos="1701"/>
        <w:tab w:val="left" w:pos="2268"/>
        <w:tab w:val="center" w:pos="3543"/>
        <w:tab w:val="center" w:pos="4819"/>
        <w:tab w:val="center" w:pos="5414"/>
        <w:tab w:val="center" w:pos="6066"/>
        <w:tab w:val="center" w:pos="6803"/>
        <w:tab w:val="center" w:pos="7081"/>
      </w:tabs>
      <w:ind w:left="454" w:firstLine="0"/>
    </w:pPr>
    <w:rPr>
      <w:rFonts w:ascii="Arial Narrow" w:hAnsi="Arial Narrow"/>
      <w:sz w:val="12"/>
      <w:lang w:val="es-ES"/>
    </w:rPr>
  </w:style>
  <w:style w:type="paragraph" w:styleId="Lista2">
    <w:name w:val="List 2"/>
    <w:basedOn w:val="Normal"/>
    <w:pPr>
      <w:widowControl w:val="0"/>
      <w:ind w:left="566" w:hanging="283"/>
    </w:pPr>
    <w:rPr>
      <w:rFonts w:ascii="Arial" w:hAnsi="Arial"/>
      <w:snapToGrid w:val="0"/>
      <w:sz w:val="20"/>
      <w:szCs w:val="20"/>
      <w:lang w:val="es-ES_tradnl"/>
    </w:rPr>
  </w:style>
  <w:style w:type="character" w:styleId="Nmerodepgina">
    <w:name w:val="page number"/>
    <w:basedOn w:val="Fuentedeprrafopredeter"/>
  </w:style>
  <w:style w:type="paragraph" w:styleId="Piedepgina">
    <w:name w:val="footer"/>
    <w:basedOn w:val="Normal"/>
    <w:link w:val="PiedepginaCar"/>
    <w:uiPriority w:val="99"/>
    <w:pPr>
      <w:widowControl w:val="0"/>
      <w:tabs>
        <w:tab w:val="center" w:pos="4252"/>
        <w:tab w:val="right" w:pos="8504"/>
      </w:tabs>
    </w:pPr>
    <w:rPr>
      <w:rFonts w:ascii="Arial" w:hAnsi="Arial"/>
      <w:snapToGrid w:val="0"/>
      <w:sz w:val="20"/>
      <w:szCs w:val="20"/>
      <w:lang w:val="es-ES_tradnl"/>
    </w:rPr>
  </w:style>
  <w:style w:type="paragraph" w:styleId="Sangra2detindependiente">
    <w:name w:val="Body Text Indent 2"/>
    <w:basedOn w:val="Normal"/>
    <w:pPr>
      <w:numPr>
        <w:ilvl w:val="1"/>
      </w:numPr>
      <w:tabs>
        <w:tab w:val="num" w:pos="720"/>
        <w:tab w:val="num" w:pos="2625"/>
      </w:tabs>
      <w:ind w:left="720"/>
      <w:jc w:val="both"/>
    </w:pPr>
    <w:rPr>
      <w:rFonts w:ascii="Arial" w:hAnsi="Arial"/>
      <w:sz w:val="20"/>
    </w:rPr>
  </w:style>
  <w:style w:type="paragraph" w:styleId="Sangra3detindependiente">
    <w:name w:val="Body Text Indent 3"/>
    <w:basedOn w:val="Normal"/>
    <w:pPr>
      <w:ind w:left="360" w:hanging="360"/>
      <w:jc w:val="both"/>
    </w:pPr>
    <w:rPr>
      <w:rFonts w:ascii="Arial" w:hAnsi="Arial" w:cs="Arial"/>
      <w:b/>
    </w:rPr>
  </w:style>
  <w:style w:type="character" w:styleId="Refdenotaalpie">
    <w:name w:val="footnote reference"/>
    <w:semiHidden/>
    <w:rPr>
      <w:vertAlign w:val="superscript"/>
    </w:rPr>
  </w:style>
  <w:style w:type="paragraph" w:styleId="Mapadeldocumento">
    <w:name w:val="Document Map"/>
    <w:basedOn w:val="Normal"/>
    <w:semiHidden/>
    <w:rsid w:val="00EB121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odeglobo">
    <w:name w:val="Balloon Text"/>
    <w:basedOn w:val="Normal"/>
    <w:semiHidden/>
    <w:rsid w:val="00447028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semiHidden/>
    <w:rsid w:val="00CC4A50"/>
    <w:rPr>
      <w:sz w:val="20"/>
      <w:szCs w:val="20"/>
    </w:rPr>
  </w:style>
  <w:style w:type="character" w:styleId="Refdenotaalfinal">
    <w:name w:val="endnote reference"/>
    <w:semiHidden/>
    <w:rsid w:val="00CC4A50"/>
    <w:rPr>
      <w:vertAlign w:val="superscript"/>
    </w:rPr>
  </w:style>
  <w:style w:type="character" w:customStyle="1" w:styleId="PiedepginaCar">
    <w:name w:val="Pie de página Car"/>
    <w:link w:val="Piedepgina"/>
    <w:uiPriority w:val="99"/>
    <w:rsid w:val="00221BAB"/>
    <w:rPr>
      <w:rFonts w:ascii="Arial" w:hAnsi="Arial"/>
      <w:snapToGrid w:val="0"/>
      <w:lang w:val="es-ES_tradnl"/>
    </w:rPr>
  </w:style>
  <w:style w:type="table" w:styleId="Tablaconcuadrcula">
    <w:name w:val="Table Grid"/>
    <w:basedOn w:val="Tablanormal"/>
    <w:rsid w:val="00875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32D17"/>
    <w:pPr>
      <w:ind w:left="708"/>
    </w:pPr>
    <w:rPr>
      <w:rFonts w:ascii="Arial" w:hAnsi="Arial"/>
    </w:rPr>
  </w:style>
  <w:style w:type="paragraph" w:customStyle="1" w:styleId="normalsangr2">
    <w:name w:val="normal sangr 2"/>
    <w:basedOn w:val="Normal"/>
    <w:rsid w:val="005D7BC3"/>
    <w:pPr>
      <w:tabs>
        <w:tab w:val="left" w:pos="567"/>
        <w:tab w:val="left" w:pos="709"/>
        <w:tab w:val="left" w:pos="1417"/>
        <w:tab w:val="left" w:pos="2154"/>
        <w:tab w:val="left" w:pos="2832"/>
      </w:tabs>
      <w:spacing w:after="28"/>
      <w:ind w:left="567" w:hanging="283"/>
      <w:jc w:val="both"/>
    </w:pPr>
    <w:rPr>
      <w:rFonts w:ascii="Ottawa" w:hAnsi="Ottawa"/>
      <w:snapToGrid w:val="0"/>
      <w:sz w:val="20"/>
      <w:szCs w:val="20"/>
    </w:rPr>
  </w:style>
  <w:style w:type="character" w:customStyle="1" w:styleId="TextonotapieCar">
    <w:name w:val="Texto nota pie Car"/>
    <w:link w:val="Textonotapie"/>
    <w:rsid w:val="0003355A"/>
    <w:rPr>
      <w:rFonts w:ascii="Arial" w:hAnsi="Arial"/>
      <w:snapToGrid w:val="0"/>
      <w:lang w:val="es-ES_tradnl" w:eastAsia="es-ES"/>
    </w:rPr>
  </w:style>
  <w:style w:type="paragraph" w:customStyle="1" w:styleId="Default">
    <w:name w:val="Default"/>
    <w:rsid w:val="007D0C3E"/>
    <w:pPr>
      <w:autoSpaceDE w:val="0"/>
      <w:autoSpaceDN w:val="0"/>
      <w:adjustRightInd w:val="0"/>
    </w:pPr>
    <w:rPr>
      <w:color w:val="000000"/>
      <w:sz w:val="24"/>
      <w:szCs w:val="24"/>
      <w:lang w:val="es-ES" w:eastAsia="es-ES"/>
    </w:rPr>
  </w:style>
  <w:style w:type="character" w:styleId="Refdecomentario">
    <w:name w:val="annotation reference"/>
    <w:rsid w:val="007D04B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7D04B9"/>
    <w:rPr>
      <w:sz w:val="20"/>
      <w:szCs w:val="20"/>
    </w:rPr>
  </w:style>
  <w:style w:type="character" w:customStyle="1" w:styleId="TextocomentarioCar">
    <w:name w:val="Texto comentario Car"/>
    <w:link w:val="Textocomentario"/>
    <w:rsid w:val="007D04B9"/>
    <w:rPr>
      <w:rFonts w:ascii="Arial Narrow" w:hAnsi="Arial Narrow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7D04B9"/>
    <w:rPr>
      <w:b/>
      <w:bCs/>
    </w:rPr>
  </w:style>
  <w:style w:type="character" w:customStyle="1" w:styleId="AsuntodelcomentarioCar">
    <w:name w:val="Asunto del comentario Car"/>
    <w:link w:val="Asuntodelcomentario"/>
    <w:rsid w:val="007D04B9"/>
    <w:rPr>
      <w:rFonts w:ascii="Arial Narrow" w:hAnsi="Arial Narrow"/>
      <w:b/>
      <w:bCs/>
      <w:lang w:val="es-ES" w:eastAsia="es-ES"/>
    </w:rPr>
  </w:style>
  <w:style w:type="paragraph" w:styleId="Revisin">
    <w:name w:val="Revision"/>
    <w:hidden/>
    <w:uiPriority w:val="99"/>
    <w:semiHidden/>
    <w:rsid w:val="0089555B"/>
    <w:rPr>
      <w:rFonts w:ascii="Arial Narrow" w:hAnsi="Arial Narrow"/>
      <w:sz w:val="22"/>
      <w:szCs w:val="24"/>
      <w:lang w:val="es-ES" w:eastAsia="es-ES"/>
    </w:rPr>
  </w:style>
  <w:style w:type="character" w:customStyle="1" w:styleId="markedcontent">
    <w:name w:val="markedcontent"/>
    <w:basedOn w:val="Fuentedeprrafopredeter"/>
    <w:rsid w:val="0089555B"/>
  </w:style>
  <w:style w:type="character" w:customStyle="1" w:styleId="EncabezadoCar">
    <w:name w:val="Encabezado Car"/>
    <w:link w:val="Encabezado"/>
    <w:uiPriority w:val="99"/>
    <w:rsid w:val="009C65B9"/>
    <w:rPr>
      <w:rFonts w:ascii="Arial" w:hAnsi="Arial"/>
      <w:snapToGrid w:val="0"/>
      <w:lang w:val="es-ES_tradnl" w:eastAsia="es-ES"/>
    </w:rPr>
  </w:style>
  <w:style w:type="character" w:customStyle="1" w:styleId="Ttulo1Car">
    <w:name w:val="Título 1 Car"/>
    <w:link w:val="Ttulo1"/>
    <w:uiPriority w:val="9"/>
    <w:rsid w:val="009C65B9"/>
    <w:rPr>
      <w:rFonts w:ascii="Arial" w:hAnsi="Arial"/>
      <w:b/>
      <w:snapToGrid w:val="0"/>
      <w:kern w:val="28"/>
      <w:sz w:val="28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527C8B"/>
    <w:rPr>
      <w:rFonts w:ascii="Arial Narrow" w:hAnsi="Arial Narrow"/>
      <w:b/>
      <w:bCs/>
      <w:sz w:val="22"/>
      <w:szCs w:val="24"/>
      <w:u w:val="single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4A224D"/>
    <w:rPr>
      <w:rFonts w:ascii="Arial Narrow" w:hAnsi="Arial Narrow"/>
      <w:b/>
      <w:bCs/>
      <w:sz w:val="22"/>
      <w:szCs w:val="24"/>
      <w:u w:val="single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  <b:Source>
    <b:Tag>MarcadorDePosición1</b:Tag>
    <b:SourceType>Book</b:SourceType>
    <b:Guid>{AF943161-C278-4837-9FD8-CF71C64501C2}</b:Guid>
    <b:RefOrder>1</b:RefOrder>
  </b:Source>
</b:Sourc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1C40ABC27EB214EA965C659EECA6FFB" ma:contentTypeVersion="4" ma:contentTypeDescription="Crear nuevo documento." ma:contentTypeScope="" ma:versionID="6a1d63344d7acefb207bfc302353e074">
  <xsd:schema xmlns:xsd="http://www.w3.org/2001/XMLSchema" xmlns:xs="http://www.w3.org/2001/XMLSchema" xmlns:p="http://schemas.microsoft.com/office/2006/metadata/properties" xmlns:ns2="f9ee29b0-9c91-43ca-8cce-8df06b8294a2" targetNamespace="http://schemas.microsoft.com/office/2006/metadata/properties" ma:root="true" ma:fieldsID="b6c4cd321197edb67fc916c89508bcef" ns2:_="">
    <xsd:import namespace="f9ee29b0-9c91-43ca-8cce-8df06b829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e29b0-9c91-43ca-8cce-8df06b829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41E6AD-3E58-4811-B860-D4C6AB97E3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523428-07C4-4D84-B1A5-231AD2AF78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923CF9-B35B-4220-982C-0A81D78DA9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BA2C693-985D-4902-9F19-0B7406B9F1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ee29b0-9c91-43ca-8cce-8df06b829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e8a6108-5506-4bcf-982f-4494d6f3f825}" enabled="0" method="" siteId="{5e8a6108-5506-4bcf-982f-4494d6f3f82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43</Pages>
  <Words>8498</Words>
  <Characters>55411</Characters>
  <Application>Microsoft Office Word</Application>
  <DocSecurity>0</DocSecurity>
  <PresentationFormat/>
  <Lines>2216</Lines>
  <Paragraphs>2061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SBS</dc:creator>
  <cp:lastModifiedBy>Manuel Augusto Vasquez Iparraguirre</cp:lastModifiedBy>
  <cp:revision>7</cp:revision>
  <dcterms:created xsi:type="dcterms:W3CDTF">2026-08-24T20:40:00Z</dcterms:created>
  <dcterms:modified xsi:type="dcterms:W3CDTF">2026-08-26T14:40:00Z</dcterms:modified>
</cp:coreProperties>
</file>